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E5A9" w14:textId="77777777" w:rsidR="0069254B" w:rsidRDefault="0069254B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</w:p>
    <w:p w14:paraId="40D33C12" w14:textId="77777777" w:rsidR="0069254B" w:rsidRDefault="000734A6">
      <w:pPr>
        <w:spacing w:after="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TÍTULO EM ARIAL 14, CENTRALIZADO, NEGRITO E MAIÚSCULAS: subtítulo em Arial 14, negrito em minúscula </w:t>
      </w:r>
    </w:p>
    <w:p w14:paraId="02B44773" w14:textId="77777777" w:rsidR="0069254B" w:rsidRDefault="0069254B">
      <w:pPr>
        <w:spacing w:after="0"/>
        <w:rPr>
          <w:rFonts w:ascii="Arial" w:eastAsia="Arial" w:hAnsi="Arial" w:cs="Arial"/>
          <w:sz w:val="28"/>
          <w:szCs w:val="28"/>
        </w:rPr>
      </w:pPr>
    </w:p>
    <w:p w14:paraId="5925B023" w14:textId="77777777" w:rsidR="0069254B" w:rsidRDefault="0069254B">
      <w:pPr>
        <w:spacing w:after="0"/>
        <w:rPr>
          <w:rFonts w:ascii="Arial" w:eastAsia="Arial" w:hAnsi="Arial" w:cs="Arial"/>
          <w:sz w:val="28"/>
          <w:szCs w:val="28"/>
        </w:rPr>
      </w:pPr>
    </w:p>
    <w:p w14:paraId="15E312C0" w14:textId="77777777" w:rsidR="0069254B" w:rsidRDefault="000734A6">
      <w:pPr>
        <w:spacing w:after="0" w:line="360" w:lineRule="auto"/>
        <w:jc w:val="right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Nome do Autor Completo com Iniciais em Maiúscula</w:t>
      </w:r>
      <w:r>
        <w:rPr>
          <w:rFonts w:ascii="Arial" w:eastAsia="Arial" w:hAnsi="Arial" w:cs="Arial"/>
          <w:vertAlign w:val="superscript"/>
        </w:rPr>
        <w:footnoteReference w:id="1"/>
      </w:r>
    </w:p>
    <w:p w14:paraId="435306AC" w14:textId="77777777" w:rsidR="0069254B" w:rsidRDefault="000734A6">
      <w:pPr>
        <w:spacing w:after="0" w:line="360" w:lineRule="auto"/>
        <w:jc w:val="right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Nome do Coautor Completo com Iniciais em Maiúscula</w:t>
      </w:r>
      <w:r>
        <w:rPr>
          <w:rFonts w:ascii="Arial" w:eastAsia="Arial" w:hAnsi="Arial" w:cs="Arial"/>
          <w:vertAlign w:val="superscript"/>
        </w:rPr>
        <w:footnoteReference w:id="2"/>
      </w:r>
    </w:p>
    <w:p w14:paraId="6333D3CB" w14:textId="77777777" w:rsidR="0069254B" w:rsidRDefault="000734A6">
      <w:pPr>
        <w:spacing w:after="0" w:line="360" w:lineRule="auto"/>
        <w:jc w:val="right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Nome do Coautor Completo com Iniciais em Maiúscula</w:t>
      </w:r>
      <w:r>
        <w:rPr>
          <w:rFonts w:ascii="Arial" w:eastAsia="Arial" w:hAnsi="Arial" w:cs="Arial"/>
          <w:vertAlign w:val="superscript"/>
        </w:rPr>
        <w:footnoteReference w:id="3"/>
      </w:r>
    </w:p>
    <w:p w14:paraId="5650EE62" w14:textId="77777777" w:rsidR="0069254B" w:rsidRDefault="0069254B">
      <w:pPr>
        <w:spacing w:after="0" w:line="360" w:lineRule="auto"/>
        <w:jc w:val="right"/>
        <w:rPr>
          <w:rFonts w:ascii="Arial" w:eastAsia="Arial" w:hAnsi="Arial" w:cs="Arial"/>
          <w:b/>
          <w:i/>
        </w:rPr>
      </w:pPr>
    </w:p>
    <w:p w14:paraId="79D6050F" w14:textId="77777777" w:rsidR="0069254B" w:rsidRDefault="000734A6">
      <w:pPr>
        <w:spacing w:after="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Agência Financiadora</w:t>
      </w:r>
      <w:r>
        <w:rPr>
          <w:rFonts w:ascii="Arial" w:eastAsia="Arial" w:hAnsi="Arial" w:cs="Arial"/>
        </w:rPr>
        <w:t xml:space="preserve"> (se houver)</w:t>
      </w:r>
    </w:p>
    <w:p w14:paraId="228CFA06" w14:textId="77777777" w:rsidR="0069254B" w:rsidRDefault="0069254B">
      <w:pPr>
        <w:spacing w:after="0" w:line="360" w:lineRule="auto"/>
        <w:jc w:val="right"/>
        <w:rPr>
          <w:rFonts w:ascii="Arial" w:eastAsia="Arial" w:hAnsi="Arial" w:cs="Arial"/>
        </w:rPr>
      </w:pPr>
    </w:p>
    <w:p w14:paraId="15608F79" w14:textId="77777777" w:rsidR="0069254B" w:rsidRDefault="0069254B">
      <w:pPr>
        <w:spacing w:after="0" w:line="360" w:lineRule="auto"/>
        <w:jc w:val="right"/>
        <w:rPr>
          <w:rFonts w:ascii="Arial" w:eastAsia="Arial" w:hAnsi="Arial" w:cs="Arial"/>
        </w:rPr>
      </w:pPr>
    </w:p>
    <w:p w14:paraId="346CDFE3" w14:textId="77777777" w:rsidR="0069254B" w:rsidRDefault="0069254B">
      <w:pPr>
        <w:spacing w:after="0"/>
        <w:jc w:val="right"/>
        <w:rPr>
          <w:rFonts w:ascii="Arial" w:eastAsia="Arial" w:hAnsi="Arial" w:cs="Arial"/>
        </w:rPr>
      </w:pPr>
    </w:p>
    <w:p w14:paraId="4FD5D384" w14:textId="77777777" w:rsidR="0069254B" w:rsidRDefault="000734A6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Grupo de Trabalho (GT) :</w:t>
      </w:r>
      <w:r>
        <w:rPr>
          <w:rFonts w:ascii="Arial" w:eastAsia="Arial" w:hAnsi="Arial" w:cs="Arial"/>
          <w:highlight w:val="yellow"/>
        </w:rPr>
        <w:t>Informe o número e o Nome</w:t>
      </w:r>
    </w:p>
    <w:p w14:paraId="592056CD" w14:textId="77777777" w:rsidR="0069254B" w:rsidRDefault="0069254B">
      <w:pPr>
        <w:spacing w:after="0"/>
      </w:pPr>
    </w:p>
    <w:p w14:paraId="48AEED3C" w14:textId="77777777" w:rsidR="0069254B" w:rsidRDefault="000734A6">
      <w:pPr>
        <w:spacing w:after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Resumo</w:t>
      </w:r>
    </w:p>
    <w:p w14:paraId="79CFECD0" w14:textId="77777777" w:rsidR="0069254B" w:rsidRDefault="000734A6">
      <w:pPr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resumo deve ser escrito em fonte </w:t>
      </w:r>
      <w:proofErr w:type="spellStart"/>
      <w:r>
        <w:rPr>
          <w:rFonts w:ascii="Arial" w:eastAsia="Arial" w:hAnsi="Arial" w:cs="Arial"/>
        </w:rPr>
        <w:t>arial</w:t>
      </w:r>
      <w:proofErr w:type="spellEnd"/>
      <w:r>
        <w:rPr>
          <w:rFonts w:ascii="Arial" w:eastAsia="Arial" w:hAnsi="Arial" w:cs="Arial"/>
        </w:rPr>
        <w:t>, tamanho 11, espaçamento simples, justificado, sem recuo de parágrafo, contendo de 100 a 150 palavras. O resumo é uma apresentação concisa dos pontos relevantes do trabalho, como: objetivos, abordagem metodológica, fundamentação teórica, resultados e/ou conclusões. Deve-se evitar o uso de citações bibliográficas.</w:t>
      </w:r>
    </w:p>
    <w:p w14:paraId="38BCD57C" w14:textId="77777777" w:rsidR="0069254B" w:rsidRDefault="0069254B">
      <w:pPr>
        <w:spacing w:after="0"/>
      </w:pPr>
    </w:p>
    <w:p w14:paraId="3F56BB81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Palavras-chave: </w:t>
      </w:r>
      <w:r>
        <w:rPr>
          <w:rFonts w:ascii="Arial" w:eastAsia="Arial" w:hAnsi="Arial" w:cs="Arial"/>
          <w:highlight w:val="yellow"/>
        </w:rPr>
        <w:t>listar até 5 palavras separadas por ponto e vírgula.</w:t>
      </w:r>
      <w:r>
        <w:rPr>
          <w:rFonts w:ascii="Arial" w:eastAsia="Arial" w:hAnsi="Arial" w:cs="Arial"/>
        </w:rPr>
        <w:t xml:space="preserve"> </w:t>
      </w:r>
    </w:p>
    <w:p w14:paraId="7D642C4F" w14:textId="77777777" w:rsidR="0069254B" w:rsidRDefault="0069254B">
      <w:pPr>
        <w:spacing w:after="0" w:line="360" w:lineRule="auto"/>
        <w:jc w:val="both"/>
        <w:rPr>
          <w:rFonts w:ascii="Arial" w:eastAsia="Arial" w:hAnsi="Arial" w:cs="Arial"/>
        </w:rPr>
      </w:pPr>
    </w:p>
    <w:p w14:paraId="0704DAD9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 Introdução</w:t>
      </w:r>
    </w:p>
    <w:p w14:paraId="604C6BF4" w14:textId="77777777" w:rsidR="0069254B" w:rsidRDefault="0069254B">
      <w:pPr>
        <w:spacing w:after="0" w:line="360" w:lineRule="auto"/>
        <w:jc w:val="both"/>
        <w:rPr>
          <w:rFonts w:ascii="Arial" w:eastAsia="Arial" w:hAnsi="Arial" w:cs="Arial"/>
        </w:rPr>
      </w:pPr>
    </w:p>
    <w:p w14:paraId="6ED66786" w14:textId="77777777" w:rsidR="0069254B" w:rsidRDefault="000734A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texto deve ser apresentando segundo as especificações a seguir e de acordo com os tópicos apresentados neste </w:t>
      </w:r>
      <w:proofErr w:type="spellStart"/>
      <w:r>
        <w:rPr>
          <w:rFonts w:ascii="Arial" w:eastAsia="Arial" w:hAnsi="Arial" w:cs="Arial"/>
        </w:rPr>
        <w:t>template</w:t>
      </w:r>
      <w:proofErr w:type="spellEnd"/>
      <w:r>
        <w:rPr>
          <w:rFonts w:ascii="Arial" w:eastAsia="Arial" w:hAnsi="Arial" w:cs="Arial"/>
        </w:rPr>
        <w:t>.</w:t>
      </w:r>
    </w:p>
    <w:p w14:paraId="324E717F" w14:textId="77777777" w:rsidR="0069254B" w:rsidRDefault="000734A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Normas de formatação: arquivo em Word, tamanho do papel A4 (29,7 cm x 21 cm); Margem esquerda e superior: 3 cm; Margem direita e inferior: 2cm; Fonte: Arial, tamanho 11; Espaçamento entrelinhas: 1,5; Recuo (parágrafo) de 1,25 cm na primeira linha; Alinhamento </w:t>
      </w:r>
      <w:r>
        <w:rPr>
          <w:rFonts w:ascii="Arial" w:eastAsia="Arial" w:hAnsi="Arial" w:cs="Arial"/>
        </w:rPr>
        <w:lastRenderedPageBreak/>
        <w:t>do texto: justificado. Notas explicativas no rodapé devem estar em fonte Arial, tamanho 9 enumeradas em algarismos numéricos.</w:t>
      </w:r>
    </w:p>
    <w:p w14:paraId="0664EBAF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páginas deverão ser numeradas a partir da segunda página, no canto inferior direito. Tabelas, gráficos e quadros deverão ser enumerados e inseridos no espaço a eles destinados com suas respectivas legendas e fontes, seguindo as normas da ABNT. As figuras (em extensão </w:t>
      </w:r>
      <w:proofErr w:type="spellStart"/>
      <w:r>
        <w:rPr>
          <w:rFonts w:ascii="Arial" w:eastAsia="Arial" w:hAnsi="Arial" w:cs="Arial"/>
        </w:rPr>
        <w:t>jpg</w:t>
      </w:r>
      <w:proofErr w:type="spellEnd"/>
      <w:r>
        <w:rPr>
          <w:rFonts w:ascii="Arial" w:eastAsia="Arial" w:hAnsi="Arial" w:cs="Arial"/>
        </w:rPr>
        <w:t xml:space="preserve"> – a partir de 200 </w:t>
      </w:r>
      <w:proofErr w:type="spellStart"/>
      <w:r>
        <w:rPr>
          <w:rFonts w:ascii="Arial" w:eastAsia="Arial" w:hAnsi="Arial" w:cs="Arial"/>
        </w:rPr>
        <w:t>dpi</w:t>
      </w:r>
      <w:proofErr w:type="spellEnd"/>
      <w:r>
        <w:rPr>
          <w:rFonts w:ascii="Arial" w:eastAsia="Arial" w:hAnsi="Arial" w:cs="Arial"/>
        </w:rPr>
        <w:t xml:space="preserve">) devem estar incluídas no arquivo Word. </w:t>
      </w:r>
    </w:p>
    <w:p w14:paraId="68B2442E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palavras estrangeiras e destaques devem ser citadas em </w:t>
      </w:r>
      <w:r>
        <w:rPr>
          <w:rFonts w:ascii="Arial" w:eastAsia="Arial" w:hAnsi="Arial" w:cs="Arial"/>
          <w:i/>
        </w:rPr>
        <w:t>itálico.</w:t>
      </w:r>
      <w:r>
        <w:rPr>
          <w:rFonts w:ascii="Arial" w:eastAsia="Arial" w:hAnsi="Arial" w:cs="Arial"/>
        </w:rPr>
        <w:t xml:space="preserve"> Nomes próprios estrangeiros não deverão estar em itálico.</w:t>
      </w:r>
    </w:p>
    <w:p w14:paraId="19EE8DFA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referências</w:t>
      </w:r>
      <w:r>
        <w:rPr>
          <w:rFonts w:ascii="Arial" w:eastAsia="Arial" w:hAnsi="Arial" w:cs="Arial"/>
          <w:i/>
        </w:rPr>
        <w:t xml:space="preserve"> </w:t>
      </w:r>
      <w:r>
        <w:rPr>
          <w:rFonts w:ascii="Arial" w:eastAsia="Arial" w:hAnsi="Arial" w:cs="Arial"/>
        </w:rPr>
        <w:t>deverão ser elencadas ao final do documento, em ordem alfabética, sem numeração e espaçamento simples. Caso haja mais de uma obra do mesmo autor, citar, respeitando a ordem cronológica de publicação. Caso haja mais de uma obra do mesmo autor publicada no mesmo ano, diferenciá-las por meio de “a, b, c ...”. Somente devem constar na lista os autores efetivamente utilizados para a elaboração do trabalho.</w:t>
      </w:r>
    </w:p>
    <w:p w14:paraId="6FC96D8F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citações diretas ou indiretas e a lista de referências devem seguir as normas da Associação Brasileira de Normas Técnicas (ABNT). </w:t>
      </w:r>
      <w:proofErr w:type="spellStart"/>
      <w:r>
        <w:rPr>
          <w:rFonts w:ascii="Arial" w:eastAsia="Arial" w:hAnsi="Arial" w:cs="Arial"/>
        </w:rPr>
        <w:t>Ex</w:t>
      </w:r>
      <w:proofErr w:type="spellEnd"/>
      <w:r>
        <w:rPr>
          <w:rFonts w:ascii="Arial" w:eastAsia="Arial" w:hAnsi="Arial" w:cs="Arial"/>
        </w:rPr>
        <w:t>: Quando o autor for citado como parte da frase, deve-se citar da seguinte forma: i) De acordo com Moraes (2021, p. 51), “a liberdade religiosa é uma construção balizada no princípio da laicidade”; quando o autor não fizer parte da frase, deve-se citar assim: “A liberdade religiosa é uma construção balizada no princípio da laicidade” (Moraes, 2021, p. 51).</w:t>
      </w:r>
    </w:p>
    <w:p w14:paraId="1D7CFA91" w14:textId="77777777" w:rsidR="0069254B" w:rsidRDefault="000734A6">
      <w:pPr>
        <w:spacing w:after="0" w:line="360" w:lineRule="auto"/>
        <w:ind w:firstLine="70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arquivo final deverá conter entre 10 mil e 20 mil caracteres com espaços, incluindo título, notas de rodapé e referências.</w:t>
      </w:r>
    </w:p>
    <w:p w14:paraId="5EA54AA4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 introdução deve apresentar a estrutura, objetivos e a metodologia de trabalho.</w:t>
      </w:r>
    </w:p>
    <w:p w14:paraId="062D57BD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148B9F31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 Fundamentação teórica</w:t>
      </w:r>
    </w:p>
    <w:p w14:paraId="4B66D0C0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42632732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título de seção deverá ser escrito em negrito e com iniciais em maiúsculas, após o título dar um espaço (uma linha em branco) separará o título da seção do texto correspondente a ela. </w:t>
      </w:r>
    </w:p>
    <w:p w14:paraId="70E39402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autor poderá optar por intitular esse item apenas como fundamentação teórica ou dar outro título atrelado ao tema em desenvolvimento.</w:t>
      </w:r>
    </w:p>
    <w:p w14:paraId="65B211AD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Não haverá espaços (linhas em branco) entre os parágrafos. A primeira linha de cada um dos parágrafos terá um recuo de 1,5 cm.</w:t>
      </w:r>
    </w:p>
    <w:p w14:paraId="7B5D0AE9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  <w:b/>
        </w:rPr>
      </w:pPr>
    </w:p>
    <w:p w14:paraId="3B789085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3 Metodologia</w:t>
      </w:r>
    </w:p>
    <w:p w14:paraId="1B4D0C2B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75D89CE4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Na metodologia será explicitado o tipo de estudo, local, população (caso for pesquisa de campo), período, técnica e análise dos dados, bem como as normas éticas seguidas que foram utilizadas no caso de a pesquisa ser realizada com seres humanos.</w:t>
      </w:r>
    </w:p>
    <w:p w14:paraId="1207DDC7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 o autor preferir, poderá inserir o conteúdo sobre a metodologia em outra parte do trabalho (como na introdução) e excluir esse tópico. </w:t>
      </w:r>
    </w:p>
    <w:p w14:paraId="52D3D403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23796430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4 Resultados e Discussão</w:t>
      </w:r>
    </w:p>
    <w:p w14:paraId="03054AE6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7D171BA3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Nessa parte, os autores apresentam os resultados, seguidos da discussão, com base nos achados encontrados e fundamentados nos autores de referência para o estudo. Podem ser apresentados trabalhos de pesquisa e iniciação científica, relatos de experiências docentes e/ou resultados de atividades pedagógicas em projetos de iniciação à docência.</w:t>
      </w:r>
    </w:p>
    <w:p w14:paraId="7A8C445C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Caso o estudo esteja em desenvolvimento, poderão ser apresentados resultados parciais. </w:t>
      </w:r>
    </w:p>
    <w:p w14:paraId="72276FD6" w14:textId="77777777" w:rsidR="0069254B" w:rsidRDefault="0069254B">
      <w:pPr>
        <w:spacing w:after="0" w:line="360" w:lineRule="auto"/>
        <w:jc w:val="both"/>
        <w:rPr>
          <w:rFonts w:ascii="Arial" w:eastAsia="Arial" w:hAnsi="Arial" w:cs="Arial"/>
          <w:b/>
        </w:rPr>
      </w:pPr>
    </w:p>
    <w:p w14:paraId="6DFA4CAA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5 Considerações Finais</w:t>
      </w:r>
    </w:p>
    <w:p w14:paraId="365C1390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05675442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Listar as principais conclusões ou ideias-fortes apresentas pelo trabalho. </w:t>
      </w:r>
    </w:p>
    <w:p w14:paraId="68180C64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 considerações finais deverão apresentar os resultados finais e/ou parciais e não deverá conter citações diretas de terceiros.</w:t>
      </w:r>
    </w:p>
    <w:p w14:paraId="7DA03CCE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Favor seguir as normas de diagramação aqui expostas, usando este exemplo como base para o seu texto. </w:t>
      </w:r>
    </w:p>
    <w:p w14:paraId="07499AEF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submissão do resumo expandido significa que os autores concordam com a publicação deste nos anais do evento. </w:t>
      </w:r>
    </w:p>
    <w:p w14:paraId="2DC96C1C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 referências, seguir as normas da ABNT, conforme o exemplo constante a seguir. </w:t>
      </w:r>
    </w:p>
    <w:p w14:paraId="23454B3C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34640734" w14:textId="77777777" w:rsidR="0069254B" w:rsidRDefault="000734A6">
      <w:pPr>
        <w:spacing w:after="0"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Referências</w:t>
      </w:r>
    </w:p>
    <w:p w14:paraId="7C751786" w14:textId="77777777" w:rsidR="0069254B" w:rsidRDefault="0069254B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</w:p>
    <w:p w14:paraId="33147461" w14:textId="77777777" w:rsidR="0069254B" w:rsidRDefault="000734A6">
      <w:pPr>
        <w:spacing w:after="0" w:line="360" w:lineRule="auto"/>
        <w:ind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Seguir as normas da ABNT, exemplificadas abaixo, atentando-se para as seguintes observações: a) os nomes dos autores devem ser escritos por completo, evitando-se abreviações; b) título principal deve estar em itálico.</w:t>
      </w:r>
    </w:p>
    <w:p w14:paraId="32C17B17" w14:textId="77777777" w:rsidR="0069254B" w:rsidRDefault="0069254B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"/>
        <w:tblW w:w="906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946"/>
      </w:tblGrid>
      <w:tr w:rsidR="0069254B" w14:paraId="3B465E8C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D9D9D9"/>
          </w:tcPr>
          <w:p w14:paraId="439BF0A1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Tipo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D9D9D9"/>
            <w:vAlign w:val="center"/>
          </w:tcPr>
          <w:p w14:paraId="506B3112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Exemplo</w:t>
            </w:r>
          </w:p>
        </w:tc>
      </w:tr>
      <w:tr w:rsidR="0069254B" w14:paraId="0EE5607D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15A606FD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Dissertação, Tese, Monografia, TCC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1D66E17E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PACHECO, Débora Reis.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 uso de materiais curriculares de Matemática por professores dos anos iniciais do Ensino Fundamental para o tema espaço e forma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. 2015. 174 f. Dissertação (Mestrado) - Curso de Mestrado em Educação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Matemática, Faculdade de Ciências Exatas e Tecnologia, Pontifícia Universidade Católica de São Paulo, São Paulo, 2015.</w:t>
            </w:r>
          </w:p>
        </w:tc>
      </w:tr>
      <w:tr w:rsidR="0069254B" w14:paraId="064D5D61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10B35A5A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Livro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4B9DF859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PIRES, Celia Maria Carolino.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Currículo de Matemática</w:t>
            </w:r>
            <w:r>
              <w:rPr>
                <w:rFonts w:ascii="Arial" w:eastAsia="Arial" w:hAnsi="Arial" w:cs="Arial"/>
                <w:sz w:val="22"/>
                <w:szCs w:val="22"/>
              </w:rPr>
              <w:t>: da organização linear à ideia de rede. São Paulo: FTD, 2000.</w:t>
            </w:r>
          </w:p>
        </w:tc>
      </w:tr>
      <w:tr w:rsidR="0069254B" w14:paraId="07B2ADD9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61040D0E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Capítulo de livro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7375C27A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CARVALHO, João Bosco Pitombeira de. As propostas curriculares de Matemática. In: BARRETO, Elba Siqueira Sá (org.).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Os currículos do Ensino Fundamental para as escolas brasileiras</w:t>
            </w:r>
            <w:r>
              <w:rPr>
                <w:rFonts w:ascii="Arial" w:eastAsia="Arial" w:hAnsi="Arial" w:cs="Arial"/>
                <w:sz w:val="22"/>
                <w:szCs w:val="22"/>
              </w:rPr>
              <w:t>. 2. ed. Campinas: Autores Associados, 2010. p. 91-125.</w:t>
            </w:r>
          </w:p>
        </w:tc>
      </w:tr>
      <w:tr w:rsidR="0069254B" w14:paraId="2115AA4C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6CC4041E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Organização de livro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36DEEC22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REMILLARD, Janine T.; HERBEL-EISENMANN, Beth A.; LLOYD,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Gwendolyn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Monica. (org.).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Mathematics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teachers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at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work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connecting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curriculum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materials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instruction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 New York: Taylor &amp; Francis, 2009.</w:t>
            </w:r>
          </w:p>
        </w:tc>
      </w:tr>
      <w:tr w:rsidR="0069254B" w14:paraId="1E92A004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5732E632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Obra traduzida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56B5FC08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SACRISTÁN, Jose Gimeno.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O currículo</w:t>
            </w:r>
            <w:r>
              <w:rPr>
                <w:rFonts w:ascii="Arial" w:eastAsia="Arial" w:hAnsi="Arial" w:cs="Arial"/>
                <w:sz w:val="22"/>
                <w:szCs w:val="22"/>
              </w:rPr>
              <w:t>: uma reflexão sobre a prática. 3. ed. Tradução: Ernani F. da Fonseca Rosa. Porto Alegre: Artmed, 2000.</w:t>
            </w:r>
          </w:p>
        </w:tc>
      </w:tr>
      <w:tr w:rsidR="0069254B" w14:paraId="0FB6D327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7A117C83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Trabalhos publicados em anais de eventos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0BE29D3D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JANUARIO, Gilberto;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LIMA, Katia; PIRES, Celia Maria Carolino. Uma análise da relação que os professores estabelecem com os materiais curriculares de Matemática. In: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SIMPÓSIO INTERNACIONAL DE PESQUISA EM EDUCAÇÃO MATEMÁTICA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, 4, 2015, Ilhéus.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Anais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[...]. Ilhéus: UESC, 2015. p. 3208-3213.</w:t>
            </w:r>
          </w:p>
        </w:tc>
      </w:tr>
      <w:tr w:rsidR="0069254B" w14:paraId="7CEF925B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73CF362A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Artigo de periódico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6F5DCF88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PERONI, Vera Maria Vidal; CAETANO, Maria Raquel; ARELARO, Lisete Regina Gomes. BNCC: disputa pela qualidade ou submissão da educação?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Revista Brasileira de Política e Administração da Educação</w:t>
            </w:r>
            <w:r>
              <w:rPr>
                <w:rFonts w:ascii="Arial" w:eastAsia="Arial" w:hAnsi="Arial" w:cs="Arial"/>
                <w:sz w:val="22"/>
                <w:szCs w:val="22"/>
              </w:rPr>
              <w:t>, v. 35, n. 1, p. 35-56, 22 maio 2019.</w:t>
            </w:r>
          </w:p>
        </w:tc>
      </w:tr>
      <w:tr w:rsidR="0069254B" w14:paraId="4AE0E653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0DCEBA4D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Trabalhos disponíveis na internet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4ECDDE95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POSTLETHWAITE, Thomas Neville.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Educational</w:t>
            </w:r>
            <w:proofErr w:type="spellEnd"/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2"/>
                <w:szCs w:val="22"/>
              </w:rPr>
              <w:t>research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: some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basic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concepts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terminology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. Paris: UNESCO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International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Institute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for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Educational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Planning, 2005. Disponível em: </w:t>
            </w:r>
            <w:hyperlink r:id="rId6">
              <w:r>
                <w:rPr>
                  <w:rFonts w:ascii="Arial" w:eastAsia="Arial" w:hAnsi="Arial" w:cs="Arial"/>
                  <w:color w:val="0563C1"/>
                  <w:sz w:val="22"/>
                  <w:szCs w:val="22"/>
                  <w:u w:val="single"/>
                </w:rPr>
                <w:t>http://unesdoc.unesco.org</w:t>
              </w:r>
            </w:hyperlink>
            <w:r>
              <w:rPr>
                <w:rFonts w:ascii="Arial" w:eastAsia="Arial" w:hAnsi="Arial" w:cs="Arial"/>
                <w:color w:val="0563C1"/>
                <w:sz w:val="22"/>
                <w:szCs w:val="22"/>
                <w:u w:val="single"/>
              </w:rPr>
              <w:t>.</w:t>
            </w:r>
            <w:r>
              <w:t xml:space="preserve"> </w:t>
            </w:r>
            <w:r>
              <w:rPr>
                <w:rFonts w:ascii="Arial" w:eastAsia="Arial" w:hAnsi="Arial" w:cs="Arial"/>
                <w:sz w:val="22"/>
                <w:szCs w:val="22"/>
              </w:rPr>
              <w:t>Acesso em: 27 mar. 2020.</w:t>
            </w:r>
          </w:p>
        </w:tc>
      </w:tr>
      <w:tr w:rsidR="0069254B" w14:paraId="6F9BE11E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30F0E315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Documento institucional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244469CF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BRASIL. Secretaria de Educação Fundamental.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Proposta Curricular para a educação de jovens e adultos: </w:t>
            </w:r>
            <w:r>
              <w:rPr>
                <w:rFonts w:ascii="Arial" w:eastAsia="Arial" w:hAnsi="Arial" w:cs="Arial"/>
                <w:sz w:val="22"/>
                <w:szCs w:val="22"/>
              </w:rPr>
              <w:t>segundo segmento do ensino fundamental: 5ª a 8ª série: Matemática, Ciências, Arte e Educação Física. v. 3. Brasília: MEC, 2002.</w:t>
            </w:r>
          </w:p>
        </w:tc>
      </w:tr>
      <w:tr w:rsidR="0069254B" w14:paraId="32B5214F" w14:textId="77777777">
        <w:trPr>
          <w:jc w:val="center"/>
        </w:trPr>
        <w:tc>
          <w:tcPr>
            <w:tcW w:w="3114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</w:tcPr>
          <w:p w14:paraId="4A184192" w14:textId="77777777" w:rsidR="0069254B" w:rsidRDefault="000734A6">
            <w:pPr>
              <w:widowControl w:val="0"/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Legislação</w:t>
            </w:r>
          </w:p>
        </w:tc>
        <w:tc>
          <w:tcPr>
            <w:tcW w:w="5946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F2F2F2"/>
            <w:vAlign w:val="center"/>
          </w:tcPr>
          <w:p w14:paraId="1F9859AE" w14:textId="77777777" w:rsidR="0069254B" w:rsidRDefault="000734A6">
            <w:pPr>
              <w:widowControl w:val="0"/>
              <w:spacing w:before="120"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BRASIL.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Lei nº. 9.394, de 20 de dezembro de 1996</w:t>
            </w:r>
            <w:r>
              <w:rPr>
                <w:rFonts w:ascii="Arial" w:eastAsia="Arial" w:hAnsi="Arial" w:cs="Arial"/>
                <w:sz w:val="22"/>
                <w:szCs w:val="22"/>
              </w:rPr>
              <w:t>. Estabelece as diretrizes e bases da educação nacional. Diário Oficial da União, Brasília, 23 dez. 1996.</w:t>
            </w:r>
          </w:p>
        </w:tc>
      </w:tr>
    </w:tbl>
    <w:p w14:paraId="69CB96E8" w14:textId="77777777" w:rsidR="0069254B" w:rsidRDefault="0069254B">
      <w:pPr>
        <w:spacing w:after="0" w:line="240" w:lineRule="auto"/>
        <w:jc w:val="both"/>
        <w:rPr>
          <w:rFonts w:ascii="Arial" w:eastAsia="Arial" w:hAnsi="Arial" w:cs="Arial"/>
        </w:rPr>
      </w:pPr>
    </w:p>
    <w:sectPr w:rsidR="0069254B">
      <w:footerReference w:type="default" r:id="rId7"/>
      <w:headerReference w:type="first" r:id="rId8"/>
      <w:pgSz w:w="11906" w:h="16838"/>
      <w:pgMar w:top="1701" w:right="1134" w:bottom="1134" w:left="1701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B6C1" w14:textId="77777777" w:rsidR="000E5175" w:rsidRDefault="000E5175">
      <w:pPr>
        <w:spacing w:after="0" w:line="240" w:lineRule="auto"/>
      </w:pPr>
      <w:r>
        <w:separator/>
      </w:r>
    </w:p>
  </w:endnote>
  <w:endnote w:type="continuationSeparator" w:id="0">
    <w:p w14:paraId="1F3D25EF" w14:textId="77777777" w:rsidR="000E5175" w:rsidRDefault="000E5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30AC" w14:textId="77777777" w:rsidR="0069254B" w:rsidRDefault="000734A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D1001">
      <w:rPr>
        <w:noProof/>
        <w:color w:val="000000"/>
      </w:rPr>
      <w:t>4</w:t>
    </w:r>
    <w:r>
      <w:rPr>
        <w:color w:val="000000"/>
      </w:rPr>
      <w:fldChar w:fldCharType="end"/>
    </w:r>
  </w:p>
  <w:p w14:paraId="4F73400D" w14:textId="77777777" w:rsidR="0069254B" w:rsidRDefault="006925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4F4E" w14:textId="77777777" w:rsidR="000E5175" w:rsidRDefault="000E5175">
      <w:pPr>
        <w:spacing w:after="0" w:line="240" w:lineRule="auto"/>
      </w:pPr>
      <w:r>
        <w:separator/>
      </w:r>
    </w:p>
  </w:footnote>
  <w:footnote w:type="continuationSeparator" w:id="0">
    <w:p w14:paraId="38C63998" w14:textId="77777777" w:rsidR="000E5175" w:rsidRDefault="000E5175">
      <w:pPr>
        <w:spacing w:after="0" w:line="240" w:lineRule="auto"/>
      </w:pPr>
      <w:r>
        <w:continuationSeparator/>
      </w:r>
    </w:p>
  </w:footnote>
  <w:footnote w:id="1">
    <w:p w14:paraId="4D1432BD" w14:textId="77777777" w:rsidR="0069254B" w:rsidRDefault="000734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highlight w:val="yellow"/>
        </w:rPr>
        <w:t>Informar última titulação. Vínculo Institucional.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Ex.: Mestrando em Educação pela UFES. Professor da Educação Básica do Estado do Espírito Santo. Contato: </w:t>
      </w:r>
      <w:hyperlink r:id="rId1">
        <w:r>
          <w:rPr>
            <w:rFonts w:ascii="Arial" w:eastAsia="Arial" w:hAnsi="Arial" w:cs="Arial"/>
            <w:color w:val="0563C1"/>
            <w:sz w:val="18"/>
            <w:szCs w:val="18"/>
            <w:u w:val="single"/>
          </w:rPr>
          <w:t>josedasilva@gmail.com</w:t>
        </w:r>
      </w:hyperlink>
    </w:p>
  </w:footnote>
  <w:footnote w:id="2">
    <w:p w14:paraId="1AEB693C" w14:textId="77777777" w:rsidR="0069254B" w:rsidRDefault="000734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highlight w:val="yellow"/>
        </w:rPr>
        <w:t>Informar última titulação. Vínculo Institucional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Ex.: Graduando em Ciências da Religião pela </w:t>
      </w:r>
      <w:r w:rsidR="009D1001">
        <w:rPr>
          <w:rFonts w:ascii="Arial" w:eastAsia="Arial" w:hAnsi="Arial" w:cs="Arial"/>
          <w:color w:val="000000"/>
          <w:sz w:val="18"/>
          <w:szCs w:val="18"/>
        </w:rPr>
        <w:t>UFPB</w:t>
      </w:r>
      <w:r>
        <w:rPr>
          <w:rFonts w:ascii="Arial" w:eastAsia="Arial" w:hAnsi="Arial" w:cs="Arial"/>
          <w:color w:val="000000"/>
          <w:sz w:val="18"/>
          <w:szCs w:val="18"/>
        </w:rPr>
        <w:t>. Atua na Secretaria de Educação de</w:t>
      </w:r>
      <w:r w:rsidR="009D1001">
        <w:rPr>
          <w:rFonts w:ascii="Arial" w:eastAsia="Arial" w:hAnsi="Arial" w:cs="Arial"/>
          <w:color w:val="000000"/>
          <w:sz w:val="18"/>
          <w:szCs w:val="18"/>
        </w:rPr>
        <w:t xml:space="preserve"> Joao Pessoa/PB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Contato: </w:t>
      </w:r>
      <w:hyperlink r:id="rId2">
        <w:r>
          <w:rPr>
            <w:rFonts w:ascii="Arial" w:eastAsia="Arial" w:hAnsi="Arial" w:cs="Arial"/>
            <w:color w:val="0563C1"/>
            <w:sz w:val="18"/>
            <w:szCs w:val="18"/>
            <w:u w:val="single"/>
          </w:rPr>
          <w:t>josedasilva@gmail.com</w:t>
        </w:r>
      </w:hyperlink>
    </w:p>
  </w:footnote>
  <w:footnote w:id="3">
    <w:p w14:paraId="5430DDD7" w14:textId="77777777" w:rsidR="0069254B" w:rsidRDefault="000734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highlight w:val="yellow"/>
        </w:rPr>
        <w:t>Informar última titulação. Vínculo Institucional</w:t>
      </w:r>
      <w:r>
        <w:rPr>
          <w:rFonts w:ascii="Arial" w:eastAsia="Arial" w:hAnsi="Arial" w:cs="Arial"/>
          <w:color w:val="000000"/>
          <w:sz w:val="18"/>
          <w:szCs w:val="18"/>
        </w:rPr>
        <w:t>. Ex.: Graduando em Ciên</w:t>
      </w:r>
      <w:r w:rsidR="009D1001">
        <w:rPr>
          <w:rFonts w:ascii="Arial" w:eastAsia="Arial" w:hAnsi="Arial" w:cs="Arial"/>
          <w:color w:val="000000"/>
          <w:sz w:val="18"/>
          <w:szCs w:val="18"/>
        </w:rPr>
        <w:t>cias da Religião pela FURB</w:t>
      </w:r>
      <w:r>
        <w:rPr>
          <w:rFonts w:ascii="Arial" w:eastAsia="Arial" w:hAnsi="Arial" w:cs="Arial"/>
          <w:color w:val="000000"/>
          <w:sz w:val="18"/>
          <w:szCs w:val="18"/>
        </w:rPr>
        <w:t>. Atua na Secretaria de</w:t>
      </w:r>
      <w:r w:rsidR="009D1001">
        <w:rPr>
          <w:rFonts w:ascii="Arial" w:eastAsia="Arial" w:hAnsi="Arial" w:cs="Arial"/>
          <w:color w:val="000000"/>
          <w:sz w:val="18"/>
          <w:szCs w:val="18"/>
        </w:rPr>
        <w:t xml:space="preserve"> Estado da Educação de Santa Catarina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Contato: </w:t>
      </w:r>
      <w:hyperlink r:id="rId3">
        <w:r>
          <w:rPr>
            <w:rFonts w:ascii="Arial" w:eastAsia="Arial" w:hAnsi="Arial" w:cs="Arial"/>
            <w:color w:val="0563C1"/>
            <w:sz w:val="18"/>
            <w:szCs w:val="18"/>
            <w:u w:val="single"/>
          </w:rPr>
          <w:t>josedasilva@gmail.com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2165" w14:textId="77777777" w:rsidR="0069254B" w:rsidRDefault="0069254B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579F662" w14:textId="58A51124" w:rsidR="009D1001" w:rsidRPr="009D1001" w:rsidRDefault="009C0A70">
    <w:pPr>
      <w:pBdr>
        <w:top w:val="nil"/>
        <w:left w:val="nil"/>
        <w:bottom w:val="nil"/>
        <w:right w:val="nil"/>
        <w:between w:val="nil"/>
      </w:pBdr>
      <w:spacing w:line="240" w:lineRule="auto"/>
      <w:jc w:val="both"/>
      <w:rPr>
        <w:rFonts w:ascii="Times New Roman" w:eastAsia="Times New Roman" w:hAnsi="Times New Roman" w:cs="Times New Roman"/>
        <w:color w:val="FF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FF0000"/>
        <w:sz w:val="24"/>
        <w:szCs w:val="24"/>
      </w:rPr>
      <w:drawing>
        <wp:inline distT="0" distB="0" distL="0" distR="0" wp14:anchorId="48383613" wp14:editId="1F06883B">
          <wp:extent cx="5753100" cy="1722120"/>
          <wp:effectExtent l="0" t="0" r="0" b="0"/>
          <wp:docPr id="126945370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2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54B"/>
    <w:rsid w:val="000734A6"/>
    <w:rsid w:val="000E5175"/>
    <w:rsid w:val="005B6C8F"/>
    <w:rsid w:val="00686686"/>
    <w:rsid w:val="0069254B"/>
    <w:rsid w:val="009C0A70"/>
    <w:rsid w:val="009D1001"/>
    <w:rsid w:val="00E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5BF99"/>
  <w15:docId w15:val="{20B38BB7-E958-4046-9F50-C4597286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D1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1001"/>
  </w:style>
  <w:style w:type="paragraph" w:styleId="Rodap">
    <w:name w:val="footer"/>
    <w:basedOn w:val="Normal"/>
    <w:link w:val="RodapChar"/>
    <w:uiPriority w:val="99"/>
    <w:unhideWhenUsed/>
    <w:rsid w:val="009D1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1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nesdoc.unesco.org/images/0018/001824/182459e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josedasilva@gmail.com" TargetMode="External"/><Relationship Id="rId2" Type="http://schemas.openxmlformats.org/officeDocument/2006/relationships/hyperlink" Target="mailto:josedasilva@gmail.com" TargetMode="External"/><Relationship Id="rId1" Type="http://schemas.openxmlformats.org/officeDocument/2006/relationships/hyperlink" Target="mailto:josedasil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Juliano Vargas</cp:lastModifiedBy>
  <cp:revision>2</cp:revision>
  <dcterms:created xsi:type="dcterms:W3CDTF">2026-06-25T11:56:00Z</dcterms:created>
  <dcterms:modified xsi:type="dcterms:W3CDTF">2026-06-25T11:56:00Z</dcterms:modified>
</cp:coreProperties>
</file>