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E633" w14:textId="77777777" w:rsidR="00867AA6" w:rsidRDefault="00867AA6" w:rsidP="001242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CAPÍTULO XX  </w:t>
      </w:r>
    </w:p>
    <w:p w14:paraId="049B26BF" w14:textId="77777777" w:rsidR="00867AA6" w:rsidRDefault="00867AA6" w:rsidP="00B7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DOI: http//:10.58871/ (prefixo DOI. Será atribuído o sufixo)  </w:t>
      </w:r>
    </w:p>
    <w:p w14:paraId="75F598F8" w14:textId="77777777" w:rsidR="00867AA6" w:rsidRPr="00867AA6" w:rsidRDefault="00867AA6" w:rsidP="00867A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2A165F" w14:textId="5B3F7AAE" w:rsidR="00867AA6" w:rsidRDefault="00867AA6" w:rsidP="00867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TÍTULO EM LÍNGUA PORTUGUESA</w:t>
      </w:r>
    </w:p>
    <w:p w14:paraId="445D9D95" w14:textId="77777777" w:rsidR="00867AA6" w:rsidRPr="00867AA6" w:rsidRDefault="00867AA6" w:rsidP="00867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A92211" w14:textId="2D523B74" w:rsidR="00867AA6" w:rsidRDefault="00867AA6" w:rsidP="00867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TÍTULO EM LÍNGUA INGLESA</w:t>
      </w:r>
    </w:p>
    <w:p w14:paraId="1CFC7AAC" w14:textId="77777777" w:rsidR="00867AA6" w:rsidRPr="00867AA6" w:rsidRDefault="00867AA6" w:rsidP="00867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8C9AB4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1FD10C09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7017AB87" w14:textId="2E2A176A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1C4677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72C816C6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 </w:t>
      </w:r>
    </w:p>
    <w:p w14:paraId="4C1B2143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E9814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0DBCEB58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412E24A4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D4BAA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646C7CAE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 </w:t>
      </w:r>
    </w:p>
    <w:p w14:paraId="1E36489E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7FF15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35019EF3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 </w:t>
      </w:r>
    </w:p>
    <w:p w14:paraId="6262FFEC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B8D59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3F1DD96A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79AA443A" w14:textId="0B00F759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086E6B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3595A656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2280B067" w14:textId="772A874E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FC155E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29F89F2B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0ACC8899" w14:textId="491AF36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A11A11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7078DAEF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3671D8C4" w14:textId="41FF0BEA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5A1D5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2F6E3EEC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 </w:t>
      </w:r>
    </w:p>
    <w:p w14:paraId="66940D15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0B5B5" w14:textId="58C6DC5B" w:rsidR="00867AA6" w:rsidRDefault="00867AA6" w:rsidP="00B7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</w:p>
    <w:p w14:paraId="26A14D8F" w14:textId="77777777" w:rsidR="000A0DEB" w:rsidRPr="00867AA6" w:rsidRDefault="000A0DEB" w:rsidP="00B70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F7AFA8" w14:textId="55A6B0B1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O trabalho deve ser composto por resumo em português e inglês, com no máximo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300 palavras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Recomenda-se o uso de parágrafo único para o resumo, fonte Times New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Roman, tamanho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12 e espaçamento simples (1,0). O texto do resumo deve ter as seguintes seções: 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Objetivo, Metodologia, Resultados e Discussão e Considerações Finais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Abaixo do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texto devem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constar no mínimo três palavras-chave. Devem ser separadas por ponto e vírgula (;).  Palavras chave: deve estar abaixo do resumo, 3 (três) palavras-chave, com inicial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minúscula (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com exceção dos substantivos próprios e nomes científicos, finalizadas por ponto final.  </w:t>
      </w:r>
    </w:p>
    <w:p w14:paraId="0F541CB9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A7DC7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: palavra 1; palavra 2; palavra 3.</w:t>
      </w:r>
    </w:p>
    <w:p w14:paraId="5C443888" w14:textId="77777777" w:rsidR="001242C1" w:rsidRDefault="001242C1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2167B" w14:textId="77777777" w:rsidR="001242C1" w:rsidRPr="00867AA6" w:rsidRDefault="001242C1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7E22F" w14:textId="28DEA712" w:rsidR="00867AA6" w:rsidRDefault="00867AA6" w:rsidP="00B7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602112B1" w14:textId="77777777" w:rsidR="000A0DEB" w:rsidRPr="00867AA6" w:rsidRDefault="000A0DEB" w:rsidP="00B70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8CE2F8" w14:textId="191AAADD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The work must consist of a summary in Portuguese and English, with a maximum of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300 words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It is recommended to use a single paragraph for the summary, Times New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Roman font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size 12 and single spacing (1.0). The summary text must have the following sections: 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Objective, Methodology, Results and Discussion and Final Considerations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Below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the text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there must be at least three keywords. They must be separated by a semicolon (;).  Keywords: must be below the abstract, 3 (three) keywords, with a lowercase initial (with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the exception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of proper nouns and scientific names, ending with a period.  </w:t>
      </w:r>
    </w:p>
    <w:p w14:paraId="65889206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BF8EB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: word 1; word 2; word 3.  </w:t>
      </w:r>
    </w:p>
    <w:p w14:paraId="79287315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92B61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1 INTRODUÇÃO  </w:t>
      </w:r>
    </w:p>
    <w:p w14:paraId="1D461AC1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22A89" w14:textId="1612BF5B" w:rsidR="00867AA6" w:rsidRPr="00867AA6" w:rsidRDefault="00867AA6" w:rsidP="007C01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A introdução é a parte do trabalho em que o autor mostra uma visão geral da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sua pesquisa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apresentando: a escolha do problema e as hipóteses; o objetivo, o período e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a delimitação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do campo da pesquisa; as justificativas e argumentações para a elaboração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do trabalho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; a problematização do tema; a metodologia utilizada e a relevância da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pesquisa elaborada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Ou seja, é a apresentação do tema a ser estudado, situando o leitor no contexto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da obra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A introdução deve ser concisa, clara e coerente com o desenvolvimento do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trabalho, apresentando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apenas indicações gerais.  </w:t>
      </w:r>
    </w:p>
    <w:p w14:paraId="1EE6C52E" w14:textId="1E45FDDE" w:rsidR="00867AA6" w:rsidRDefault="00867AA6" w:rsidP="007C01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O Corpo do trabalho deve ser escrito em fonte Times New Roman, tamanho 12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e espaçamento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simples (1,5), exceto para citações diretas que devem ser constituídas por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um parágrafo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distinto; fonte tamanho 10; com recuo de 4 cm da margem esquerda; 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espaçamento das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entrelinhas da citação deve ser simples. Para separar o texto e a citação direta longa,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deve utilizar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1 espaço de 1,5 cm. Devem ser removidos os espaços entre os parágrafos.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Serão aceitos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gráficos, tabelas e imagens ao longo do texto. Atentar para a boa qualidade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dos mesmos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14:paraId="4AAB38EE" w14:textId="77777777" w:rsidR="000A0DEB" w:rsidRPr="00867AA6" w:rsidRDefault="000A0DEB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585E5" w14:textId="77777777" w:rsidR="000A0DEB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2 METODOLOGIA </w:t>
      </w:r>
    </w:p>
    <w:p w14:paraId="16272F69" w14:textId="25B3EFDC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8527D5F" w14:textId="3A31DD94" w:rsidR="00867AA6" w:rsidRPr="00867AA6" w:rsidRDefault="00867AA6" w:rsidP="007C01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Nesta seção o pesquisador deve explicitar como o trabalho foi conduzido e ordenar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os procedimentos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cronologicamente ou por tipo de procedimento; os métodos incomuns ou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mais avançados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exigem citação de literatura; cuidado para não confundir resultados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com procedimentos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14:paraId="216C8A5F" w14:textId="56F8EA41" w:rsidR="00867AA6" w:rsidRDefault="00867AA6" w:rsidP="007C01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Quando se tratar de trabalhos originais ou relatos de casos, os trabalhos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deverão, obrigatoriamente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respeitar as normas éticas vigentes para pesquisas com seres humanos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e animais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Portanto, o pesquisador deverá informar explicitamente na metodologia o número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do parecer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de aprovação pelo Comitê de Ética em Pesquisa com seres humanos (CEP) ou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lastRenderedPageBreak/>
        <w:t>Comitê de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Ética de Estudos de Uso Animal (CEUA). Em caso de análise de dados secundários, sem identificação de sujeito, o parecer se torna opcional. </w:t>
      </w:r>
    </w:p>
    <w:p w14:paraId="6FE9CEDC" w14:textId="77777777" w:rsidR="000A0DEB" w:rsidRPr="00867AA6" w:rsidRDefault="000A0DEB" w:rsidP="007C01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51283" w14:textId="77777777" w:rsidR="00867AA6" w:rsidRDefault="00867AA6" w:rsidP="007C01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3 RESULTADOS E DISCUSSÃO  </w:t>
      </w:r>
    </w:p>
    <w:p w14:paraId="7A338F5E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407AD" w14:textId="71B24004" w:rsidR="00867AA6" w:rsidRDefault="00867AA6" w:rsidP="007C01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Deve-se fazer uma apresentação dos resultados relevantes. Os dados devem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ser apresentados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da maneira mais clara possível fazendo interlocução com a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fundamentação teórica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Podem-se utilizar quadros, tabelas e ilustrações. A Discussão tem como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objetivo comentar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as interpretações, os “achados” da pesquisa, sempre com fundamento na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literatura sobre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o tema.  </w:t>
      </w:r>
    </w:p>
    <w:p w14:paraId="2E68C641" w14:textId="77777777" w:rsidR="000A0DEB" w:rsidRPr="00867AA6" w:rsidRDefault="000A0DEB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75AC1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4 CONSIDERAÇÕES FINAIS  </w:t>
      </w:r>
    </w:p>
    <w:p w14:paraId="4CA818EE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16EF6" w14:textId="1316D6FB" w:rsidR="00867AA6" w:rsidRDefault="00867AA6" w:rsidP="007C01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Enfatizar as principais conclusões do estudo, de forma sucinta e objetiva. Não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repetir 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resultados. Apresentar as limitações do estudo e as possibilidades para novas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pesquisas serem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realizadas.  </w:t>
      </w:r>
    </w:p>
    <w:p w14:paraId="629E3526" w14:textId="77777777" w:rsidR="000A0DEB" w:rsidRPr="00867AA6" w:rsidRDefault="000A0DEB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AACD4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  </w:t>
      </w:r>
    </w:p>
    <w:p w14:paraId="7B775E19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53C93" w14:textId="5238932A" w:rsidR="00867AA6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DWEIK, R.; STOLLER, J. K. Doenças pulmonares obstrutivas: DPOC, asmas e</w:t>
      </w:r>
      <w:r w:rsidR="000A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doenças relacionadas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In: SCANLAN, C. L.; WILKINS, R. L.; STOLLER, J. K.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Fundamentos </w:t>
      </w:r>
      <w:r w:rsidR="00D931ED"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da terapia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respiratória de Egan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São Paulo: Manole, 2001. p. 457-478. (Referência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de capítulo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de livro).  </w:t>
      </w:r>
    </w:p>
    <w:p w14:paraId="1CCEB410" w14:textId="77777777" w:rsidR="000A0DEB" w:rsidRPr="00867AA6" w:rsidRDefault="000A0DEB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19B1D" w14:textId="77777777" w:rsidR="00867AA6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FISCHER, G. A. Drug resistance in clinical oncology and hematology introductio. 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Hematol. oncol. clin. North Am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., v. 9, n. 2, p. 11-14, 1995. (referência de periódico).  </w:t>
      </w:r>
    </w:p>
    <w:p w14:paraId="35844E82" w14:textId="77777777" w:rsidR="000A0DEB" w:rsidRPr="00867AA6" w:rsidRDefault="000A0DEB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E64FF" w14:textId="4A21B97C" w:rsidR="000A0DEB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KISNER, C.; COLBY, L. A.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Exercícios terapêuticos: fundamentos e técnicas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São Paulo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: Manole, 1998. 746 p. (referência de livro). </w:t>
      </w:r>
    </w:p>
    <w:p w14:paraId="07D8547F" w14:textId="5CE55B1C" w:rsidR="00867AA6" w:rsidRPr="00867AA6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12E3F04" w14:textId="0ECCF536" w:rsidR="00867AA6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SILVA, R. N.; OLIVEIRA, R. Os limites pedagógicos do paradigma da qualidade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total na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educação. In: CONGRESSO DE INICIAÇÃO CIENTIFICA DA UFPe, 4.,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1996, Recife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Anais do II Congresso de Iniciação Científica da UFPe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. Recife: UFPe, 1996.  p. 21-24. (referência de anais de congresso/simpósio).  </w:t>
      </w:r>
    </w:p>
    <w:p w14:paraId="6DA99F90" w14:textId="77777777" w:rsidR="000A0DEB" w:rsidRPr="00867AA6" w:rsidRDefault="000A0DEB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43CBE" w14:textId="4BCDDAE3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Nas referências, seguir as normas da ABNT – NBR6023/2018.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Devem ser alinhadas </w:t>
      </w:r>
      <w:r w:rsidR="00D931ED"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a esquerda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Após o título da seção haverá um espaço (linha em branco) simples. </w:t>
      </w:r>
      <w:r w:rsidR="00D931ED"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O TRABALHO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QUE NÃO ESTIVER NOS PADRÕES DE FORMATAÇÃO </w:t>
      </w:r>
      <w:r w:rsidR="00D931ED"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EXIGIDOS PELO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EVENTO SERÁ DESCLASSIFICADO.</w:t>
      </w:r>
    </w:p>
    <w:p w14:paraId="7A0313EC" w14:textId="77777777" w:rsidR="001242C1" w:rsidRDefault="001242C1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8E3A9A" w14:textId="1B821D23" w:rsidR="001242C1" w:rsidRPr="00867AA6" w:rsidRDefault="001242C1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2C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OS TRABALHOS SUBMETIDOS E APROVADOS NESSA MODALIDADE SERÃO PUBLICADOS EM ATÉ </w:t>
      </w:r>
      <w:r w:rsidR="007C01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7 DIAS</w:t>
      </w:r>
      <w:r w:rsidRPr="001242C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23C696A" w14:textId="154D8E41" w:rsidR="00276EFF" w:rsidRPr="00961AE7" w:rsidRDefault="00276EFF" w:rsidP="00961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76EFF" w:rsidRPr="00961AE7">
      <w:headerReference w:type="default" r:id="rId7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6B08" w14:textId="77777777" w:rsidR="000012D7" w:rsidRDefault="000012D7">
      <w:pPr>
        <w:spacing w:after="0" w:line="240" w:lineRule="auto"/>
      </w:pPr>
      <w:r>
        <w:separator/>
      </w:r>
    </w:p>
  </w:endnote>
  <w:endnote w:type="continuationSeparator" w:id="0">
    <w:p w14:paraId="39CE317B" w14:textId="77777777" w:rsidR="000012D7" w:rsidRDefault="0000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71DD" w14:textId="77777777" w:rsidR="000012D7" w:rsidRDefault="000012D7">
      <w:pPr>
        <w:spacing w:after="0" w:line="240" w:lineRule="auto"/>
      </w:pPr>
      <w:r>
        <w:separator/>
      </w:r>
    </w:p>
  </w:footnote>
  <w:footnote w:type="continuationSeparator" w:id="0">
    <w:p w14:paraId="29F7736A" w14:textId="77777777" w:rsidR="000012D7" w:rsidRDefault="0000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8F30" w14:textId="6A652AA9" w:rsidR="00C76BB0" w:rsidRDefault="007C01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462288DC" wp14:editId="264C06C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1420" cy="10679877"/>
          <wp:effectExtent l="0" t="0" r="0" b="7620"/>
          <wp:wrapNone/>
          <wp:docPr id="634252749" name="Imagem 1" descr="Íc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52749" name="Imagem 1" descr="Íc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9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B0"/>
    <w:rsid w:val="000012D7"/>
    <w:rsid w:val="00011AB0"/>
    <w:rsid w:val="00065AE9"/>
    <w:rsid w:val="00071DD2"/>
    <w:rsid w:val="00083B8F"/>
    <w:rsid w:val="000A0DEB"/>
    <w:rsid w:val="000E64F7"/>
    <w:rsid w:val="000F74D5"/>
    <w:rsid w:val="001242C1"/>
    <w:rsid w:val="0018253B"/>
    <w:rsid w:val="001D3F26"/>
    <w:rsid w:val="001D6041"/>
    <w:rsid w:val="002333ED"/>
    <w:rsid w:val="00276EFF"/>
    <w:rsid w:val="002E29B4"/>
    <w:rsid w:val="002E46A7"/>
    <w:rsid w:val="003F5BAC"/>
    <w:rsid w:val="00435250"/>
    <w:rsid w:val="00442D3C"/>
    <w:rsid w:val="004D684A"/>
    <w:rsid w:val="00520B87"/>
    <w:rsid w:val="00622958"/>
    <w:rsid w:val="00642312"/>
    <w:rsid w:val="00654CC9"/>
    <w:rsid w:val="00675D24"/>
    <w:rsid w:val="0068707E"/>
    <w:rsid w:val="006B1AA6"/>
    <w:rsid w:val="006C2840"/>
    <w:rsid w:val="006E4F5A"/>
    <w:rsid w:val="00702185"/>
    <w:rsid w:val="00726752"/>
    <w:rsid w:val="0073443E"/>
    <w:rsid w:val="007365B2"/>
    <w:rsid w:val="00750439"/>
    <w:rsid w:val="00753F3F"/>
    <w:rsid w:val="007A05BE"/>
    <w:rsid w:val="007A6612"/>
    <w:rsid w:val="007C01AD"/>
    <w:rsid w:val="007C4862"/>
    <w:rsid w:val="00867AA6"/>
    <w:rsid w:val="00941CFE"/>
    <w:rsid w:val="00961AE7"/>
    <w:rsid w:val="009B5FAD"/>
    <w:rsid w:val="00AE2353"/>
    <w:rsid w:val="00B54F1A"/>
    <w:rsid w:val="00B70B75"/>
    <w:rsid w:val="00BD2752"/>
    <w:rsid w:val="00BE2913"/>
    <w:rsid w:val="00BE4FDD"/>
    <w:rsid w:val="00C20312"/>
    <w:rsid w:val="00C20B03"/>
    <w:rsid w:val="00C40E2A"/>
    <w:rsid w:val="00C76BB0"/>
    <w:rsid w:val="00D266E1"/>
    <w:rsid w:val="00D60CCB"/>
    <w:rsid w:val="00D931ED"/>
    <w:rsid w:val="00E74C1E"/>
    <w:rsid w:val="00E807B3"/>
    <w:rsid w:val="00E9016C"/>
    <w:rsid w:val="00E92C57"/>
    <w:rsid w:val="00F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2D2F"/>
  <w15:docId w15:val="{4E6CB86F-3987-4B4E-8AB1-9B49F3A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ED"/>
  </w:style>
  <w:style w:type="paragraph" w:styleId="Ttulo1">
    <w:name w:val="heading 1"/>
    <w:basedOn w:val="Normal"/>
    <w:next w:val="Normal"/>
    <w:link w:val="Ttulo1Char"/>
    <w:uiPriority w:val="9"/>
    <w:qFormat/>
    <w:rsid w:val="00543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3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3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3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3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3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3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43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543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3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3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F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3F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3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3F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3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3F6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543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3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3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3F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3F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3F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3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3F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3F6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43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F69"/>
  </w:style>
  <w:style w:type="paragraph" w:styleId="Rodap">
    <w:name w:val="footer"/>
    <w:basedOn w:val="Normal"/>
    <w:link w:val="RodapChar"/>
    <w:uiPriority w:val="99"/>
    <w:unhideWhenUsed/>
    <w:rsid w:val="00543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3F69"/>
  </w:style>
  <w:style w:type="character" w:styleId="Hyperlink">
    <w:name w:val="Hyperlink"/>
    <w:basedOn w:val="Fontepargpadro"/>
    <w:uiPriority w:val="99"/>
    <w:unhideWhenUsed/>
    <w:rsid w:val="0018253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2388">
          <w:marLeft w:val="15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724">
          <w:marLeft w:val="15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5YPOlEX5IJbSW1KtiCbJmsjXQ==">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Ribeiro de Sousa</dc:creator>
  <cp:lastModifiedBy>Júnior Ribeiro de Sousa</cp:lastModifiedBy>
  <cp:revision>28</cp:revision>
  <dcterms:created xsi:type="dcterms:W3CDTF">2023-12-18T12:42:00Z</dcterms:created>
  <dcterms:modified xsi:type="dcterms:W3CDTF">2025-09-09T22:36:00Z</dcterms:modified>
</cp:coreProperties>
</file>