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2BD2" w14:textId="77777777" w:rsidR="00735EED" w:rsidRPr="00E56181" w:rsidRDefault="00735EED" w:rsidP="00735EED">
      <w:pPr>
        <w:pStyle w:val="Subttulo"/>
        <w:rPr>
          <w:i w:val="0"/>
          <w:color w:val="auto"/>
          <w:sz w:val="28"/>
          <w:szCs w:val="28"/>
          <w:lang w:val="pt-BR"/>
        </w:rPr>
      </w:pPr>
      <w:r w:rsidRPr="00E56181">
        <w:rPr>
          <w:i w:val="0"/>
          <w:color w:val="auto"/>
          <w:sz w:val="28"/>
          <w:szCs w:val="28"/>
          <w:lang w:val="pt-BR"/>
        </w:rPr>
        <w:t>TÍTULO EM MAIÚSCULAS, CORPO 14, NEGRI</w:t>
      </w:r>
      <w:r>
        <w:rPr>
          <w:i w:val="0"/>
          <w:color w:val="auto"/>
          <w:sz w:val="28"/>
          <w:szCs w:val="28"/>
          <w:lang w:val="pt-BR"/>
        </w:rPr>
        <w:t>TO</w:t>
      </w:r>
    </w:p>
    <w:p w14:paraId="4C273299" w14:textId="2DA99478" w:rsidR="00735EED" w:rsidRPr="00735EED" w:rsidRDefault="00735EED" w:rsidP="00735EED">
      <w:pPr>
        <w:pStyle w:val="Subttulo"/>
        <w:rPr>
          <w:b w:val="0"/>
          <w:i w:val="0"/>
          <w:color w:val="auto"/>
          <w:sz w:val="28"/>
          <w:szCs w:val="28"/>
          <w:lang w:val="pt-BR"/>
        </w:rPr>
      </w:pPr>
      <w:r w:rsidRPr="00E56181">
        <w:rPr>
          <w:b w:val="0"/>
          <w:i w:val="0"/>
          <w:color w:val="auto"/>
          <w:sz w:val="28"/>
          <w:szCs w:val="28"/>
          <w:lang w:val="pt-BR"/>
        </w:rPr>
        <w:t>Subtítulo, se existir, em corpo 14, normal, caixa Alta e baixa</w:t>
      </w:r>
      <w:r>
        <w:rPr>
          <w:rStyle w:val="Refdenotaderodap"/>
          <w:b w:val="0"/>
          <w:i w:val="0"/>
          <w:color w:val="auto"/>
          <w:sz w:val="28"/>
          <w:szCs w:val="28"/>
          <w:lang w:val="pt-BR"/>
        </w:rPr>
        <w:footnoteReference w:id="1"/>
      </w:r>
    </w:p>
    <w:p w14:paraId="16CD086D" w14:textId="77777777" w:rsidR="00735EED" w:rsidRDefault="00735EED" w:rsidP="00735EED">
      <w:pPr>
        <w:pStyle w:val="Subttulo"/>
        <w:rPr>
          <w:b w:val="0"/>
          <w:i w:val="0"/>
          <w:sz w:val="20"/>
          <w:szCs w:val="20"/>
          <w:lang w:val="pt-BR"/>
        </w:rPr>
      </w:pPr>
    </w:p>
    <w:p w14:paraId="52C90634" w14:textId="77777777" w:rsidR="00735EED" w:rsidRDefault="00735EED" w:rsidP="00735EED">
      <w:pPr>
        <w:pStyle w:val="Subttulo"/>
        <w:rPr>
          <w:b w:val="0"/>
          <w:i w:val="0"/>
          <w:sz w:val="20"/>
          <w:szCs w:val="20"/>
          <w:lang w:val="pt-BR"/>
        </w:rPr>
      </w:pPr>
    </w:p>
    <w:p w14:paraId="04FFD31C" w14:textId="77777777" w:rsidR="00735EED" w:rsidRDefault="00735EED" w:rsidP="00735EED">
      <w:pPr>
        <w:pStyle w:val="Subttulo"/>
        <w:rPr>
          <w:b w:val="0"/>
          <w:i w:val="0"/>
          <w:sz w:val="24"/>
          <w:szCs w:val="24"/>
          <w:lang w:val="pt-BR"/>
        </w:rPr>
      </w:pPr>
      <w:r>
        <w:rPr>
          <w:b w:val="0"/>
          <w:i w:val="0"/>
          <w:sz w:val="24"/>
          <w:szCs w:val="24"/>
          <w:lang w:val="pt-BR"/>
        </w:rPr>
        <w:t>Nome e Sobrenome - autoria</w:t>
      </w:r>
      <w:r>
        <w:rPr>
          <w:rStyle w:val="Refdenotaderodap"/>
          <w:b w:val="0"/>
          <w:i w:val="0"/>
          <w:sz w:val="24"/>
          <w:szCs w:val="24"/>
          <w:lang w:val="pt-BR"/>
        </w:rPr>
        <w:footnoteReference w:id="2"/>
      </w:r>
    </w:p>
    <w:p w14:paraId="655280F5" w14:textId="77777777" w:rsidR="00735EED" w:rsidRDefault="00735EED" w:rsidP="00735EED">
      <w:pPr>
        <w:pStyle w:val="Subttulo"/>
        <w:rPr>
          <w:b w:val="0"/>
          <w:i w:val="0"/>
          <w:sz w:val="24"/>
          <w:szCs w:val="24"/>
          <w:lang w:val="pt-BR"/>
        </w:rPr>
      </w:pPr>
      <w:r>
        <w:rPr>
          <w:b w:val="0"/>
          <w:i w:val="0"/>
          <w:sz w:val="24"/>
          <w:szCs w:val="24"/>
          <w:lang w:val="pt-BR"/>
        </w:rPr>
        <w:t>Nome e Sobrenome - coautoria</w:t>
      </w:r>
      <w:r>
        <w:rPr>
          <w:rStyle w:val="Refdenotaderodap"/>
          <w:b w:val="0"/>
          <w:i w:val="0"/>
          <w:sz w:val="24"/>
          <w:szCs w:val="24"/>
          <w:lang w:val="pt-BR"/>
        </w:rPr>
        <w:footnoteReference w:id="3"/>
      </w:r>
    </w:p>
    <w:p w14:paraId="292A2227" w14:textId="77777777" w:rsidR="00735EED" w:rsidRDefault="00735EED" w:rsidP="00735EED">
      <w:pPr>
        <w:pStyle w:val="Subttulo"/>
        <w:rPr>
          <w:b w:val="0"/>
          <w:i w:val="0"/>
          <w:sz w:val="24"/>
          <w:szCs w:val="24"/>
          <w:lang w:val="pt-BR"/>
        </w:rPr>
      </w:pPr>
    </w:p>
    <w:p w14:paraId="7EABE7C6" w14:textId="77777777" w:rsidR="00735EED" w:rsidRDefault="00735EED" w:rsidP="00735EED">
      <w:pPr>
        <w:pStyle w:val="Subttulo"/>
        <w:rPr>
          <w:b w:val="0"/>
          <w:i w:val="0"/>
          <w:sz w:val="24"/>
          <w:szCs w:val="24"/>
          <w:lang w:val="pt-BR"/>
        </w:rPr>
      </w:pPr>
    </w:p>
    <w:p w14:paraId="506D0244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00FCCB37" w14:textId="77777777" w:rsidR="00735EED" w:rsidRPr="00735EED" w:rsidRDefault="00735EED" w:rsidP="00735EED">
      <w:pPr>
        <w:pStyle w:val="Ttulo1"/>
        <w:rPr>
          <w:sz w:val="22"/>
          <w:szCs w:val="22"/>
          <w:lang w:val="pt-BR"/>
        </w:rPr>
      </w:pPr>
      <w:r w:rsidRPr="00735EED">
        <w:rPr>
          <w:sz w:val="22"/>
          <w:szCs w:val="22"/>
          <w:lang w:val="pt-BR"/>
        </w:rPr>
        <w:t>RESUMO</w:t>
      </w:r>
    </w:p>
    <w:p w14:paraId="7D0CAEA8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color w:val="000000"/>
          <w:sz w:val="22"/>
          <w:szCs w:val="22"/>
          <w:lang w:val="pt-BR"/>
        </w:rPr>
      </w:pPr>
      <w:r w:rsidRPr="00735EED">
        <w:rPr>
          <w:color w:val="000000"/>
          <w:sz w:val="22"/>
          <w:szCs w:val="22"/>
          <w:lang w:val="pt-BR"/>
        </w:rPr>
        <w:t>Inserir aqui o resumo da pesquisa (entre cinco e oito linhas), num só parágrafo, compreendendo contextualização do tema, problema de pesquisa, objetivos, metodologia, fundamentação teórica e principais resultados e/ou contribuições da pesquisa. Fonte Times New Roman, corpo 1</w:t>
      </w:r>
      <w:r w:rsidRPr="00735EED">
        <w:rPr>
          <w:sz w:val="22"/>
          <w:szCs w:val="22"/>
          <w:lang w:val="pt-BR"/>
        </w:rPr>
        <w:t>2</w:t>
      </w:r>
      <w:r w:rsidRPr="00735EED">
        <w:rPr>
          <w:color w:val="000000"/>
          <w:sz w:val="22"/>
          <w:szCs w:val="22"/>
          <w:lang w:val="pt-BR"/>
        </w:rPr>
        <w:t>, espaçamento simples.</w:t>
      </w:r>
    </w:p>
    <w:p w14:paraId="6A954D47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7CC297E6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pt-BR"/>
        </w:rPr>
      </w:pPr>
      <w:r w:rsidRPr="00735EED">
        <w:rPr>
          <w:b/>
          <w:color w:val="000000"/>
          <w:sz w:val="22"/>
          <w:szCs w:val="22"/>
          <w:lang w:val="pt-BR"/>
        </w:rPr>
        <w:t>PALAVRAS-CHAVE</w:t>
      </w:r>
    </w:p>
    <w:p w14:paraId="504A3D1A" w14:textId="7C503FB9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735EED">
        <w:rPr>
          <w:color w:val="000000"/>
          <w:sz w:val="22"/>
          <w:szCs w:val="22"/>
          <w:lang w:val="pt-BR"/>
        </w:rPr>
        <w:t xml:space="preserve">Inserir aqui as palavras-chave, em </w:t>
      </w:r>
      <w:r w:rsidRPr="00735EED">
        <w:rPr>
          <w:sz w:val="22"/>
          <w:szCs w:val="22"/>
          <w:lang w:val="pt-BR"/>
        </w:rPr>
        <w:t>sequência</w:t>
      </w:r>
      <w:r w:rsidRPr="00735EED">
        <w:rPr>
          <w:color w:val="000000"/>
          <w:sz w:val="22"/>
          <w:szCs w:val="22"/>
          <w:lang w:val="pt-BR"/>
        </w:rPr>
        <w:t xml:space="preserve"> na mesma linha, podendo ter um mínimo de 3 (três) e o máximo de 5 (cinco) palavras-chave, separadas por; (ponto e vírgula). Usar fonte Times New Roman em corpo 12, espaçamento simples.</w:t>
      </w:r>
    </w:p>
    <w:p w14:paraId="4A8EF689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6994B292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08936BDA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1A9D3163" w14:textId="77777777" w:rsidR="00735EED" w:rsidRPr="00364DA9" w:rsidRDefault="00735EED" w:rsidP="00735EED">
      <w:pPr>
        <w:pStyle w:val="Ttulo1"/>
        <w:rPr>
          <w:lang w:val="pt-BR"/>
        </w:rPr>
      </w:pPr>
      <w:r w:rsidRPr="00364DA9">
        <w:rPr>
          <w:lang w:val="pt-BR"/>
        </w:rPr>
        <w:t>CORPO DO TEXTO</w:t>
      </w:r>
    </w:p>
    <w:p w14:paraId="1B7C565E" w14:textId="77777777" w:rsid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color w:val="000000"/>
          <w:lang w:val="pt-BR"/>
        </w:rPr>
      </w:pPr>
    </w:p>
    <w:p w14:paraId="0C0A1EDB" w14:textId="77777777" w:rsid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spacing w:line="360" w:lineRule="auto"/>
        <w:jc w:val="both"/>
        <w:rPr>
          <w:color w:val="000000"/>
          <w:lang w:val="pt-BR"/>
        </w:rPr>
      </w:pPr>
      <w:r>
        <w:rPr>
          <w:color w:val="000000"/>
          <w:lang w:val="pt-BR"/>
        </w:rPr>
        <w:tab/>
      </w:r>
      <w:r w:rsidRPr="00364DA9">
        <w:rPr>
          <w:color w:val="000000"/>
          <w:lang w:val="pt-BR"/>
        </w:rPr>
        <w:t xml:space="preserve">Inserir aqui os resultados da pesquisa, no formato de resumo expandido (entre </w:t>
      </w:r>
      <w:r w:rsidRPr="00364DA9">
        <w:rPr>
          <w:lang w:val="pt-BR"/>
        </w:rPr>
        <w:t>quatro e seis páginas</w:t>
      </w:r>
      <w:r w:rsidRPr="00364DA9">
        <w:rPr>
          <w:color w:val="000000"/>
          <w:lang w:val="pt-BR"/>
        </w:rPr>
        <w:t>). Esse texto pode ser dividido em tópicos, como introdução, metodologia, fundamentação teórica, análise e/ou principais resultados e/ou contribuições da pesquisa, e conclusão. Fonte Times New Roman, corpo 12, espaçamento 1,5.</w:t>
      </w:r>
      <w:r>
        <w:rPr>
          <w:color w:val="000000"/>
          <w:lang w:val="pt-BR"/>
        </w:rPr>
        <w:t xml:space="preserve"> Não pule linhas, use o recuo de parágrafo como o deste modelo.</w:t>
      </w:r>
    </w:p>
    <w:p w14:paraId="7B4E6EB4" w14:textId="77777777" w:rsid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spacing w:line="360" w:lineRule="auto"/>
        <w:jc w:val="both"/>
        <w:rPr>
          <w:color w:val="000000"/>
          <w:lang w:val="pt-BR"/>
        </w:rPr>
      </w:pPr>
      <w:r>
        <w:rPr>
          <w:color w:val="000000"/>
          <w:lang w:val="pt-BR"/>
        </w:rPr>
        <w:tab/>
      </w:r>
      <w:r w:rsidRPr="00364DA9">
        <w:rPr>
          <w:color w:val="000000"/>
          <w:lang w:val="pt-BR"/>
        </w:rPr>
        <w:t xml:space="preserve">Inserir aqui os resultados da pesquisa, no formato de resumo expandido (entre </w:t>
      </w:r>
      <w:r w:rsidRPr="00364DA9">
        <w:rPr>
          <w:lang w:val="pt-BR"/>
        </w:rPr>
        <w:t>quatro e seis páginas</w:t>
      </w:r>
      <w:r w:rsidRPr="00364DA9">
        <w:rPr>
          <w:color w:val="000000"/>
          <w:lang w:val="pt-BR"/>
        </w:rPr>
        <w:t>). Esse texto pode ser dividido em tópicos, como introdução, metodologia, fundamentação teórica, análise e/ou principais resultados e/ou contribuições da pesquisa, e conclusão. Fonte Times New Roman, corpo 12, espaçamento 1,5.</w:t>
      </w:r>
      <w:r>
        <w:rPr>
          <w:color w:val="000000"/>
          <w:lang w:val="pt-BR"/>
        </w:rPr>
        <w:t xml:space="preserve"> Não pule linhas, use o recuo de parágrafo como o deste modelo.</w:t>
      </w:r>
    </w:p>
    <w:p w14:paraId="0AF9E39C" w14:textId="77777777" w:rsid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color w:val="000000"/>
          <w:lang w:val="pt-BR"/>
        </w:rPr>
      </w:pPr>
    </w:p>
    <w:p w14:paraId="2F9D80A9" w14:textId="77777777" w:rsidR="00735EED" w:rsidRPr="0040681C" w:rsidRDefault="00735EED" w:rsidP="00735EE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ind w:left="2268"/>
        <w:jc w:val="both"/>
        <w:rPr>
          <w:color w:val="000000"/>
          <w:sz w:val="22"/>
          <w:szCs w:val="22"/>
          <w:lang w:val="pt-BR"/>
        </w:rPr>
      </w:pPr>
      <w:r w:rsidRPr="0040681C">
        <w:rPr>
          <w:color w:val="000000"/>
          <w:sz w:val="22"/>
          <w:szCs w:val="22"/>
          <w:lang w:val="pt-BR"/>
        </w:rPr>
        <w:t>Esta é uma citação recuada</w:t>
      </w:r>
      <w:r>
        <w:rPr>
          <w:color w:val="000000"/>
          <w:sz w:val="22"/>
          <w:szCs w:val="22"/>
          <w:lang w:val="pt-BR"/>
        </w:rPr>
        <w:t xml:space="preserve"> a esquerda, com 4 cm de recuo</w:t>
      </w:r>
      <w:r w:rsidRPr="0040681C">
        <w:rPr>
          <w:color w:val="000000"/>
          <w:sz w:val="22"/>
          <w:szCs w:val="22"/>
          <w:lang w:val="pt-BR"/>
        </w:rPr>
        <w:t>. Use-a sempre que for trabalhar com uma citação direta com mais de 3 linhas de extensão. Não use aspas. Esta é uma citação recuada</w:t>
      </w:r>
      <w:r>
        <w:rPr>
          <w:color w:val="000000"/>
          <w:sz w:val="22"/>
          <w:szCs w:val="22"/>
          <w:lang w:val="pt-BR"/>
        </w:rPr>
        <w:t xml:space="preserve"> a esquerda, com </w:t>
      </w:r>
      <w:r>
        <w:rPr>
          <w:color w:val="000000"/>
          <w:sz w:val="22"/>
          <w:szCs w:val="22"/>
          <w:lang w:val="pt-BR"/>
        </w:rPr>
        <w:lastRenderedPageBreak/>
        <w:t>4 cm de recuo</w:t>
      </w:r>
      <w:r w:rsidRPr="0040681C">
        <w:rPr>
          <w:color w:val="000000"/>
          <w:sz w:val="22"/>
          <w:szCs w:val="22"/>
          <w:lang w:val="pt-BR"/>
        </w:rPr>
        <w:t>. Use-a sempre que for trabalhar com uma citação direta com mais de 3 linhas de extensão. Não use aspas.  (Autor, ano, página)</w:t>
      </w:r>
    </w:p>
    <w:p w14:paraId="485D9495" w14:textId="77777777" w:rsidR="00735EED" w:rsidRPr="00364DA9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4919F304" w14:textId="77777777" w:rsid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r w:rsidRPr="00364DA9">
        <w:rPr>
          <w:b/>
          <w:color w:val="000000"/>
          <w:lang w:val="pt-BR"/>
        </w:rPr>
        <w:t>REFERÊNCIAS</w:t>
      </w:r>
    </w:p>
    <w:p w14:paraId="038CC6F6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pt-BR"/>
        </w:rPr>
      </w:pPr>
    </w:p>
    <w:p w14:paraId="4AB96B10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BE7BE0">
        <w:rPr>
          <w:color w:val="000000"/>
          <w:sz w:val="22"/>
          <w:szCs w:val="22"/>
          <w:lang w:val="pt-BR"/>
        </w:rPr>
        <w:t>Inserir aqui as referências bibliográficas em fonte Times New Roman</w:t>
      </w:r>
      <w:r w:rsidRPr="00BE7BE0">
        <w:rPr>
          <w:i/>
          <w:color w:val="000000"/>
          <w:sz w:val="22"/>
          <w:szCs w:val="22"/>
          <w:lang w:val="pt-BR"/>
        </w:rPr>
        <w:t xml:space="preserve">, </w:t>
      </w:r>
      <w:r w:rsidRPr="00BE7BE0">
        <w:rPr>
          <w:color w:val="000000"/>
          <w:sz w:val="22"/>
          <w:szCs w:val="22"/>
          <w:lang w:val="pt-BR"/>
        </w:rPr>
        <w:t xml:space="preserve">em corpo 11, com espaçamento simples entre as linhas. As referências bibliográficas, no fim do trabalho, devem ter os dados completos e seguir as normas da ABNT 6023 para trabalhos científicos. Cada referência deve ocupar um </w:t>
      </w:r>
      <w:r w:rsidRPr="00BE7BE0">
        <w:rPr>
          <w:sz w:val="22"/>
          <w:szCs w:val="22"/>
          <w:lang w:val="pt-BR"/>
        </w:rPr>
        <w:t>parágrafo</w:t>
      </w:r>
      <w:r w:rsidRPr="00BE7BE0">
        <w:rPr>
          <w:color w:val="000000"/>
          <w:sz w:val="22"/>
          <w:szCs w:val="22"/>
          <w:lang w:val="pt-BR"/>
        </w:rPr>
        <w:t xml:space="preserve"> e devem estar separados por</w:t>
      </w:r>
      <w:r>
        <w:rPr>
          <w:color w:val="000000"/>
          <w:sz w:val="22"/>
          <w:szCs w:val="22"/>
          <w:lang w:val="pt-BR"/>
        </w:rPr>
        <w:t xml:space="preserve"> um </w:t>
      </w:r>
      <w:r w:rsidRPr="00BE7BE0">
        <w:rPr>
          <w:color w:val="000000"/>
          <w:sz w:val="22"/>
          <w:szCs w:val="22"/>
          <w:lang w:val="pt-BR"/>
        </w:rPr>
        <w:t xml:space="preserve">espaço simples. Lembre-se de incorporar nas referências </w:t>
      </w:r>
      <w:r w:rsidRPr="00BE7BE0">
        <w:rPr>
          <w:i/>
          <w:iCs/>
          <w:color w:val="000000"/>
          <w:sz w:val="22"/>
          <w:szCs w:val="22"/>
          <w:lang w:val="pt-BR"/>
        </w:rPr>
        <w:t>apenas</w:t>
      </w:r>
      <w:r w:rsidRPr="00BE7BE0">
        <w:rPr>
          <w:color w:val="000000"/>
          <w:sz w:val="22"/>
          <w:szCs w:val="22"/>
          <w:lang w:val="pt-BR"/>
        </w:rPr>
        <w:t xml:space="preserve"> o material que tiver sido mencionado no corpo de texto.</w:t>
      </w:r>
    </w:p>
    <w:p w14:paraId="464D1848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16A96956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BE7BE0">
        <w:rPr>
          <w:color w:val="000000"/>
          <w:sz w:val="22"/>
          <w:szCs w:val="22"/>
          <w:lang w:val="pt-BR"/>
        </w:rPr>
        <w:t>Exemplo:</w:t>
      </w:r>
    </w:p>
    <w:p w14:paraId="7C3AC049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74EFABA0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BE7BE0">
        <w:rPr>
          <w:color w:val="000000"/>
          <w:sz w:val="22"/>
          <w:szCs w:val="22"/>
          <w:lang w:val="pt-BR"/>
        </w:rPr>
        <w:t xml:space="preserve">COSTA, Andriolli. Folkcomunicação: Vínculos epistemológicos fundamentais entre comunicação e folclore. </w:t>
      </w:r>
      <w:r w:rsidRPr="00BE7BE0">
        <w:rPr>
          <w:b/>
          <w:bCs/>
          <w:color w:val="000000"/>
          <w:sz w:val="22"/>
          <w:szCs w:val="22"/>
          <w:lang w:val="pt-BR"/>
        </w:rPr>
        <w:t>Revista Internacional de Folkcomunicação</w:t>
      </w:r>
      <w:r w:rsidRPr="00BE7BE0">
        <w:rPr>
          <w:color w:val="000000"/>
          <w:sz w:val="22"/>
          <w:szCs w:val="22"/>
          <w:lang w:val="pt-BR"/>
        </w:rPr>
        <w:t xml:space="preserve">, [S. l.], v. 21, n. 47, p. 170–191, 2023. Disponível em </w:t>
      </w:r>
      <w:hyperlink r:id="rId9" w:history="1">
        <w:r w:rsidRPr="00BE7BE0">
          <w:rPr>
            <w:rStyle w:val="Hyperlink"/>
            <w:sz w:val="22"/>
            <w:szCs w:val="22"/>
            <w:lang w:val="pt-BR"/>
          </w:rPr>
          <w:t>https://revistas.uepg.br/index.php/folkcom/article/view/21751</w:t>
        </w:r>
      </w:hyperlink>
      <w:r w:rsidRPr="00BE7BE0">
        <w:rPr>
          <w:color w:val="000000"/>
          <w:sz w:val="22"/>
          <w:szCs w:val="22"/>
          <w:lang w:val="pt-BR"/>
        </w:rPr>
        <w:t>. Acesso em 18 fev. 2025.</w:t>
      </w:r>
    </w:p>
    <w:p w14:paraId="299803C0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47D4A282" w14:textId="77777777" w:rsidR="00735EED" w:rsidRPr="00BE7BE0" w:rsidRDefault="00735EED" w:rsidP="00735EED">
      <w:pPr>
        <w:pStyle w:val="Subttulo"/>
        <w:jc w:val="both"/>
        <w:rPr>
          <w:b w:val="0"/>
          <w:i w:val="0"/>
          <w:sz w:val="22"/>
          <w:szCs w:val="22"/>
          <w:lang w:val="pt-BR"/>
        </w:rPr>
      </w:pPr>
      <w:r w:rsidRPr="00BE7BE0">
        <w:rPr>
          <w:b w:val="0"/>
          <w:i w:val="0"/>
          <w:sz w:val="22"/>
          <w:szCs w:val="22"/>
          <w:lang w:val="pt-BR"/>
        </w:rPr>
        <w:t>DE REPENTE PODCAST</w:t>
      </w:r>
      <w:r w:rsidRPr="00BE7BE0">
        <w:rPr>
          <w:bCs/>
          <w:i w:val="0"/>
          <w:sz w:val="22"/>
          <w:szCs w:val="22"/>
          <w:lang w:val="pt-BR"/>
        </w:rPr>
        <w:t>: #Ep1 - Cantoria de Viola e Repente</w:t>
      </w:r>
      <w:r w:rsidRPr="00BE7BE0">
        <w:rPr>
          <w:b w:val="0"/>
          <w:i w:val="0"/>
          <w:sz w:val="22"/>
          <w:szCs w:val="22"/>
          <w:lang w:val="pt-BR"/>
        </w:rPr>
        <w:t xml:space="preserve"> [Locução de]: Leandro Braulio Nascimento Nóbrega. Curso de Jornalismo da UEPB, 28 set. 2020. Podcast. Disponível em: https://www.spreaker.com/podcast/de-repente-podcast-sobre-folkcomunicacao-produzido-por-alunos-do-curso-de-jornalismo-da-uepb--4599330. Acesso em 18 fev. 2025</w:t>
      </w:r>
    </w:p>
    <w:p w14:paraId="436B3330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029789BD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BE7BE0">
        <w:rPr>
          <w:color w:val="000000"/>
          <w:sz w:val="22"/>
          <w:szCs w:val="22"/>
          <w:lang w:val="pt-BR"/>
        </w:rPr>
        <w:t xml:space="preserve">POSTALI, </w:t>
      </w:r>
      <w:proofErr w:type="spellStart"/>
      <w:r w:rsidRPr="00BE7BE0">
        <w:rPr>
          <w:color w:val="000000"/>
          <w:sz w:val="22"/>
          <w:szCs w:val="22"/>
          <w:lang w:val="pt-BR"/>
        </w:rPr>
        <w:t>Thífani</w:t>
      </w:r>
      <w:proofErr w:type="spellEnd"/>
      <w:r w:rsidRPr="00BE7BE0">
        <w:rPr>
          <w:color w:val="000000"/>
          <w:sz w:val="22"/>
          <w:szCs w:val="22"/>
          <w:lang w:val="pt-BR"/>
        </w:rPr>
        <w:t xml:space="preserve">. </w:t>
      </w:r>
      <w:r w:rsidRPr="00BE7BE0">
        <w:rPr>
          <w:b/>
          <w:bCs/>
          <w:color w:val="000000"/>
          <w:sz w:val="22"/>
          <w:szCs w:val="22"/>
          <w:lang w:val="pt-BR"/>
        </w:rPr>
        <w:t>Blues e Hip Hop</w:t>
      </w:r>
      <w:r w:rsidRPr="00BE7BE0">
        <w:rPr>
          <w:color w:val="000000"/>
          <w:sz w:val="22"/>
          <w:szCs w:val="22"/>
          <w:lang w:val="pt-BR"/>
        </w:rPr>
        <w:t xml:space="preserve">: Uma perspectiva </w:t>
      </w:r>
      <w:proofErr w:type="spellStart"/>
      <w:r w:rsidRPr="00BE7BE0">
        <w:rPr>
          <w:color w:val="000000"/>
          <w:sz w:val="22"/>
          <w:szCs w:val="22"/>
          <w:lang w:val="pt-BR"/>
        </w:rPr>
        <w:t>folkcomunicacional</w:t>
      </w:r>
      <w:proofErr w:type="spellEnd"/>
      <w:r w:rsidRPr="00BE7BE0">
        <w:rPr>
          <w:color w:val="000000"/>
          <w:sz w:val="22"/>
          <w:szCs w:val="22"/>
          <w:lang w:val="pt-BR"/>
        </w:rPr>
        <w:t>. Jundiaí: Paco, 2011. 191 p.</w:t>
      </w:r>
    </w:p>
    <w:p w14:paraId="0A8BCE36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16B9AD5E" w14:textId="430E0A3F" w:rsidR="00660D5A" w:rsidRPr="00BE7BE0" w:rsidRDefault="00AF6FEA" w:rsidP="00660D5A">
      <w:pPr>
        <w:pStyle w:val="Subttulo"/>
        <w:jc w:val="both"/>
        <w:rPr>
          <w:b w:val="0"/>
          <w:i w:val="0"/>
          <w:sz w:val="22"/>
          <w:szCs w:val="22"/>
          <w:lang w:val="pt-BR"/>
        </w:rPr>
      </w:pPr>
      <w:r w:rsidRPr="00AF6FEA">
        <w:rPr>
          <w:b w:val="0"/>
          <w:i w:val="0"/>
          <w:sz w:val="22"/>
          <w:szCs w:val="22"/>
          <w:lang w:val="pt-BR"/>
        </w:rPr>
        <w:t xml:space="preserve">SCHWAB, Matheus. </w:t>
      </w:r>
      <w:r w:rsidRPr="00A640E5">
        <w:rPr>
          <w:bCs/>
          <w:i w:val="0"/>
          <w:sz w:val="22"/>
          <w:szCs w:val="22"/>
          <w:lang w:val="pt-BR"/>
        </w:rPr>
        <w:t>Mídias digitais e cultura caipira</w:t>
      </w:r>
      <w:r w:rsidRPr="00AF6FEA">
        <w:rPr>
          <w:b w:val="0"/>
          <w:i w:val="0"/>
          <w:sz w:val="22"/>
          <w:szCs w:val="22"/>
          <w:lang w:val="pt-BR"/>
        </w:rPr>
        <w:t>: um estudo nas festas de São Luiz do Paraitinga. 2023. 203f. Dissertação (Mestrado em Comunicação e Cultura) - Programa de Pós-Graduação em Comunicação e Cultura, Universidade de Sorocaba, Sorocaba, 2023.</w:t>
      </w:r>
    </w:p>
    <w:sectPr w:rsidR="00660D5A" w:rsidRPr="00BE7BE0">
      <w:headerReference w:type="default" r:id="rId10"/>
      <w:footerReference w:type="default" r:id="rId11"/>
      <w:pgSz w:w="11900" w:h="16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8A207" w14:textId="77777777" w:rsidR="00110E37" w:rsidRDefault="00110E37">
      <w:r>
        <w:separator/>
      </w:r>
    </w:p>
  </w:endnote>
  <w:endnote w:type="continuationSeparator" w:id="0">
    <w:p w14:paraId="47D49742" w14:textId="77777777" w:rsidR="00110E37" w:rsidRDefault="001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8BEB" w14:textId="77777777" w:rsidR="008236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64DA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27B2B" w14:textId="77777777" w:rsidR="00110E37" w:rsidRDefault="00110E37">
      <w:r>
        <w:separator/>
      </w:r>
    </w:p>
  </w:footnote>
  <w:footnote w:type="continuationSeparator" w:id="0">
    <w:p w14:paraId="384EA981" w14:textId="77777777" w:rsidR="00110E37" w:rsidRDefault="00110E37">
      <w:r>
        <w:continuationSeparator/>
      </w:r>
    </w:p>
  </w:footnote>
  <w:footnote w:id="1">
    <w:p w14:paraId="39F3EEDE" w14:textId="77777777" w:rsidR="00735EED" w:rsidRPr="00E56181" w:rsidRDefault="00735EED" w:rsidP="00735EED">
      <w:pPr>
        <w:pStyle w:val="Textodenotaderodap"/>
      </w:pPr>
      <w:r>
        <w:rPr>
          <w:rStyle w:val="Refdenotaderodap"/>
        </w:rPr>
        <w:footnoteRef/>
      </w:r>
      <w:r>
        <w:t xml:space="preserve"> Trabalho apresentado para o GT (preencher), integrante da programação da 22ª Conferência Brasileira de Folkcomunicação – Folkcom 2025, realizado de 29 a 31 de outubro de 2025.</w:t>
      </w:r>
    </w:p>
  </w:footnote>
  <w:footnote w:id="2">
    <w:p w14:paraId="5E1F7FEB" w14:textId="77777777" w:rsidR="00735EED" w:rsidRPr="00E56181" w:rsidRDefault="00735EED" w:rsidP="00735EED">
      <w:pPr>
        <w:pStyle w:val="Textodenotaderodap"/>
      </w:pPr>
      <w:r>
        <w:rPr>
          <w:rStyle w:val="Refdenotaderodap"/>
        </w:rPr>
        <w:footnoteRef/>
      </w:r>
      <w:r>
        <w:t xml:space="preserve"> Afiliação institucional. Formação universitária do maior ao menor grau. Contato: e-mail.</w:t>
      </w:r>
    </w:p>
  </w:footnote>
  <w:footnote w:id="3">
    <w:p w14:paraId="797B449E" w14:textId="77777777" w:rsidR="00735EED" w:rsidRPr="00E56181" w:rsidRDefault="00735EED" w:rsidP="00735EED">
      <w:pPr>
        <w:pStyle w:val="Textodenotaderodap"/>
      </w:pPr>
      <w:r>
        <w:rPr>
          <w:rStyle w:val="Refdenotaderodap"/>
        </w:rPr>
        <w:footnoteRef/>
      </w:r>
      <w:r>
        <w:t xml:space="preserve"> Afiliação institucional. Formação universitária do maior ao menor grau. Contato: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CBAB" w14:textId="02465026" w:rsidR="00404623" w:rsidRDefault="00BE7BE0" w:rsidP="00BE7B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  <w:szCs w:val="20"/>
        <w:lang w:val="pt-BR"/>
      </w:rPr>
    </w:pPr>
    <w:r>
      <w:rPr>
        <w:noProof/>
        <w:color w:val="000000"/>
        <w:lang w:val="pt-BR"/>
      </w:rPr>
      <w:drawing>
        <wp:inline distT="0" distB="0" distL="0" distR="0" wp14:anchorId="56E5735B" wp14:editId="3249E1C9">
          <wp:extent cx="1700530" cy="807032"/>
          <wp:effectExtent l="0" t="0" r="0" b="0"/>
          <wp:docPr id="7722395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23950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189" cy="81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15F53" w14:textId="77777777" w:rsidR="00404623" w:rsidRPr="00364DA9" w:rsidRDefault="004046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B34C5"/>
    <w:multiLevelType w:val="multilevel"/>
    <w:tmpl w:val="46CEAB84"/>
    <w:lvl w:ilvl="0">
      <w:start w:val="1"/>
      <w:numFmt w:val="decimal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2"/>
      </w:pPr>
      <w:rPr>
        <w:b/>
        <w:smallCaps w:val="0"/>
        <w:strike w:val="0"/>
        <w:shd w:val="clear" w:color="auto" w:fill="auto"/>
        <w:vertAlign w:val="baseline"/>
      </w:rPr>
    </w:lvl>
  </w:abstractNum>
  <w:num w:numId="1" w16cid:durableId="68262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61C"/>
    <w:rsid w:val="00016437"/>
    <w:rsid w:val="00026BA2"/>
    <w:rsid w:val="00082EAE"/>
    <w:rsid w:val="000A3E64"/>
    <w:rsid w:val="000C15C6"/>
    <w:rsid w:val="000F2A4B"/>
    <w:rsid w:val="00110E37"/>
    <w:rsid w:val="00123E59"/>
    <w:rsid w:val="002877C9"/>
    <w:rsid w:val="002C2FCE"/>
    <w:rsid w:val="002E11B6"/>
    <w:rsid w:val="00364DA9"/>
    <w:rsid w:val="003A5B34"/>
    <w:rsid w:val="003B7253"/>
    <w:rsid w:val="00400E3D"/>
    <w:rsid w:val="00404623"/>
    <w:rsid w:val="0040681C"/>
    <w:rsid w:val="0043574E"/>
    <w:rsid w:val="00457622"/>
    <w:rsid w:val="00457F73"/>
    <w:rsid w:val="0046540B"/>
    <w:rsid w:val="00523AF6"/>
    <w:rsid w:val="0055642B"/>
    <w:rsid w:val="005F5FDF"/>
    <w:rsid w:val="00660D5A"/>
    <w:rsid w:val="00735EED"/>
    <w:rsid w:val="007A0EEB"/>
    <w:rsid w:val="007C6CB2"/>
    <w:rsid w:val="007F7F0E"/>
    <w:rsid w:val="008041E7"/>
    <w:rsid w:val="0082361C"/>
    <w:rsid w:val="008D6467"/>
    <w:rsid w:val="008F210D"/>
    <w:rsid w:val="008F61B3"/>
    <w:rsid w:val="00963223"/>
    <w:rsid w:val="009B43BA"/>
    <w:rsid w:val="00A640E5"/>
    <w:rsid w:val="00A92B70"/>
    <w:rsid w:val="00AF187C"/>
    <w:rsid w:val="00AF6FEA"/>
    <w:rsid w:val="00B32870"/>
    <w:rsid w:val="00B33759"/>
    <w:rsid w:val="00B360FE"/>
    <w:rsid w:val="00B669B2"/>
    <w:rsid w:val="00B74D92"/>
    <w:rsid w:val="00BE7BE0"/>
    <w:rsid w:val="00C10D76"/>
    <w:rsid w:val="00CA129F"/>
    <w:rsid w:val="00D167B0"/>
    <w:rsid w:val="00DE2653"/>
    <w:rsid w:val="00E21902"/>
    <w:rsid w:val="00E22ED7"/>
    <w:rsid w:val="00E47A58"/>
    <w:rsid w:val="00E56181"/>
    <w:rsid w:val="00E6154D"/>
    <w:rsid w:val="00E72E49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3B8BF"/>
  <w15:docId w15:val="{0F5EF4E9-509A-48A9-A440-11800ED4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</w:pPr>
    <w:rPr>
      <w:rFonts w:eastAsia="Arial Unicode MS" w:cs="Arial Unicode MS"/>
      <w:color w:val="000000"/>
      <w:u w:color="000000"/>
    </w:rPr>
  </w:style>
  <w:style w:type="character" w:styleId="Nmerodepgina">
    <w:name w:val="page number"/>
    <w:rPr>
      <w:lang w:val="pt-PT"/>
    </w:rPr>
  </w:style>
  <w:style w:type="paragraph" w:styleId="Rodap">
    <w:name w:val="footer"/>
    <w:pPr>
      <w:tabs>
        <w:tab w:val="center" w:pos="4419"/>
        <w:tab w:val="right" w:pos="8838"/>
      </w:tabs>
    </w:pPr>
    <w:rPr>
      <w:color w:val="000000"/>
      <w:u w:color="000000"/>
    </w:rPr>
  </w:style>
  <w:style w:type="paragraph" w:styleId="Subttulo">
    <w:name w:val="Subtitle"/>
    <w:basedOn w:val="Normal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i/>
      <w:color w:val="000000"/>
      <w:sz w:val="32"/>
      <w:szCs w:val="32"/>
    </w:rPr>
  </w:style>
  <w:style w:type="paragraph" w:customStyle="1" w:styleId="Corpo">
    <w:name w:val="Corpo"/>
    <w:rPr>
      <w:rFonts w:eastAsia="Arial Unicode MS" w:cs="Arial Unicode MS"/>
      <w:color w:val="000000"/>
      <w:u w:color="000000"/>
    </w:rPr>
  </w:style>
  <w:style w:type="paragraph" w:customStyle="1" w:styleId="CorpoA">
    <w:name w:val="Corpo A"/>
    <w:rPr>
      <w:rFonts w:eastAsia="Arial Unicode MS" w:cs="Arial Unicode MS"/>
      <w:color w:val="000000"/>
      <w:u w:color="000000"/>
    </w:rPr>
  </w:style>
  <w:style w:type="paragraph" w:customStyle="1" w:styleId="CorpoB">
    <w:name w:val="Corpo B"/>
    <w:rPr>
      <w:rFonts w:eastAsia="Arial Unicode MS" w:cs="Arial Unicode MS"/>
      <w:color w:val="000000"/>
      <w:u w:color="000000"/>
    </w:rPr>
  </w:style>
  <w:style w:type="paragraph" w:styleId="Corpodetexto">
    <w:name w:val="Body Text"/>
    <w:pPr>
      <w:jc w:val="both"/>
    </w:pPr>
    <w:rPr>
      <w:color w:val="000000"/>
      <w:u w:color="000000"/>
    </w:rPr>
  </w:style>
  <w:style w:type="numbering" w:customStyle="1" w:styleId="EstiloImportado1">
    <w:name w:val="Estilo Importado 1"/>
  </w:style>
  <w:style w:type="paragraph" w:styleId="Textodenotaderodap">
    <w:name w:val="footnote text"/>
    <w:rPr>
      <w:color w:val="000000"/>
      <w:sz w:val="20"/>
      <w:szCs w:val="20"/>
      <w:u w:color="000000"/>
    </w:rPr>
  </w:style>
  <w:style w:type="paragraph" w:styleId="Corpodetexto2">
    <w:name w:val="Body Text 2"/>
    <w:pPr>
      <w:jc w:val="both"/>
    </w:pPr>
    <w:rPr>
      <w:color w:val="000000"/>
      <w:sz w:val="20"/>
      <w:szCs w:val="2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</w:rPr>
  </w:style>
  <w:style w:type="paragraph" w:styleId="NormalWeb">
    <w:name w:val="Normal (Web)"/>
    <w:pPr>
      <w:spacing w:before="100" w:after="100"/>
    </w:pPr>
    <w:rPr>
      <w:rFonts w:eastAsia="Arial Unicode MS" w:cs="Arial Unicode MS"/>
      <w:color w:val="000000"/>
      <w:u w:color="000000"/>
    </w:rPr>
  </w:style>
  <w:style w:type="character" w:styleId="Refdenotaderodap">
    <w:name w:val="footnote reference"/>
    <w:basedOn w:val="Fontepargpadro"/>
    <w:uiPriority w:val="99"/>
    <w:semiHidden/>
    <w:unhideWhenUsed/>
    <w:rsid w:val="00E56181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40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evistas.uepg.br/index.php/folkcom/article/view/217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HjeGXUqXCg6WVOtSNVGZf0lMhA==">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Primeiro Elemento e Data" Version="1987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B0F595-42CD-41F5-B400-F89B9707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Intercom Sociedade</dc:creator>
  <cp:lastModifiedBy>Andriolli Costa</cp:lastModifiedBy>
  <cp:revision>4</cp:revision>
  <cp:lastPrinted>2025-04-17T01:13:00Z</cp:lastPrinted>
  <dcterms:created xsi:type="dcterms:W3CDTF">2025-04-17T01:16:00Z</dcterms:created>
  <dcterms:modified xsi:type="dcterms:W3CDTF">2025-07-09T13:19:00Z</dcterms:modified>
</cp:coreProperties>
</file>