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199BA2" w14:textId="0AF902E1" w:rsidR="005F3FAD" w:rsidRDefault="005F3FAD">
      <w:pPr>
        <w:pStyle w:val="Titulo"/>
      </w:pPr>
    </w:p>
    <w:p w14:paraId="0674479C" w14:textId="71412D01" w:rsidR="00E14D15" w:rsidRDefault="00E14D15">
      <w:pPr>
        <w:pStyle w:val="Titulo"/>
      </w:pPr>
      <w:r>
        <w:t>NORMAS PAR</w:t>
      </w:r>
      <w:r w:rsidR="006E3F58">
        <w:t>A PREPARAÇÃO DE ARTIGOS PARA 1</w:t>
      </w:r>
      <w:r w:rsidR="004708C5">
        <w:t>4</w:t>
      </w:r>
      <w:r w:rsidR="006A0006">
        <w:t>º</w:t>
      </w:r>
      <w:r>
        <w:t xml:space="preserve"> CONGRESSO CIENTÍFICO DA SEMANA NACIONAL </w:t>
      </w:r>
      <w:r w:rsidR="006A0006">
        <w:t xml:space="preserve">DE CIÊNCIA E TECNOLOGIA </w:t>
      </w:r>
      <w:r w:rsidR="009026DB">
        <w:t>D</w:t>
      </w:r>
      <w:r w:rsidR="006A0006">
        <w:t xml:space="preserve">O IFSP </w:t>
      </w:r>
    </w:p>
    <w:p w14:paraId="35EBD02A" w14:textId="77777777" w:rsidR="00E14D15" w:rsidRDefault="00E14D15">
      <w:pPr>
        <w:pStyle w:val="Autores"/>
      </w:pPr>
      <w:proofErr w:type="spellStart"/>
      <w:r>
        <w:t>Carnos</w:t>
      </w:r>
      <w:proofErr w:type="spellEnd"/>
      <w:r>
        <w:t xml:space="preserve"> M. Fereira</w:t>
      </w:r>
      <w:r>
        <w:rPr>
          <w:vertAlign w:val="superscript"/>
        </w:rPr>
        <w:t>1</w:t>
      </w:r>
      <w:r>
        <w:t>, Lucia Garcia</w:t>
      </w:r>
      <w:r>
        <w:rPr>
          <w:vertAlign w:val="superscript"/>
        </w:rPr>
        <w:t>1</w:t>
      </w:r>
      <w:r>
        <w:t xml:space="preserve">, </w:t>
      </w:r>
      <w:proofErr w:type="spellStart"/>
      <w:r>
        <w:t>Mirlo</w:t>
      </w:r>
      <w:proofErr w:type="spellEnd"/>
      <w:r>
        <w:t xml:space="preserve"> G. H. J. Frei</w:t>
      </w:r>
      <w:r>
        <w:rPr>
          <w:vertAlign w:val="superscript"/>
        </w:rPr>
        <w:t>2</w:t>
      </w:r>
      <w:r>
        <w:t xml:space="preserve">. </w:t>
      </w:r>
      <w:r>
        <w:br/>
      </w:r>
    </w:p>
    <w:p w14:paraId="329DA058" w14:textId="77777777" w:rsidR="00E14D15" w:rsidRDefault="00E14D15">
      <w:pPr>
        <w:pStyle w:val="Afiliacao"/>
        <w:numPr>
          <w:ilvl w:val="0"/>
          <w:numId w:val="2"/>
        </w:numPr>
        <w:tabs>
          <w:tab w:val="left" w:pos="284"/>
        </w:tabs>
        <w:ind w:left="0" w:firstLine="0"/>
      </w:pPr>
      <w:r>
        <w:t>Laboratório, Departamento, Universidade</w:t>
      </w:r>
      <w:r>
        <w:br/>
        <w:t>Endereço para Correspondência</w:t>
      </w:r>
      <w:r>
        <w:br/>
        <w:t xml:space="preserve">E-mails: </w:t>
      </w:r>
      <w:proofErr w:type="spellStart"/>
      <w:r>
        <w:rPr>
          <w:rFonts w:ascii="Courier New" w:hAnsi="Courier New" w:cs="Courier New"/>
        </w:rPr>
        <w:t>em-uma-fonte-de-tamanho-fixo@como-Courier-News</w:t>
      </w:r>
      <w:proofErr w:type="spellEnd"/>
      <w:r>
        <w:t xml:space="preserve"> (de preferência)</w:t>
      </w:r>
      <w:r>
        <w:br/>
      </w:r>
    </w:p>
    <w:p w14:paraId="641D1593" w14:textId="77777777" w:rsidR="00E14D15" w:rsidRDefault="00E14D15">
      <w:pPr>
        <w:pStyle w:val="Afiliacao"/>
        <w:numPr>
          <w:ilvl w:val="0"/>
          <w:numId w:val="2"/>
        </w:numPr>
        <w:pBdr>
          <w:top w:val="none" w:sz="0" w:space="0" w:color="000000"/>
          <w:left w:val="none" w:sz="0" w:space="0" w:color="000000"/>
          <w:bottom w:val="single" w:sz="6" w:space="1" w:color="000000"/>
          <w:right w:val="none" w:sz="0" w:space="0" w:color="000000"/>
        </w:pBdr>
        <w:tabs>
          <w:tab w:val="left" w:pos="-1560"/>
          <w:tab w:val="left" w:pos="284"/>
        </w:tabs>
        <w:ind w:left="0" w:firstLine="0"/>
      </w:pPr>
      <w:r>
        <w:t>Laboratório de Qualquer Coisa, Depto. de Outra Coisa, Universidade de Algum Lugar</w:t>
      </w:r>
      <w:r>
        <w:br/>
        <w:t xml:space="preserve">Caixa Postal 6969, 12345-678 </w:t>
      </w:r>
      <w:proofErr w:type="spellStart"/>
      <w:r>
        <w:t>Patopolis</w:t>
      </w:r>
      <w:proofErr w:type="spellEnd"/>
      <w:r>
        <w:t xml:space="preserve">, DL, PATOLAND </w:t>
      </w:r>
      <w:r>
        <w:br/>
        <w:t xml:space="preserve">E-mails: um-autor@acme.com, segundo@acme.com.br, </w:t>
      </w:r>
      <w:proofErr w:type="spellStart"/>
      <w:r>
        <w:t>assim@dominio.pais</w:t>
      </w:r>
      <w:proofErr w:type="spellEnd"/>
      <w:r>
        <w:br/>
      </w:r>
    </w:p>
    <w:p w14:paraId="4AD19ECA" w14:textId="77777777" w:rsidR="00E14D15" w:rsidRDefault="00E14D15">
      <w:pPr>
        <w:pStyle w:val="Autores"/>
        <w:spacing w:after="0"/>
      </w:pPr>
    </w:p>
    <w:p w14:paraId="66C584EC" w14:textId="4E08BC67" w:rsidR="00E14D15" w:rsidRPr="004E7BFE" w:rsidRDefault="00E14D15">
      <w:pPr>
        <w:pStyle w:val="Abstract"/>
        <w:rPr>
          <w:lang w:val="pt-BR"/>
        </w:rPr>
      </w:pPr>
      <w:r>
        <w:rPr>
          <w:b/>
          <w:lang w:val="pt-BR"/>
        </w:rPr>
        <w:t>Resumo</w:t>
      </w:r>
      <w:r w:rsidR="006E3F58">
        <w:rPr>
          <w:rFonts w:ascii="Symbol" w:hAnsi="Symbol" w:cs="Symbol"/>
          <w:b/>
        </w:rPr>
        <w:t></w:t>
      </w:r>
      <w:r w:rsidR="006E3F58">
        <w:rPr>
          <w:rFonts w:ascii="Symbol" w:hAnsi="Symbol" w:cs="Symbol"/>
          <w:b/>
        </w:rPr>
        <w:t></w:t>
      </w:r>
      <w:r>
        <w:rPr>
          <w:lang w:val="pt-BR"/>
        </w:rPr>
        <w:t xml:space="preserve"> Este texto descreve os estilos de formatação que devem ser utilizados na preparaç</w:t>
      </w:r>
      <w:r w:rsidR="006E3F58">
        <w:rPr>
          <w:lang w:val="pt-BR"/>
        </w:rPr>
        <w:t>ão dos artigos submetidos ao 1</w:t>
      </w:r>
      <w:r w:rsidR="004708C5">
        <w:rPr>
          <w:lang w:val="pt-BR"/>
        </w:rPr>
        <w:t>4</w:t>
      </w:r>
      <w:r w:rsidR="001E2DD7">
        <w:rPr>
          <w:lang w:val="pt-BR"/>
        </w:rPr>
        <w:t>º</w:t>
      </w:r>
      <w:r>
        <w:rPr>
          <w:lang w:val="pt-BR"/>
        </w:rPr>
        <w:t xml:space="preserve"> Congresso Científico da Semana Nacional de Ciência e Tecnologia </w:t>
      </w:r>
      <w:r w:rsidR="00512383">
        <w:rPr>
          <w:lang w:val="pt-BR"/>
        </w:rPr>
        <w:t>do</w:t>
      </w:r>
      <w:r>
        <w:rPr>
          <w:lang w:val="pt-BR"/>
        </w:rPr>
        <w:t xml:space="preserve"> IFSP (CONCISTEC 20</w:t>
      </w:r>
      <w:r w:rsidR="006E3F58">
        <w:rPr>
          <w:lang w:val="pt-BR"/>
        </w:rPr>
        <w:t>2</w:t>
      </w:r>
      <w:r w:rsidR="004708C5">
        <w:rPr>
          <w:lang w:val="pt-BR"/>
        </w:rPr>
        <w:t>4</w:t>
      </w:r>
      <w:r>
        <w:rPr>
          <w:lang w:val="pt-BR"/>
        </w:rPr>
        <w:t xml:space="preserve">). A sugestão da </w:t>
      </w:r>
      <w:r w:rsidRPr="005B7073">
        <w:rPr>
          <w:lang w:val="pt-BR"/>
        </w:rPr>
        <w:t xml:space="preserve">comissão </w:t>
      </w:r>
      <w:r w:rsidR="005C41DF" w:rsidRPr="005B7073">
        <w:rPr>
          <w:lang w:val="pt-BR"/>
        </w:rPr>
        <w:t>organizadora</w:t>
      </w:r>
      <w:r w:rsidRPr="005B7073">
        <w:rPr>
          <w:lang w:val="pt-BR"/>
        </w:rPr>
        <w:t xml:space="preserve"> é que</w:t>
      </w:r>
      <w:r>
        <w:rPr>
          <w:lang w:val="pt-BR"/>
        </w:rPr>
        <w:t xml:space="preserve"> o autor faça uma cópia deste arquivo, mude o nome de acordo com o sugerido pela comissão e aproveite a formatação existente. Antes do envio da versão final, o arquivo deverá ser convertido para o formato PDF, verificando se o texto segue estas normas. O </w:t>
      </w:r>
      <w:r w:rsidRPr="00FB64E7">
        <w:rPr>
          <w:sz w:val="22"/>
          <w:szCs w:val="28"/>
          <w:lang w:val="pt-BR"/>
        </w:rPr>
        <w:t>resumo</w:t>
      </w:r>
      <w:r>
        <w:rPr>
          <w:lang w:val="pt-BR"/>
        </w:rPr>
        <w:t xml:space="preserve"> deverá ter entre 100 e 200 palavras e o </w:t>
      </w:r>
      <w:r w:rsidRPr="001E2DD7">
        <w:rPr>
          <w:u w:val="single"/>
          <w:lang w:val="pt-BR"/>
        </w:rPr>
        <w:t xml:space="preserve">artigo completo deverá </w:t>
      </w:r>
      <w:r w:rsidR="001E2DD7" w:rsidRPr="001E2DD7">
        <w:rPr>
          <w:u w:val="single"/>
          <w:lang w:val="pt-BR"/>
        </w:rPr>
        <w:t>con</w:t>
      </w:r>
      <w:r w:rsidRPr="001E2DD7">
        <w:rPr>
          <w:u w:val="single"/>
          <w:lang w:val="pt-BR"/>
        </w:rPr>
        <w:t xml:space="preserve">ter </w:t>
      </w:r>
      <w:r w:rsidR="001E2DD7" w:rsidRPr="001E2DD7">
        <w:rPr>
          <w:u w:val="single"/>
          <w:lang w:val="pt-BR"/>
        </w:rPr>
        <w:t>de 4 a 6</w:t>
      </w:r>
      <w:r w:rsidRPr="001E2DD7">
        <w:rPr>
          <w:u w:val="single"/>
          <w:lang w:val="pt-BR"/>
        </w:rPr>
        <w:t xml:space="preserve"> páginas</w:t>
      </w:r>
      <w:r>
        <w:rPr>
          <w:lang w:val="pt-BR"/>
        </w:rPr>
        <w:t xml:space="preserve">. Caso a formatação do artigo final não atenda às recomendações da comissão organizadora, o trabalho poderá ser rejeitado e, portanto, não incluído nos anais. </w:t>
      </w:r>
    </w:p>
    <w:p w14:paraId="42892DE5" w14:textId="77777777" w:rsidR="00E14D15" w:rsidRPr="004E7BFE" w:rsidRDefault="00E14D15">
      <w:pPr>
        <w:pStyle w:val="Abstract"/>
        <w:rPr>
          <w:lang w:val="pt-BR"/>
        </w:rPr>
      </w:pPr>
      <w:r>
        <w:rPr>
          <w:b/>
          <w:lang w:val="pt-BR"/>
        </w:rPr>
        <w:t>Palavras-chave</w:t>
      </w:r>
      <w:r w:rsidR="006E3F58">
        <w:rPr>
          <w:rFonts w:ascii="Symbol" w:hAnsi="Symbol" w:cs="Symbol"/>
          <w:b/>
        </w:rPr>
        <w:t></w:t>
      </w:r>
      <w:r w:rsidR="006E3F58">
        <w:rPr>
          <w:rFonts w:ascii="Symbol" w:hAnsi="Symbol" w:cs="Symbol"/>
          <w:b/>
        </w:rPr>
        <w:t></w:t>
      </w:r>
      <w:r w:rsidR="006E3F58">
        <w:rPr>
          <w:rFonts w:ascii="Symbol" w:hAnsi="Symbol" w:cs="Symbol"/>
          <w:b/>
        </w:rPr>
        <w:t></w:t>
      </w:r>
      <w:r>
        <w:rPr>
          <w:lang w:val="pt-BR"/>
        </w:rPr>
        <w:t>Lista de palavras-chave, separadas por vírgulas. Máximo de quatro palavras-chave, sendo que pelo menos uma delas deve corresponder a um dos tópicos de intere</w:t>
      </w:r>
      <w:r w:rsidR="000B33E9">
        <w:rPr>
          <w:lang w:val="pt-BR"/>
        </w:rPr>
        <w:t>sse do</w:t>
      </w:r>
      <w:r>
        <w:rPr>
          <w:lang w:val="pt-BR"/>
        </w:rPr>
        <w:t xml:space="preserve"> evento. </w:t>
      </w:r>
    </w:p>
    <w:p w14:paraId="23B29411" w14:textId="55423857" w:rsidR="00E14D15" w:rsidRPr="005B7073" w:rsidRDefault="00E14D15">
      <w:pPr>
        <w:pStyle w:val="Keywords"/>
      </w:pPr>
      <w:r>
        <w:rPr>
          <w:b/>
          <w:i/>
          <w:lang w:val="pt-BR"/>
        </w:rPr>
        <w:t>Abstract</w:t>
      </w:r>
      <w:r w:rsidR="006E3F58">
        <w:rPr>
          <w:rFonts w:ascii="Symbol" w:hAnsi="Symbol" w:cs="Symbol"/>
          <w:b/>
          <w:i/>
        </w:rPr>
        <w:t></w:t>
      </w:r>
      <w:r w:rsidR="006E3F58">
        <w:rPr>
          <w:rFonts w:ascii="Symbol" w:hAnsi="Symbol" w:cs="Symbol"/>
          <w:b/>
          <w:i/>
        </w:rPr>
        <w:t></w:t>
      </w:r>
      <w:r w:rsidR="006E3F58">
        <w:rPr>
          <w:rFonts w:ascii="Symbol" w:hAnsi="Symbol" w:cs="Symbol"/>
          <w:b/>
          <w:i/>
        </w:rPr>
        <w:t></w:t>
      </w:r>
      <w:proofErr w:type="spellStart"/>
      <w:r w:rsidRPr="004E7BFE">
        <w:rPr>
          <w:i/>
          <w:lang w:val="pt-BR"/>
        </w:rPr>
        <w:t>These</w:t>
      </w:r>
      <w:proofErr w:type="spellEnd"/>
      <w:r w:rsidRPr="004E7BFE">
        <w:rPr>
          <w:i/>
          <w:lang w:val="pt-BR"/>
        </w:rPr>
        <w:t xml:space="preserve"> </w:t>
      </w:r>
      <w:proofErr w:type="spellStart"/>
      <w:r w:rsidRPr="004E7BFE">
        <w:rPr>
          <w:i/>
          <w:lang w:val="pt-BR"/>
        </w:rPr>
        <w:t>guidelines</w:t>
      </w:r>
      <w:proofErr w:type="spellEnd"/>
      <w:r w:rsidRPr="004E7BFE">
        <w:rPr>
          <w:i/>
          <w:lang w:val="pt-BR"/>
        </w:rPr>
        <w:t xml:space="preserve"> are </w:t>
      </w:r>
      <w:proofErr w:type="spellStart"/>
      <w:r w:rsidRPr="004E7BFE">
        <w:rPr>
          <w:i/>
          <w:lang w:val="pt-BR"/>
        </w:rPr>
        <w:t>provided</w:t>
      </w:r>
      <w:proofErr w:type="spellEnd"/>
      <w:r w:rsidRPr="004E7BFE">
        <w:rPr>
          <w:i/>
          <w:lang w:val="pt-BR"/>
        </w:rPr>
        <w:t xml:space="preserve"> for </w:t>
      </w:r>
      <w:proofErr w:type="spellStart"/>
      <w:r w:rsidRPr="004E7BFE">
        <w:rPr>
          <w:i/>
          <w:lang w:val="pt-BR"/>
        </w:rPr>
        <w:t>manuscript</w:t>
      </w:r>
      <w:proofErr w:type="spellEnd"/>
      <w:r w:rsidRPr="004E7BFE">
        <w:rPr>
          <w:i/>
          <w:lang w:val="pt-BR"/>
        </w:rPr>
        <w:t xml:space="preserve"> </w:t>
      </w:r>
      <w:proofErr w:type="spellStart"/>
      <w:r w:rsidRPr="004E7BFE">
        <w:rPr>
          <w:i/>
          <w:lang w:val="pt-BR"/>
        </w:rPr>
        <w:t>preparation</w:t>
      </w:r>
      <w:proofErr w:type="spellEnd"/>
      <w:r w:rsidRPr="004E7BFE">
        <w:rPr>
          <w:i/>
          <w:lang w:val="pt-BR"/>
        </w:rPr>
        <w:t xml:space="preserve"> to </w:t>
      </w:r>
      <w:proofErr w:type="spellStart"/>
      <w:r w:rsidRPr="004E7BFE">
        <w:rPr>
          <w:i/>
          <w:lang w:val="pt-BR"/>
        </w:rPr>
        <w:t>be</w:t>
      </w:r>
      <w:proofErr w:type="spellEnd"/>
      <w:r w:rsidRPr="004E7BFE">
        <w:rPr>
          <w:i/>
          <w:lang w:val="pt-BR"/>
        </w:rPr>
        <w:t xml:space="preserve"> </w:t>
      </w:r>
      <w:proofErr w:type="spellStart"/>
      <w:r w:rsidRPr="004E7BFE">
        <w:rPr>
          <w:i/>
          <w:lang w:val="pt-BR"/>
        </w:rPr>
        <w:t>includ</w:t>
      </w:r>
      <w:r w:rsidR="006E3F58">
        <w:rPr>
          <w:i/>
          <w:lang w:val="pt-BR"/>
        </w:rPr>
        <w:t>ed</w:t>
      </w:r>
      <w:proofErr w:type="spellEnd"/>
      <w:r w:rsidR="006E3F58">
        <w:rPr>
          <w:i/>
          <w:lang w:val="pt-BR"/>
        </w:rPr>
        <w:t xml:space="preserve"> in </w:t>
      </w:r>
      <w:proofErr w:type="spellStart"/>
      <w:r w:rsidR="006E3F58">
        <w:rPr>
          <w:i/>
          <w:lang w:val="pt-BR"/>
        </w:rPr>
        <w:t>the</w:t>
      </w:r>
      <w:proofErr w:type="spellEnd"/>
      <w:r w:rsidR="006E3F58">
        <w:rPr>
          <w:i/>
          <w:lang w:val="pt-BR"/>
        </w:rPr>
        <w:t xml:space="preserve"> </w:t>
      </w:r>
      <w:proofErr w:type="spellStart"/>
      <w:r w:rsidR="006E3F58">
        <w:rPr>
          <w:i/>
          <w:lang w:val="pt-BR"/>
        </w:rPr>
        <w:t>proceedings</w:t>
      </w:r>
      <w:proofErr w:type="spellEnd"/>
      <w:r w:rsidR="006E3F58">
        <w:rPr>
          <w:i/>
          <w:lang w:val="pt-BR"/>
        </w:rPr>
        <w:t xml:space="preserve"> </w:t>
      </w:r>
      <w:proofErr w:type="spellStart"/>
      <w:r w:rsidR="006E3F58">
        <w:rPr>
          <w:i/>
          <w:lang w:val="pt-BR"/>
        </w:rPr>
        <w:t>of</w:t>
      </w:r>
      <w:proofErr w:type="spellEnd"/>
      <w:r w:rsidR="006E3F58">
        <w:rPr>
          <w:i/>
          <w:lang w:val="pt-BR"/>
        </w:rPr>
        <w:t xml:space="preserve"> </w:t>
      </w:r>
      <w:proofErr w:type="spellStart"/>
      <w:r w:rsidR="006E3F58">
        <w:rPr>
          <w:i/>
          <w:lang w:val="pt-BR"/>
        </w:rPr>
        <w:t>the</w:t>
      </w:r>
      <w:proofErr w:type="spellEnd"/>
      <w:r w:rsidR="006E3F58">
        <w:rPr>
          <w:i/>
          <w:lang w:val="pt-BR"/>
        </w:rPr>
        <w:t xml:space="preserve"> 1</w:t>
      </w:r>
      <w:r w:rsidR="004708C5">
        <w:rPr>
          <w:i/>
          <w:lang w:val="pt-BR"/>
        </w:rPr>
        <w:t>4</w:t>
      </w:r>
      <w:r w:rsidR="001E2DD7">
        <w:rPr>
          <w:i/>
          <w:lang w:val="pt-BR"/>
        </w:rPr>
        <w:t>º</w:t>
      </w:r>
      <w:r w:rsidRPr="004E7BFE">
        <w:rPr>
          <w:i/>
          <w:lang w:val="pt-BR"/>
        </w:rPr>
        <w:t xml:space="preserve"> Congresso Científico da Semana Nacional</w:t>
      </w:r>
      <w:r>
        <w:rPr>
          <w:i/>
          <w:lang w:val="pt-BR"/>
        </w:rPr>
        <w:t xml:space="preserve"> </w:t>
      </w:r>
      <w:r w:rsidRPr="004E7BFE">
        <w:rPr>
          <w:i/>
          <w:lang w:val="pt-BR"/>
        </w:rPr>
        <w:t>de Ciência e Te</w:t>
      </w:r>
      <w:r w:rsidR="006E3F58">
        <w:rPr>
          <w:i/>
          <w:lang w:val="pt-BR"/>
        </w:rPr>
        <w:t xml:space="preserve">cnologia </w:t>
      </w:r>
      <w:r w:rsidR="00512383">
        <w:rPr>
          <w:i/>
          <w:lang w:val="pt-BR"/>
        </w:rPr>
        <w:t>d</w:t>
      </w:r>
      <w:r w:rsidR="006E3F58">
        <w:rPr>
          <w:i/>
          <w:lang w:val="pt-BR"/>
        </w:rPr>
        <w:t>o IFSP (</w:t>
      </w:r>
      <w:r w:rsidR="006E3F58" w:rsidRPr="005B7073">
        <w:rPr>
          <w:i/>
          <w:lang w:val="pt-BR"/>
        </w:rPr>
        <w:t>CONCISTEC 202</w:t>
      </w:r>
      <w:r w:rsidR="004708C5">
        <w:rPr>
          <w:i/>
          <w:lang w:val="pt-BR"/>
        </w:rPr>
        <w:t>4</w:t>
      </w:r>
      <w:r w:rsidRPr="005B7073">
        <w:rPr>
          <w:i/>
          <w:lang w:val="pt-BR"/>
        </w:rPr>
        <w:t xml:space="preserve">). </w:t>
      </w:r>
      <w:r w:rsidRPr="005B7073">
        <w:rPr>
          <w:i/>
        </w:rPr>
        <w:t xml:space="preserve">The </w:t>
      </w:r>
      <w:r w:rsidR="005C41DF" w:rsidRPr="005B7073">
        <w:rPr>
          <w:i/>
        </w:rPr>
        <w:t>Organizing</w:t>
      </w:r>
      <w:r w:rsidRPr="005B7073">
        <w:rPr>
          <w:i/>
        </w:rPr>
        <w:t xml:space="preserve"> Committee suggests that authors make a copy of this file, change the name according to the instructions received from the organization and use the styles defined in this file. The paper must be submitted in PDF format and before sending it we recommend that the authors verify if the file follows the guidelines. The abstract should be clear and must have between 100 to 200 words and </w:t>
      </w:r>
      <w:r w:rsidRPr="005B7073">
        <w:rPr>
          <w:i/>
          <w:u w:val="single"/>
        </w:rPr>
        <w:t xml:space="preserve">the final paper must have </w:t>
      </w:r>
      <w:r w:rsidR="001E2DD7" w:rsidRPr="005B7073">
        <w:rPr>
          <w:i/>
          <w:u w:val="single"/>
        </w:rPr>
        <w:t>4-6</w:t>
      </w:r>
      <w:r w:rsidRPr="005B7073">
        <w:rPr>
          <w:i/>
          <w:u w:val="single"/>
        </w:rPr>
        <w:t xml:space="preserve"> pages</w:t>
      </w:r>
      <w:r w:rsidRPr="005B7073">
        <w:rPr>
          <w:i/>
        </w:rPr>
        <w:t>. If the styles used by the authors do not meet these recommendations the paper can be rejected and not included in the proceedings.</w:t>
      </w:r>
    </w:p>
    <w:p w14:paraId="14E71CE8" w14:textId="77777777" w:rsidR="00E14D15" w:rsidRPr="005E2631" w:rsidRDefault="00E14D15">
      <w:pPr>
        <w:pStyle w:val="Keywords"/>
      </w:pPr>
      <w:r w:rsidRPr="005B7073">
        <w:rPr>
          <w:b/>
          <w:i/>
        </w:rPr>
        <w:t>Keywords</w:t>
      </w:r>
      <w:r w:rsidR="006E3F58" w:rsidRPr="005B7073">
        <w:rPr>
          <w:rFonts w:ascii="Symbol" w:hAnsi="Symbol" w:cs="Symbol"/>
          <w:b/>
          <w:i/>
        </w:rPr>
        <w:t></w:t>
      </w:r>
      <w:r w:rsidR="006E3F58" w:rsidRPr="005B7073">
        <w:rPr>
          <w:rFonts w:ascii="Symbol" w:hAnsi="Symbol" w:cs="Symbol"/>
          <w:b/>
          <w:i/>
        </w:rPr>
        <w:t></w:t>
      </w:r>
      <w:r w:rsidR="006E3F58" w:rsidRPr="005B7073">
        <w:rPr>
          <w:rFonts w:ascii="Symbol" w:hAnsi="Symbol" w:cs="Symbol"/>
          <w:b/>
          <w:i/>
        </w:rPr>
        <w:t></w:t>
      </w:r>
      <w:r w:rsidRPr="005B7073">
        <w:rPr>
          <w:i/>
        </w:rPr>
        <w:t>Keyword list, separated by co</w:t>
      </w:r>
      <w:r w:rsidR="005C41DF" w:rsidRPr="005B7073">
        <w:rPr>
          <w:i/>
        </w:rPr>
        <w:t>mmas</w:t>
      </w:r>
      <w:r w:rsidRPr="005B7073">
        <w:rPr>
          <w:i/>
        </w:rPr>
        <w:t>.</w:t>
      </w:r>
      <w:r w:rsidRPr="005B7073">
        <w:rPr>
          <w:i/>
          <w:lang w:val="en"/>
        </w:rPr>
        <w:t xml:space="preserve"> Maximum of </w:t>
      </w:r>
      <w:r w:rsidRPr="005B7073">
        <w:rPr>
          <w:rStyle w:val="hps"/>
          <w:i/>
          <w:lang w:val="en"/>
        </w:rPr>
        <w:t>four keywords. At least</w:t>
      </w:r>
      <w:r>
        <w:rPr>
          <w:rStyle w:val="hps"/>
          <w:i/>
          <w:lang w:val="en"/>
        </w:rPr>
        <w:t>, one of them</w:t>
      </w:r>
      <w:r>
        <w:rPr>
          <w:i/>
          <w:lang w:val="en"/>
        </w:rPr>
        <w:t xml:space="preserve"> </w:t>
      </w:r>
      <w:r>
        <w:rPr>
          <w:rStyle w:val="hps"/>
          <w:i/>
          <w:lang w:val="en"/>
        </w:rPr>
        <w:t>must match with the topics</w:t>
      </w:r>
      <w:r>
        <w:rPr>
          <w:i/>
          <w:lang w:val="en"/>
        </w:rPr>
        <w:t xml:space="preserve"> </w:t>
      </w:r>
      <w:r>
        <w:rPr>
          <w:rStyle w:val="hps"/>
          <w:i/>
          <w:lang w:val="en"/>
        </w:rPr>
        <w:t>of interest of the</w:t>
      </w:r>
      <w:r>
        <w:rPr>
          <w:i/>
          <w:lang w:val="en"/>
        </w:rPr>
        <w:t xml:space="preserve"> </w:t>
      </w:r>
      <w:r w:rsidR="000B33E9">
        <w:rPr>
          <w:rStyle w:val="hps"/>
          <w:i/>
          <w:lang w:val="en"/>
        </w:rPr>
        <w:t>event</w:t>
      </w:r>
      <w:r>
        <w:rPr>
          <w:i/>
          <w:lang w:val="en"/>
        </w:rPr>
        <w:t>.</w:t>
      </w:r>
    </w:p>
    <w:p w14:paraId="014CA3C3" w14:textId="77777777" w:rsidR="00E14D15" w:rsidRPr="005E2631" w:rsidRDefault="00E14D15">
      <w:pPr>
        <w:pStyle w:val="Textodepoisdecabecalho"/>
        <w:pBdr>
          <w:top w:val="none" w:sz="0" w:space="0" w:color="000000"/>
          <w:left w:val="none" w:sz="0" w:space="0" w:color="000000"/>
          <w:bottom w:val="single" w:sz="6" w:space="1" w:color="000000"/>
          <w:right w:val="none" w:sz="0" w:space="0" w:color="000000"/>
        </w:pBdr>
        <w:rPr>
          <w:lang w:val="en-US"/>
        </w:rPr>
      </w:pPr>
    </w:p>
    <w:p w14:paraId="74331B25" w14:textId="77777777" w:rsidR="00E14D15" w:rsidRPr="005E2631" w:rsidRDefault="00E14D15">
      <w:pPr>
        <w:pStyle w:val="Palavraschave"/>
        <w:rPr>
          <w:lang w:val="en-US"/>
        </w:rPr>
      </w:pPr>
    </w:p>
    <w:p w14:paraId="67A55A31" w14:textId="77777777" w:rsidR="00E14D15" w:rsidRPr="005E2631" w:rsidRDefault="00E14D15">
      <w:pPr>
        <w:rPr>
          <w:lang w:val="en-US"/>
        </w:rPr>
        <w:sectPr w:rsidR="00E14D15" w:rsidRPr="005E2631" w:rsidSect="007D7A0A">
          <w:headerReference w:type="default" r:id="rId7"/>
          <w:headerReference w:type="first" r:id="rId8"/>
          <w:pgSz w:w="11906" w:h="16838"/>
          <w:pgMar w:top="1418" w:right="1134" w:bottom="1418" w:left="1134" w:header="284" w:footer="720" w:gutter="0"/>
          <w:cols w:space="720"/>
          <w:titlePg/>
          <w:docGrid w:linePitch="360"/>
        </w:sectPr>
      </w:pPr>
    </w:p>
    <w:p w14:paraId="4D820A01" w14:textId="77777777" w:rsidR="00E14D15" w:rsidRDefault="00E14D15">
      <w:pPr>
        <w:pStyle w:val="Secao"/>
      </w:pPr>
      <w:r>
        <w:t xml:space="preserve">1 Introdução </w:t>
      </w:r>
    </w:p>
    <w:p w14:paraId="10C69A0A" w14:textId="77777777" w:rsidR="00E14D15" w:rsidRDefault="00E14D15">
      <w:pPr>
        <w:pStyle w:val="Textodepoisdecabecalho"/>
        <w:ind w:firstLine="300"/>
      </w:pPr>
      <w:r>
        <w:t xml:space="preserve">Tendo em vista a importante necessidade de propiciar um ambiente que aproxime pesquisadores, profissionais da indústria e acadêmicos, de modo a provê-los um ambiente amplo de discussão e publicação de novas pesquisas, resultados e produtos na área da inovação tecnológica, instituiu-se em 2009 o Congresso Científico da Semana Nacional de Ciência e Tecnologia </w:t>
      </w:r>
      <w:r w:rsidR="00512383">
        <w:t>d</w:t>
      </w:r>
      <w:r>
        <w:t>o Instituto Federal de Educação, Ciência e Tecnologia de São Paulo (CONCISTEC).</w:t>
      </w:r>
    </w:p>
    <w:p w14:paraId="2E1024A9" w14:textId="692B4376" w:rsidR="00E14D15" w:rsidRDefault="00E14D15">
      <w:pPr>
        <w:pStyle w:val="Textodepoisdecabecalho"/>
        <w:ind w:firstLine="300"/>
      </w:pPr>
      <w:r>
        <w:t xml:space="preserve">O CONCISTEC é uma destacada conferência </w:t>
      </w:r>
      <w:r w:rsidR="000B33E9">
        <w:t>regional</w:t>
      </w:r>
      <w:r w:rsidR="006E3F58">
        <w:t xml:space="preserve"> que se encontra na 1</w:t>
      </w:r>
      <w:r w:rsidR="004708C5">
        <w:t>4</w:t>
      </w:r>
      <w:r>
        <w:t xml:space="preserve">ª edição, representando o estado da arte e as tendências das novas tecnologias em diversas áreas do conhecimento. Nesta conferência, </w:t>
      </w:r>
      <w:r w:rsidR="005B7073">
        <w:t>profissionais, pesquisadores</w:t>
      </w:r>
      <w:r>
        <w:t xml:space="preserve"> e a comunidade acadêmica compartilham ideias e experiências com foco na inovação tecnológica.</w:t>
      </w:r>
    </w:p>
    <w:p w14:paraId="3C5B359F" w14:textId="77777777" w:rsidR="00E14D15" w:rsidRDefault="00E14D15">
      <w:pPr>
        <w:pStyle w:val="Textodepoisdecabecalho"/>
        <w:ind w:firstLine="300"/>
      </w:pPr>
      <w:r>
        <w:t>O congresso contempla a missão do Instituto Federal de Educação, Ciência e Tecnologia de São Paulo (IFSP) de consolidar uma práxis educativa que contribua para a inserção social, a formação integradora e a produção do conhecimento, além de, contribuir com ações de inovação tecnológica.</w:t>
      </w:r>
    </w:p>
    <w:p w14:paraId="1224E084" w14:textId="26446575" w:rsidR="00E14D15" w:rsidRDefault="00E14D15">
      <w:pPr>
        <w:pStyle w:val="Textodepoisdecabecalho"/>
        <w:ind w:firstLine="300"/>
      </w:pPr>
      <w:r>
        <w:t>Uma das principais características e diferenciais do CONCISTEC, em sintonia com as características únicas dos Institutos Federais, são a pluralidade e a integração de diversas áreas do conhecimento tais como Engenharias</w:t>
      </w:r>
      <w:r w:rsidR="006920C5">
        <w:t>;</w:t>
      </w:r>
      <w:r>
        <w:t xml:space="preserve"> </w:t>
      </w:r>
      <w:r w:rsidR="00FB64E7">
        <w:t>Ciências Exatas e da Terra</w:t>
      </w:r>
      <w:r w:rsidR="006920C5">
        <w:t>;</w:t>
      </w:r>
      <w:r>
        <w:t xml:space="preserve"> Ciências Humanas</w:t>
      </w:r>
      <w:r w:rsidR="00FB64E7">
        <w:t xml:space="preserve"> e Ciências Sociais Aplicadas</w:t>
      </w:r>
      <w:r w:rsidR="006920C5">
        <w:t>;</w:t>
      </w:r>
      <w:r>
        <w:t xml:space="preserve"> Ciências Biológicas</w:t>
      </w:r>
      <w:r w:rsidR="005C0CA9">
        <w:t xml:space="preserve">, </w:t>
      </w:r>
      <w:r w:rsidR="00FB64E7">
        <w:t>da Saúde</w:t>
      </w:r>
      <w:r w:rsidR="005C0CA9">
        <w:t xml:space="preserve"> e Agrárias</w:t>
      </w:r>
      <w:r w:rsidR="006920C5">
        <w:t>;</w:t>
      </w:r>
      <w:r w:rsidR="00FB64E7">
        <w:t xml:space="preserve"> Linguística, Letras e Artes</w:t>
      </w:r>
      <w:r w:rsidR="005C0CA9">
        <w:t xml:space="preserve">. </w:t>
      </w:r>
    </w:p>
    <w:p w14:paraId="2BC5F3EF" w14:textId="77777777" w:rsidR="00E14D15" w:rsidRDefault="00E14D15">
      <w:pPr>
        <w:pStyle w:val="Textodepoisdecabecalho"/>
        <w:ind w:firstLine="300"/>
      </w:pPr>
      <w:r>
        <w:t>Toda a comunidade científica de quaisquer instituições de ensino, pesquisa e setor produtivo pode participar.</w:t>
      </w:r>
    </w:p>
    <w:p w14:paraId="642BD257" w14:textId="15298DB2" w:rsidR="00E14D15" w:rsidRDefault="00E14D15">
      <w:pPr>
        <w:pStyle w:val="Texto"/>
      </w:pPr>
      <w:r>
        <w:t xml:space="preserve">Este arquivo é o </w:t>
      </w:r>
      <w:r>
        <w:rPr>
          <w:i/>
        </w:rPr>
        <w:t>template</w:t>
      </w:r>
      <w:r>
        <w:t xml:space="preserve"> para os </w:t>
      </w:r>
      <w:r w:rsidR="00EB1147">
        <w:t>artigos do evento CONCISTEC 202</w:t>
      </w:r>
      <w:r w:rsidR="004708C5">
        <w:t>4</w:t>
      </w:r>
      <w:r>
        <w:t xml:space="preserve">. Os anais do evento serão publicados </w:t>
      </w:r>
      <w:r w:rsidRPr="005B7073">
        <w:lastRenderedPageBreak/>
        <w:t>eletronicamente</w:t>
      </w:r>
      <w:r w:rsidR="00571350" w:rsidRPr="005B7073">
        <w:t>, com ISSN 2178-9940</w:t>
      </w:r>
      <w:r w:rsidRPr="005B7073">
        <w:t>. Assim, os autores devem submeter seu</w:t>
      </w:r>
      <w:r w:rsidR="00571350" w:rsidRPr="005B7073">
        <w:t>(</w:t>
      </w:r>
      <w:r w:rsidRPr="005B7073">
        <w:t>s</w:t>
      </w:r>
      <w:r w:rsidR="00571350" w:rsidRPr="005B7073">
        <w:t>)</w:t>
      </w:r>
      <w:r w:rsidRPr="005B7073">
        <w:t xml:space="preserve"> artigo</w:t>
      </w:r>
      <w:r w:rsidR="00571350" w:rsidRPr="005B7073">
        <w:t>(</w:t>
      </w:r>
      <w:r w:rsidRPr="005B7073">
        <w:t>s</w:t>
      </w:r>
      <w:r w:rsidR="00571350" w:rsidRPr="005B7073">
        <w:t>)</w:t>
      </w:r>
      <w:r w:rsidRPr="005B7073">
        <w:t xml:space="preserve"> na forma de um arquivo PDF</w:t>
      </w:r>
      <w:r w:rsidR="00BC7818" w:rsidRPr="005B7073">
        <w:t xml:space="preserve"> sem o(s) nome(s) e filiação </w:t>
      </w:r>
      <w:r w:rsidR="009026DB" w:rsidRPr="005B7073">
        <w:t>dos autores</w:t>
      </w:r>
      <w:r w:rsidR="00BC7818" w:rsidRPr="005B7073">
        <w:t>(es)</w:t>
      </w:r>
      <w:r w:rsidRPr="005B7073">
        <w:t>.</w:t>
      </w:r>
      <w:r w:rsidR="00BC7818" w:rsidRPr="005B7073">
        <w:t xml:space="preserve"> </w:t>
      </w:r>
      <w:r w:rsidR="006C1035" w:rsidRPr="005B7073">
        <w:t>Cad</w:t>
      </w:r>
      <w:r w:rsidR="004708C5">
        <w:t>a artigo deve conter no máximo 6</w:t>
      </w:r>
      <w:r w:rsidR="006C1035" w:rsidRPr="005B7073">
        <w:t xml:space="preserve"> autores e/ou </w:t>
      </w:r>
      <w:proofErr w:type="spellStart"/>
      <w:r w:rsidR="006C1035" w:rsidRPr="005B7073">
        <w:t>co-autores</w:t>
      </w:r>
      <w:proofErr w:type="spellEnd"/>
      <w:r w:rsidR="006C1035" w:rsidRPr="005B7073">
        <w:t xml:space="preserve">. </w:t>
      </w:r>
      <w:r w:rsidR="00BC7818" w:rsidRPr="005B7073">
        <w:t xml:space="preserve">Após o parecer final dos avaliadores, </w:t>
      </w:r>
      <w:r w:rsidR="006C1035" w:rsidRPr="005B7073">
        <w:t xml:space="preserve">a </w:t>
      </w:r>
      <w:r w:rsidR="000B33E9" w:rsidRPr="005B7073">
        <w:t>cópia final d</w:t>
      </w:r>
      <w:r w:rsidR="00BC7818" w:rsidRPr="005B7073">
        <w:t xml:space="preserve">o artigo aceito deve ser </w:t>
      </w:r>
      <w:proofErr w:type="gramStart"/>
      <w:r w:rsidR="00BC7818" w:rsidRPr="005B7073">
        <w:t>reenv</w:t>
      </w:r>
      <w:r w:rsidR="00F82E30" w:rsidRPr="005B7073">
        <w:t>i</w:t>
      </w:r>
      <w:r w:rsidR="00BC7818" w:rsidRPr="005B7073">
        <w:t>ado</w:t>
      </w:r>
      <w:proofErr w:type="gramEnd"/>
      <w:r w:rsidR="00BC7818" w:rsidRPr="005B7073">
        <w:t xml:space="preserve"> com</w:t>
      </w:r>
      <w:r w:rsidR="00BC7818" w:rsidRPr="000B33E9">
        <w:t xml:space="preserve"> o(s) nome(s) e filiação dos autor(es), no formato PDF.</w:t>
      </w:r>
    </w:p>
    <w:p w14:paraId="00314E7E" w14:textId="77777777" w:rsidR="00E14D15" w:rsidRDefault="00E14D15">
      <w:pPr>
        <w:pStyle w:val="Texto"/>
      </w:pPr>
      <w:r>
        <w:t>Este arquivo pode ser aberto em todas as versões do Microsoft Office</w:t>
      </w:r>
      <w:r w:rsidR="005D3ACB">
        <w:t>.</w:t>
      </w:r>
    </w:p>
    <w:p w14:paraId="7E9CE70D" w14:textId="77777777" w:rsidR="00E14D15" w:rsidRDefault="00E14D15">
      <w:pPr>
        <w:pStyle w:val="Texto"/>
      </w:pPr>
      <w:r>
        <w:t xml:space="preserve">Os artigos a serem submetidos deverão ser redigidos em língua portuguesa, espanhola ou inglesa, com número entre </w:t>
      </w:r>
      <w:r w:rsidR="001E2DD7">
        <w:t>4</w:t>
      </w:r>
      <w:r>
        <w:t xml:space="preserve"> (quatro) </w:t>
      </w:r>
      <w:r w:rsidR="001E2DD7">
        <w:t>a 6</w:t>
      </w:r>
      <w:r>
        <w:t xml:space="preserve"> (</w:t>
      </w:r>
      <w:r w:rsidR="001E2DD7">
        <w:t>seis</w:t>
      </w:r>
      <w:r>
        <w:t xml:space="preserve">) páginas, tamanho A4, coluna dupla, em formato PDF, considerando como margens os valores mostrados na Tab. 1. </w:t>
      </w:r>
    </w:p>
    <w:p w14:paraId="6458CF2A" w14:textId="77777777" w:rsidR="00E14D15" w:rsidRDefault="00E14D15"/>
    <w:p w14:paraId="3E1066A2" w14:textId="77777777" w:rsidR="00E14D15" w:rsidRDefault="00E14D15">
      <w:pPr>
        <w:pStyle w:val="Legenda1"/>
        <w:keepNext/>
      </w:pPr>
      <w:r>
        <w:t>Tabela 1 – Medidas a serem utilizadas no documento.</w:t>
      </w:r>
    </w:p>
    <w:tbl>
      <w:tblPr>
        <w:tblW w:w="0" w:type="auto"/>
        <w:jc w:val="center"/>
        <w:tblLayout w:type="fixed"/>
        <w:tblCellMar>
          <w:left w:w="70" w:type="dxa"/>
          <w:right w:w="70" w:type="dxa"/>
        </w:tblCellMar>
        <w:tblLook w:val="0000" w:firstRow="0" w:lastRow="0" w:firstColumn="0" w:lastColumn="0" w:noHBand="0" w:noVBand="0"/>
      </w:tblPr>
      <w:tblGrid>
        <w:gridCol w:w="1719"/>
        <w:gridCol w:w="1576"/>
      </w:tblGrid>
      <w:tr w:rsidR="00E14D15" w14:paraId="19C2436E" w14:textId="77777777" w:rsidTr="00133BBE">
        <w:trPr>
          <w:jc w:val="center"/>
        </w:trPr>
        <w:tc>
          <w:tcPr>
            <w:tcW w:w="1719" w:type="dxa"/>
            <w:tcBorders>
              <w:top w:val="single" w:sz="4" w:space="0" w:color="000000"/>
              <w:bottom w:val="single" w:sz="4" w:space="0" w:color="000000"/>
            </w:tcBorders>
            <w:shd w:val="clear" w:color="auto" w:fill="auto"/>
          </w:tcPr>
          <w:p w14:paraId="163E2FAB" w14:textId="77777777" w:rsidR="00E14D15" w:rsidRDefault="00E14D15">
            <w:pPr>
              <w:jc w:val="center"/>
            </w:pPr>
            <w:r>
              <w:rPr>
                <w:b/>
              </w:rPr>
              <w:t>Margem</w:t>
            </w:r>
          </w:p>
        </w:tc>
        <w:tc>
          <w:tcPr>
            <w:tcW w:w="1576" w:type="dxa"/>
            <w:tcBorders>
              <w:top w:val="single" w:sz="4" w:space="0" w:color="000000"/>
              <w:bottom w:val="single" w:sz="4" w:space="0" w:color="000000"/>
            </w:tcBorders>
            <w:shd w:val="clear" w:color="auto" w:fill="auto"/>
          </w:tcPr>
          <w:p w14:paraId="6AB76C4A" w14:textId="77777777" w:rsidR="00E14D15" w:rsidRDefault="00E14D15">
            <w:pPr>
              <w:jc w:val="center"/>
            </w:pPr>
            <w:r>
              <w:rPr>
                <w:b/>
              </w:rPr>
              <w:t>Dimensão (cm)</w:t>
            </w:r>
          </w:p>
        </w:tc>
      </w:tr>
      <w:tr w:rsidR="00E14D15" w14:paraId="79B690A6" w14:textId="77777777" w:rsidTr="00133BBE">
        <w:trPr>
          <w:jc w:val="center"/>
        </w:trPr>
        <w:tc>
          <w:tcPr>
            <w:tcW w:w="1719" w:type="dxa"/>
            <w:tcBorders>
              <w:top w:val="single" w:sz="4" w:space="0" w:color="000000"/>
            </w:tcBorders>
            <w:shd w:val="clear" w:color="auto" w:fill="auto"/>
          </w:tcPr>
          <w:p w14:paraId="4CA17FB1" w14:textId="77777777" w:rsidR="00E14D15" w:rsidRDefault="00E14D15">
            <w:pPr>
              <w:pStyle w:val="endereco"/>
            </w:pPr>
            <w:r>
              <w:t>Superior</w:t>
            </w:r>
          </w:p>
        </w:tc>
        <w:tc>
          <w:tcPr>
            <w:tcW w:w="1576" w:type="dxa"/>
            <w:tcBorders>
              <w:top w:val="single" w:sz="4" w:space="0" w:color="000000"/>
            </w:tcBorders>
            <w:shd w:val="clear" w:color="auto" w:fill="auto"/>
          </w:tcPr>
          <w:p w14:paraId="6AAC93FF" w14:textId="77777777" w:rsidR="00E14D15" w:rsidRDefault="00E14D15">
            <w:pPr>
              <w:jc w:val="center"/>
            </w:pPr>
            <w:r>
              <w:t>2,5</w:t>
            </w:r>
          </w:p>
        </w:tc>
      </w:tr>
      <w:tr w:rsidR="00E14D15" w14:paraId="49D1E4EE" w14:textId="77777777" w:rsidTr="00133BBE">
        <w:trPr>
          <w:jc w:val="center"/>
        </w:trPr>
        <w:tc>
          <w:tcPr>
            <w:tcW w:w="1719" w:type="dxa"/>
            <w:shd w:val="clear" w:color="auto" w:fill="auto"/>
          </w:tcPr>
          <w:p w14:paraId="6BD82989" w14:textId="77777777" w:rsidR="00E14D15" w:rsidRDefault="00E14D15">
            <w:pPr>
              <w:jc w:val="center"/>
            </w:pPr>
            <w:r>
              <w:t>Inferior</w:t>
            </w:r>
          </w:p>
        </w:tc>
        <w:tc>
          <w:tcPr>
            <w:tcW w:w="1576" w:type="dxa"/>
            <w:shd w:val="clear" w:color="auto" w:fill="auto"/>
          </w:tcPr>
          <w:p w14:paraId="5EBE6913" w14:textId="77777777" w:rsidR="00E14D15" w:rsidRDefault="00E14D15">
            <w:pPr>
              <w:jc w:val="center"/>
            </w:pPr>
            <w:r>
              <w:t>2,5</w:t>
            </w:r>
          </w:p>
        </w:tc>
      </w:tr>
      <w:tr w:rsidR="00E14D15" w14:paraId="35E40600" w14:textId="77777777" w:rsidTr="00133BBE">
        <w:trPr>
          <w:jc w:val="center"/>
        </w:trPr>
        <w:tc>
          <w:tcPr>
            <w:tcW w:w="1719" w:type="dxa"/>
            <w:shd w:val="clear" w:color="auto" w:fill="auto"/>
          </w:tcPr>
          <w:p w14:paraId="14484EF0" w14:textId="77777777" w:rsidR="00E14D15" w:rsidRDefault="00E14D15">
            <w:pPr>
              <w:jc w:val="center"/>
            </w:pPr>
            <w:r>
              <w:t>Esquerda</w:t>
            </w:r>
          </w:p>
        </w:tc>
        <w:tc>
          <w:tcPr>
            <w:tcW w:w="1576" w:type="dxa"/>
            <w:shd w:val="clear" w:color="auto" w:fill="auto"/>
          </w:tcPr>
          <w:p w14:paraId="350903D0" w14:textId="77777777" w:rsidR="00E14D15" w:rsidRDefault="00E14D15">
            <w:pPr>
              <w:jc w:val="center"/>
            </w:pPr>
            <w:r>
              <w:t>2,0</w:t>
            </w:r>
          </w:p>
        </w:tc>
      </w:tr>
      <w:tr w:rsidR="00E14D15" w14:paraId="7C9594FB" w14:textId="77777777" w:rsidTr="00133BBE">
        <w:trPr>
          <w:jc w:val="center"/>
        </w:trPr>
        <w:tc>
          <w:tcPr>
            <w:tcW w:w="1719" w:type="dxa"/>
            <w:shd w:val="clear" w:color="auto" w:fill="auto"/>
          </w:tcPr>
          <w:p w14:paraId="07C6F3C3" w14:textId="77777777" w:rsidR="00E14D15" w:rsidRDefault="00E14D15">
            <w:pPr>
              <w:jc w:val="center"/>
            </w:pPr>
            <w:r>
              <w:t>Direita</w:t>
            </w:r>
          </w:p>
        </w:tc>
        <w:tc>
          <w:tcPr>
            <w:tcW w:w="1576" w:type="dxa"/>
            <w:shd w:val="clear" w:color="auto" w:fill="auto"/>
          </w:tcPr>
          <w:p w14:paraId="7682376F" w14:textId="77777777" w:rsidR="00E14D15" w:rsidRDefault="00E14D15">
            <w:pPr>
              <w:jc w:val="center"/>
            </w:pPr>
            <w:r>
              <w:t>2,0</w:t>
            </w:r>
          </w:p>
        </w:tc>
      </w:tr>
      <w:tr w:rsidR="00E14D15" w14:paraId="48BD59E2" w14:textId="77777777" w:rsidTr="00133BBE">
        <w:trPr>
          <w:jc w:val="center"/>
        </w:trPr>
        <w:tc>
          <w:tcPr>
            <w:tcW w:w="1719" w:type="dxa"/>
            <w:shd w:val="clear" w:color="auto" w:fill="auto"/>
          </w:tcPr>
          <w:p w14:paraId="11816489" w14:textId="77777777" w:rsidR="00E14D15" w:rsidRDefault="00E14D15">
            <w:pPr>
              <w:jc w:val="center"/>
            </w:pPr>
            <w:r>
              <w:t>Cabeçalho</w:t>
            </w:r>
          </w:p>
        </w:tc>
        <w:tc>
          <w:tcPr>
            <w:tcW w:w="1576" w:type="dxa"/>
            <w:shd w:val="clear" w:color="auto" w:fill="auto"/>
          </w:tcPr>
          <w:p w14:paraId="2BFA9F48" w14:textId="77777777" w:rsidR="00E14D15" w:rsidRDefault="00E14D15">
            <w:pPr>
              <w:jc w:val="center"/>
            </w:pPr>
            <w:r>
              <w:t>2,0</w:t>
            </w:r>
          </w:p>
        </w:tc>
      </w:tr>
      <w:tr w:rsidR="00E14D15" w14:paraId="5159A319" w14:textId="77777777" w:rsidTr="00133BBE">
        <w:trPr>
          <w:jc w:val="center"/>
        </w:trPr>
        <w:tc>
          <w:tcPr>
            <w:tcW w:w="1719" w:type="dxa"/>
            <w:tcBorders>
              <w:bottom w:val="single" w:sz="4" w:space="0" w:color="000000"/>
            </w:tcBorders>
            <w:shd w:val="clear" w:color="auto" w:fill="auto"/>
          </w:tcPr>
          <w:p w14:paraId="232E0CF1" w14:textId="77777777" w:rsidR="00E14D15" w:rsidRDefault="00E14D15">
            <w:pPr>
              <w:jc w:val="center"/>
            </w:pPr>
            <w:r>
              <w:t>Rodapé</w:t>
            </w:r>
          </w:p>
        </w:tc>
        <w:tc>
          <w:tcPr>
            <w:tcW w:w="1576" w:type="dxa"/>
            <w:tcBorders>
              <w:bottom w:val="single" w:sz="4" w:space="0" w:color="000000"/>
            </w:tcBorders>
            <w:shd w:val="clear" w:color="auto" w:fill="auto"/>
          </w:tcPr>
          <w:p w14:paraId="38B34B39" w14:textId="77777777" w:rsidR="00E14D15" w:rsidRDefault="00E14D15">
            <w:pPr>
              <w:jc w:val="center"/>
            </w:pPr>
            <w:r>
              <w:t>2,0</w:t>
            </w:r>
          </w:p>
        </w:tc>
      </w:tr>
    </w:tbl>
    <w:p w14:paraId="76D2C44E" w14:textId="77777777" w:rsidR="00E14D15" w:rsidRDefault="00E14D15"/>
    <w:p w14:paraId="0EC1D674" w14:textId="77777777" w:rsidR="00E14D15" w:rsidRDefault="00E14D15">
      <w:pPr>
        <w:pStyle w:val="Texto"/>
      </w:pPr>
      <w:r>
        <w:t>O corpo do texto deverá ser formatado em duas colunas, de mesma dimensão (8,25</w:t>
      </w:r>
      <w:r w:rsidR="00F82E30">
        <w:t xml:space="preserve"> </w:t>
      </w:r>
      <w:r>
        <w:t>cm de largura), mantendo a separação de 0,5</w:t>
      </w:r>
      <w:r w:rsidR="00F82E30">
        <w:t xml:space="preserve"> </w:t>
      </w:r>
      <w:r>
        <w:t>cm entre elas.</w:t>
      </w:r>
    </w:p>
    <w:p w14:paraId="3D4CEC31" w14:textId="77777777" w:rsidR="00E14D15" w:rsidRDefault="00E14D15">
      <w:pPr>
        <w:pStyle w:val="Texto"/>
      </w:pPr>
      <w:r>
        <w:t xml:space="preserve">A parte principal do artigo deve ser preferencialmente dividida nas seguintes seções: </w:t>
      </w:r>
      <w:r>
        <w:rPr>
          <w:i/>
        </w:rPr>
        <w:t>Introdução</w:t>
      </w:r>
      <w:r>
        <w:t xml:space="preserve">, </w:t>
      </w:r>
      <w:r>
        <w:rPr>
          <w:i/>
        </w:rPr>
        <w:t>Propósito ou Objetivo</w:t>
      </w:r>
      <w:r>
        <w:t xml:space="preserve">, </w:t>
      </w:r>
      <w:r>
        <w:rPr>
          <w:i/>
        </w:rPr>
        <w:t>Métodos, Resultados, Discussões e Conclusões</w:t>
      </w:r>
      <w:r>
        <w:t xml:space="preserve">. As seções podem ser subdivididas em subseções. A </w:t>
      </w:r>
      <w:r w:rsidR="00E2617B">
        <w:rPr>
          <w:i/>
        </w:rPr>
        <w:t>I</w:t>
      </w:r>
      <w:r>
        <w:rPr>
          <w:i/>
        </w:rPr>
        <w:t>ntrodução</w:t>
      </w:r>
      <w:r>
        <w:t xml:space="preserve"> deve apresentar o problema, explicar sua relevância e reportar os esforços e caminhos conhecidos para solucioná-lo de forma adequada. As três seções subsequentes (</w:t>
      </w:r>
      <w:r>
        <w:rPr>
          <w:i/>
        </w:rPr>
        <w:t>Propósito ou Objetivo</w:t>
      </w:r>
      <w:r>
        <w:t xml:space="preserve">, </w:t>
      </w:r>
      <w:r>
        <w:rPr>
          <w:i/>
        </w:rPr>
        <w:t>Métodos, Resultados)</w:t>
      </w:r>
      <w:r>
        <w:t xml:space="preserve"> devem descrever em detalhes os métodos e procedimentos que foram aplicados pelos autores e que geraram os resultados retratados no presente artigo. Na seção seguinte, a de </w:t>
      </w:r>
      <w:r>
        <w:rPr>
          <w:i/>
        </w:rPr>
        <w:t>Discussões</w:t>
      </w:r>
      <w:r>
        <w:t>, os resultados obtidos devem ser analisados e comparados com resultados que aparecem em trabalhos anteriores descritos na literatura. Na seção final (</w:t>
      </w:r>
      <w:r>
        <w:rPr>
          <w:i/>
        </w:rPr>
        <w:t>Conclusão)</w:t>
      </w:r>
      <w:r>
        <w:t>, a aplicabilidade dos resultados, restrições constatadas em relação ao(s) método(s) usado(s), desdobramentos futuros e aplicações relacionadas ao trabalho devem ser apresentados.</w:t>
      </w:r>
    </w:p>
    <w:p w14:paraId="4B0DFBA7" w14:textId="77777777" w:rsidR="00E14D15" w:rsidRPr="004E7BFE" w:rsidRDefault="00E14D15">
      <w:pPr>
        <w:pStyle w:val="Text"/>
        <w:spacing w:after="120"/>
        <w:ind w:firstLine="400"/>
        <w:rPr>
          <w:lang w:val="pt-BR"/>
        </w:rPr>
      </w:pPr>
      <w:r>
        <w:rPr>
          <w:lang w:val="pt-BR"/>
        </w:rPr>
        <w:t>Utilize no texto uma linguagem técnica. Preocupe-se com a clareza do texto e sempre que usar termos pouco conhecidos, os defina anteriormente.</w:t>
      </w:r>
    </w:p>
    <w:p w14:paraId="727C0610" w14:textId="77777777" w:rsidR="00E14D15" w:rsidRDefault="00E14D15">
      <w:pPr>
        <w:pStyle w:val="Texto"/>
      </w:pPr>
      <w:r>
        <w:t>O artigo deve fazer uso exclusivamente do Sistema Internacional de Unidades (SI). Os símbolos das unidades devem ser escritos usando o estilo normal, enquanto símbolos de quantidades, em estilo itálico.</w:t>
      </w:r>
    </w:p>
    <w:p w14:paraId="1B019032" w14:textId="77777777" w:rsidR="00E14D15" w:rsidRDefault="00E14D15" w:rsidP="00F82E30">
      <w:pPr>
        <w:pStyle w:val="Texto"/>
        <w:ind w:firstLine="0"/>
      </w:pPr>
    </w:p>
    <w:p w14:paraId="260595B9" w14:textId="77777777" w:rsidR="00E14D15" w:rsidRDefault="00E14D15">
      <w:pPr>
        <w:pStyle w:val="subseo"/>
        <w:numPr>
          <w:ilvl w:val="0"/>
          <w:numId w:val="0"/>
        </w:numPr>
      </w:pPr>
      <w:r>
        <w:rPr>
          <w:b w:val="0"/>
          <w:bCs w:val="0"/>
          <w:i/>
          <w:lang w:eastAsia="ar-SA"/>
        </w:rPr>
        <w:t>1.1 Especificações para o título, autores e filiação</w:t>
      </w:r>
    </w:p>
    <w:p w14:paraId="3F4D9F97" w14:textId="77777777" w:rsidR="00E14D15" w:rsidRDefault="00E14D15"/>
    <w:p w14:paraId="1FF04557" w14:textId="77777777" w:rsidR="00E14D15" w:rsidRDefault="00E14D15">
      <w:pPr>
        <w:pStyle w:val="Texto"/>
      </w:pPr>
      <w:r>
        <w:t>O título do trabalho deve ser centralizado, com letra do tipo Times New Roman, em negrito e no tamanho 10</w:t>
      </w:r>
      <w:r w:rsidR="005D3ACB">
        <w:t xml:space="preserve"> </w:t>
      </w:r>
      <w:r>
        <w:t>pts. Antes do título do trabalho, e entre os nomes dos autores, deverá ser deixada uma linha em branco.</w:t>
      </w:r>
    </w:p>
    <w:p w14:paraId="5FA0DA25" w14:textId="77777777" w:rsidR="00E14D15" w:rsidRDefault="00E14D15">
      <w:pPr>
        <w:pStyle w:val="Texto"/>
      </w:pPr>
      <w:r>
        <w:t>Os nomes completos dos autores deverão ser centralizados, utilizando o tipo de letra Times New Roman, em Caixa Alta e tamanho 10</w:t>
      </w:r>
      <w:r w:rsidR="00F82E30">
        <w:t xml:space="preserve"> </w:t>
      </w:r>
      <w:r>
        <w:t>pts. Abaixo do(s) nome(s) deverá ser colocada a filiação dos autores, usando também o tipo de letra padrão (Times New Roman), no tamanho 10</w:t>
      </w:r>
      <w:r w:rsidR="005D3ACB">
        <w:t xml:space="preserve"> </w:t>
      </w:r>
      <w:r>
        <w:t>pts.</w:t>
      </w:r>
    </w:p>
    <w:p w14:paraId="38DD987B" w14:textId="77777777" w:rsidR="00E14D15" w:rsidRDefault="00E14D15"/>
    <w:p w14:paraId="282F74C3" w14:textId="77777777" w:rsidR="00E14D15" w:rsidRDefault="00E14D15">
      <w:pPr>
        <w:pStyle w:val="subseo"/>
        <w:numPr>
          <w:ilvl w:val="0"/>
          <w:numId w:val="0"/>
        </w:numPr>
      </w:pPr>
      <w:r>
        <w:rPr>
          <w:b w:val="0"/>
          <w:bCs w:val="0"/>
          <w:i/>
          <w:lang w:eastAsia="ar-SA"/>
        </w:rPr>
        <w:t>1.2 Especificações para o resumo e abstract</w:t>
      </w:r>
    </w:p>
    <w:p w14:paraId="3F9F1AA8" w14:textId="77777777" w:rsidR="00E14D15" w:rsidRDefault="00E14D15"/>
    <w:p w14:paraId="55CE7340" w14:textId="77777777" w:rsidR="00E14D15" w:rsidRDefault="00E14D15">
      <w:pPr>
        <w:pStyle w:val="Texto"/>
      </w:pPr>
      <w:r w:rsidRPr="005B7073">
        <w:t xml:space="preserve">Abaixo da filiação dos autores e antes do corpo do artigo deverão ser colocados o resumo e o </w:t>
      </w:r>
      <w:r w:rsidRPr="005B7073">
        <w:rPr>
          <w:i/>
          <w:iCs/>
        </w:rPr>
        <w:t>abstract</w:t>
      </w:r>
      <w:r w:rsidRPr="005B7073">
        <w:t>, utilizando o tipo de letra padrão adotado, no tamanho 10</w:t>
      </w:r>
      <w:r w:rsidR="005D3ACB" w:rsidRPr="005B7073">
        <w:t xml:space="preserve"> </w:t>
      </w:r>
      <w:r w:rsidRPr="005B7073">
        <w:t xml:space="preserve">pts. Deve-se observar que antes do resumo e após </w:t>
      </w:r>
      <w:r w:rsidRPr="005C0CA9">
        <w:rPr>
          <w:i/>
        </w:rPr>
        <w:t>abstract</w:t>
      </w:r>
      <w:r>
        <w:t xml:space="preserve"> deve ser colocada uma linha horizontal de 17</w:t>
      </w:r>
      <w:r w:rsidR="005D3ACB">
        <w:t xml:space="preserve"> </w:t>
      </w:r>
      <w:r>
        <w:t xml:space="preserve">cm na cor preta e com espessura </w:t>
      </w:r>
      <w:r w:rsidR="005D3ACB">
        <w:t xml:space="preserve">1 </w:t>
      </w:r>
      <w:proofErr w:type="spellStart"/>
      <w:r>
        <w:t>pt</w:t>
      </w:r>
      <w:proofErr w:type="spellEnd"/>
      <w:r>
        <w:t xml:space="preserve">. O texto do resumo e </w:t>
      </w:r>
      <w:r w:rsidRPr="005C0CA9">
        <w:rPr>
          <w:i/>
        </w:rPr>
        <w:t>abstract</w:t>
      </w:r>
      <w:r>
        <w:t xml:space="preserve"> são dispostos mantendo-se um recuo de 1</w:t>
      </w:r>
      <w:r w:rsidR="005D3ACB">
        <w:t xml:space="preserve"> </w:t>
      </w:r>
      <w:r>
        <w:t>cm a esquerda e a 1</w:t>
      </w:r>
      <w:r w:rsidR="005D3ACB">
        <w:t xml:space="preserve"> </w:t>
      </w:r>
      <w:r>
        <w:t>cm a direita.</w:t>
      </w:r>
    </w:p>
    <w:p w14:paraId="6C283E61" w14:textId="77777777" w:rsidR="002A6357" w:rsidRDefault="00E14D15">
      <w:pPr>
        <w:pStyle w:val="Texto"/>
      </w:pPr>
      <w:r>
        <w:t xml:space="preserve">Após o resumo e o </w:t>
      </w:r>
      <w:r>
        <w:rPr>
          <w:i/>
        </w:rPr>
        <w:t>abstract</w:t>
      </w:r>
      <w:r>
        <w:t xml:space="preserve">, com espaço de uma linha entre eles deverão ser colocadas as palavras-chave e as </w:t>
      </w:r>
      <w:proofErr w:type="spellStart"/>
      <w:r>
        <w:rPr>
          <w:i/>
        </w:rPr>
        <w:t>keywords</w:t>
      </w:r>
      <w:proofErr w:type="spellEnd"/>
      <w:r>
        <w:t xml:space="preserve">, respectivamente, constando em cada uma delas </w:t>
      </w:r>
      <w:r w:rsidR="000B33E9">
        <w:t>no máximo</w:t>
      </w:r>
      <w:r>
        <w:t xml:space="preserve"> 4 palavras</w:t>
      </w:r>
      <w:r w:rsidR="006C3A99">
        <w:t>-</w:t>
      </w:r>
      <w:r>
        <w:t>chave, separadas por vírgula.</w:t>
      </w:r>
    </w:p>
    <w:p w14:paraId="5EEE112A" w14:textId="77777777" w:rsidR="00E14D15" w:rsidRDefault="00E14D15">
      <w:pPr>
        <w:pStyle w:val="Secao"/>
        <w:spacing w:before="400"/>
      </w:pPr>
      <w:r>
        <w:t>2 Recomendações para a Edição</w:t>
      </w:r>
    </w:p>
    <w:p w14:paraId="6E1550E5" w14:textId="77777777" w:rsidR="00E14D15" w:rsidRDefault="00E14D15">
      <w:pPr>
        <w:pStyle w:val="Subsecao"/>
      </w:pPr>
      <w:r>
        <w:t>2.1 Fontes Usadas</w:t>
      </w:r>
    </w:p>
    <w:p w14:paraId="42CD5CD3" w14:textId="77777777" w:rsidR="00E14D15" w:rsidRDefault="00E14D15">
      <w:pPr>
        <w:pStyle w:val="Textodepoisdecabecalho"/>
      </w:pPr>
      <w:r>
        <w:t>As fontes usadas aqui são todas fontes TrueType:</w:t>
      </w:r>
    </w:p>
    <w:p w14:paraId="5B6ED967" w14:textId="77777777" w:rsidR="00E14D15" w:rsidRDefault="00E14D15">
      <w:pPr>
        <w:pStyle w:val="Texto"/>
        <w:numPr>
          <w:ilvl w:val="0"/>
          <w:numId w:val="3"/>
        </w:numPr>
      </w:pPr>
      <w:r>
        <w:t>Times New Roman</w:t>
      </w:r>
    </w:p>
    <w:p w14:paraId="46971A96" w14:textId="77777777" w:rsidR="00E14D15" w:rsidRDefault="00E14D15">
      <w:pPr>
        <w:pStyle w:val="Texto"/>
        <w:numPr>
          <w:ilvl w:val="0"/>
          <w:numId w:val="3"/>
        </w:numPr>
      </w:pPr>
      <w:r>
        <w:t>Courier New</w:t>
      </w:r>
    </w:p>
    <w:p w14:paraId="2DE3C1FD" w14:textId="77777777" w:rsidR="00E14D15" w:rsidRDefault="00E14D15">
      <w:pPr>
        <w:pStyle w:val="Texto"/>
        <w:numPr>
          <w:ilvl w:val="0"/>
          <w:numId w:val="3"/>
        </w:numPr>
      </w:pPr>
      <w:r>
        <w:t>Symbol</w:t>
      </w:r>
    </w:p>
    <w:p w14:paraId="1595C40E" w14:textId="77777777" w:rsidR="00E14D15" w:rsidRDefault="00E14D15">
      <w:pPr>
        <w:pStyle w:val="Subsecao"/>
        <w:spacing w:before="400"/>
      </w:pPr>
      <w:r>
        <w:t>2.2 Figuras e Tabelas</w:t>
      </w:r>
    </w:p>
    <w:p w14:paraId="2D8F08F5" w14:textId="77777777" w:rsidR="00E14D15" w:rsidRDefault="00E14D15">
      <w:pPr>
        <w:pStyle w:val="Textodepoisdecabecalho"/>
        <w:ind w:firstLine="360"/>
      </w:pPr>
      <w:r>
        <w:t xml:space="preserve">As figuras devem de ser inseridas no documento com o </w:t>
      </w:r>
      <w:r w:rsidR="005D3ACB">
        <w:t>comando “Inserir</w:t>
      </w:r>
      <w:r>
        <w:t xml:space="preserve"> </w:t>
      </w:r>
      <w:r w:rsidR="005D3ACB">
        <w:t>I</w:t>
      </w:r>
      <w:r>
        <w:t>magem</w:t>
      </w:r>
      <w:r w:rsidR="005D3ACB">
        <w:t>”</w:t>
      </w:r>
      <w:r>
        <w:t>, nunca copiadas e coladas. Ao inserir figuras observe que a resolução seja alta, de tal forma que não perca informação ao momento de imprimir.</w:t>
      </w:r>
    </w:p>
    <w:p w14:paraId="6357577F" w14:textId="77777777" w:rsidR="00E14D15" w:rsidRDefault="00E14D15">
      <w:pPr>
        <w:pStyle w:val="Texto"/>
      </w:pPr>
      <w:r>
        <w:t xml:space="preserve">Antes de submeter seu artigo, verifique que o tamanho das figuras, em especial o texto informativo, seja legível. </w:t>
      </w:r>
    </w:p>
    <w:p w14:paraId="28C4A1B1" w14:textId="77777777" w:rsidR="00E14D15" w:rsidRDefault="00E14D15">
      <w:pPr>
        <w:pStyle w:val="Texto"/>
      </w:pPr>
      <w:r>
        <w:t xml:space="preserve">Figuras e tabelas devem ser colocadas no texto tão próximas quanto possível do ponto no texto onde elas forem mencionadas primeiro e, devem ser numeradas consecutivamente em numerais arábicos. Figuras devem ser referenciadas como “Fig. 1” no meio de uma frase ou como “Figura 1” no princípio de uma oração. As figuras, bem como as suas legendas devem ser centralizadas. As legendas das figuras não devem ser mais longas que 3 linhas. </w:t>
      </w:r>
    </w:p>
    <w:p w14:paraId="1A7BD520" w14:textId="77777777" w:rsidR="00E14D15" w:rsidRDefault="00E14D15">
      <w:pPr>
        <w:pStyle w:val="Texto"/>
      </w:pPr>
      <w:r>
        <w:t xml:space="preserve">A legenda para os símbolos de dados, bem como os rótulos para cada curva devem ser incluídos na figura. Uma linha em branco deve ser </w:t>
      </w:r>
      <w:r w:rsidR="005D3ACB">
        <w:t>inserida</w:t>
      </w:r>
      <w:r>
        <w:t xml:space="preserve"> antes e depois de cada figura.</w:t>
      </w:r>
    </w:p>
    <w:p w14:paraId="1BABED97" w14:textId="77777777" w:rsidR="00E14D15" w:rsidRDefault="00133BBE">
      <w:pPr>
        <w:pStyle w:val="Texto"/>
      </w:pPr>
      <w:r>
        <w:t>Lembre-se</w:t>
      </w:r>
      <w:r w:rsidR="00E14D15">
        <w:t xml:space="preserve"> sempre de colocar as unidades, expressas no SI, nos eixos dos gráficos e nas tabelas. </w:t>
      </w:r>
    </w:p>
    <w:p w14:paraId="2DC67FD7" w14:textId="77777777" w:rsidR="00E14D15" w:rsidRDefault="00E14D15">
      <w:pPr>
        <w:pStyle w:val="Texto"/>
      </w:pPr>
    </w:p>
    <w:p w14:paraId="3323279C" w14:textId="77777777" w:rsidR="00E14D15" w:rsidRDefault="00E14D15">
      <w:pPr>
        <w:pStyle w:val="Texto"/>
        <w:spacing w:after="0"/>
        <w:ind w:firstLine="0"/>
        <w:jc w:val="center"/>
      </w:pPr>
      <w:r>
        <w:object w:dxaOrig="7546" w:dyaOrig="5671" w14:anchorId="6A61F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2pt;height:168pt" o:ole="" filled="t">
            <v:fill color2="black"/>
            <v:imagedata r:id="rId9" o:title="" croptop="-11f" cropbottom="-11f" cropleft="-8f" cropright="-8f"/>
          </v:shape>
          <o:OLEObject Type="Embed" ProgID="Word.Picture.8" ShapeID="_x0000_i1025" DrawAspect="Content" ObjectID="_1772631520" r:id="rId10"/>
        </w:object>
      </w:r>
    </w:p>
    <w:p w14:paraId="66B3509B" w14:textId="77777777" w:rsidR="00E14D15" w:rsidRDefault="00E14D15">
      <w:pPr>
        <w:pStyle w:val="Legenda1"/>
        <w:spacing w:before="0" w:after="200"/>
      </w:pPr>
      <w:r>
        <w:t xml:space="preserve">Figura 1. Diagrama de módulos de cisalhamento versus frequência a 303 K </w:t>
      </w:r>
    </w:p>
    <w:p w14:paraId="08282859" w14:textId="77777777" w:rsidR="00E14D15" w:rsidRDefault="00E14D15"/>
    <w:p w14:paraId="07A0903D" w14:textId="77777777" w:rsidR="00E14D15" w:rsidRDefault="00E14D15">
      <w:pPr>
        <w:pStyle w:val="Texto"/>
      </w:pPr>
      <w:r>
        <w:t xml:space="preserve">Para se referir a tabela, ou têm que se referir a ela como “Tab. 2” no meio de uma frase ou como “Tabela 2”, no princípio de uma oração. As próprias tabelas, assim como os seus títulos devem estar centralizados. Os títulos das mesmas não devem ser mais longos que 3 linhas. O estilo de fonte e tamanho usados nas tabelas devem ser semelhantes (ambos em tamanho e estilo) aos usados no corpo do texto. </w:t>
      </w:r>
      <w:r w:rsidR="00F82E30">
        <w:t xml:space="preserve">As </w:t>
      </w:r>
      <w:r>
        <w:t xml:space="preserve">unidades </w:t>
      </w:r>
      <w:r w:rsidR="00F82E30">
        <w:t xml:space="preserve">devem ser expressadas </w:t>
      </w:r>
      <w:r>
        <w:t>no SI</w:t>
      </w:r>
      <w:r w:rsidR="005D3ACB">
        <w:t xml:space="preserve">. </w:t>
      </w:r>
      <w:r>
        <w:t>Explicações, se houver, deverão ser dadas ao pé e não dentro das tabelas.</w:t>
      </w:r>
    </w:p>
    <w:p w14:paraId="35CA2696" w14:textId="77777777" w:rsidR="00E14D15" w:rsidRDefault="00E14D15">
      <w:pPr>
        <w:pStyle w:val="Texto"/>
      </w:pPr>
      <w:r>
        <w:t>Uma linha em branco deve ser incluída antes e depois de cada tabela.</w:t>
      </w:r>
    </w:p>
    <w:p w14:paraId="27372BB3" w14:textId="77777777" w:rsidR="00E14D15" w:rsidRDefault="00E14D15" w:rsidP="00F82E30">
      <w:pPr>
        <w:pStyle w:val="Texto"/>
        <w:ind w:firstLine="0"/>
      </w:pPr>
    </w:p>
    <w:p w14:paraId="0A943863" w14:textId="77777777" w:rsidR="00E14D15" w:rsidRDefault="00E14D15">
      <w:pPr>
        <w:pStyle w:val="Legenda1"/>
        <w:keepNext/>
      </w:pPr>
      <w:r>
        <w:t xml:space="preserve">Tabela 2. Resultados experimentais para propriedades de compósitos de CFRC-4HS e CFRC-SARJA. </w:t>
      </w:r>
    </w:p>
    <w:tbl>
      <w:tblPr>
        <w:tblW w:w="0" w:type="auto"/>
        <w:tblInd w:w="70" w:type="dxa"/>
        <w:tblLayout w:type="fixed"/>
        <w:tblCellMar>
          <w:left w:w="70" w:type="dxa"/>
          <w:right w:w="70" w:type="dxa"/>
        </w:tblCellMar>
        <w:tblLook w:val="0000" w:firstRow="0" w:lastRow="0" w:firstColumn="0" w:lastColumn="0" w:noHBand="0" w:noVBand="0"/>
      </w:tblPr>
      <w:tblGrid>
        <w:gridCol w:w="1985"/>
        <w:gridCol w:w="1205"/>
        <w:gridCol w:w="1205"/>
      </w:tblGrid>
      <w:tr w:rsidR="00E14D15" w14:paraId="6D54B4DF" w14:textId="77777777">
        <w:tc>
          <w:tcPr>
            <w:tcW w:w="1985" w:type="dxa"/>
            <w:tcBorders>
              <w:top w:val="single" w:sz="4" w:space="0" w:color="000000"/>
              <w:bottom w:val="single" w:sz="4" w:space="0" w:color="000000"/>
            </w:tcBorders>
            <w:shd w:val="clear" w:color="auto" w:fill="auto"/>
            <w:vAlign w:val="center"/>
          </w:tcPr>
          <w:p w14:paraId="7343F6F1" w14:textId="77777777" w:rsidR="00E14D15" w:rsidRDefault="00E14D15">
            <w:pPr>
              <w:jc w:val="center"/>
            </w:pPr>
            <w:proofErr w:type="spellStart"/>
            <w:r>
              <w:rPr>
                <w:i/>
              </w:rPr>
              <w:t>Composite</w:t>
            </w:r>
            <w:proofErr w:type="spellEnd"/>
            <w:r>
              <w:rPr>
                <w:i/>
              </w:rPr>
              <w:t xml:space="preserve"> Properties</w:t>
            </w:r>
          </w:p>
        </w:tc>
        <w:tc>
          <w:tcPr>
            <w:tcW w:w="1205" w:type="dxa"/>
            <w:tcBorders>
              <w:top w:val="single" w:sz="4" w:space="0" w:color="000000"/>
              <w:bottom w:val="single" w:sz="4" w:space="0" w:color="000000"/>
            </w:tcBorders>
            <w:shd w:val="clear" w:color="auto" w:fill="auto"/>
            <w:vAlign w:val="center"/>
          </w:tcPr>
          <w:p w14:paraId="1165789C" w14:textId="77777777" w:rsidR="00E14D15" w:rsidRDefault="00E14D15">
            <w:pPr>
              <w:jc w:val="center"/>
            </w:pPr>
            <w:r>
              <w:t>CFRC-TWILL</w:t>
            </w:r>
          </w:p>
        </w:tc>
        <w:tc>
          <w:tcPr>
            <w:tcW w:w="1205" w:type="dxa"/>
            <w:tcBorders>
              <w:top w:val="single" w:sz="4" w:space="0" w:color="000000"/>
              <w:bottom w:val="single" w:sz="4" w:space="0" w:color="000000"/>
            </w:tcBorders>
            <w:shd w:val="clear" w:color="auto" w:fill="auto"/>
            <w:vAlign w:val="center"/>
          </w:tcPr>
          <w:p w14:paraId="7CD0B24A" w14:textId="77777777" w:rsidR="00E14D15" w:rsidRDefault="00E14D15">
            <w:pPr>
              <w:jc w:val="center"/>
            </w:pPr>
            <w:r>
              <w:t>CFRC-4HS</w:t>
            </w:r>
          </w:p>
        </w:tc>
      </w:tr>
      <w:tr w:rsidR="00E14D15" w14:paraId="6FD31467" w14:textId="77777777">
        <w:tc>
          <w:tcPr>
            <w:tcW w:w="1985" w:type="dxa"/>
            <w:tcBorders>
              <w:top w:val="single" w:sz="4" w:space="0" w:color="000000"/>
            </w:tcBorders>
            <w:shd w:val="clear" w:color="auto" w:fill="auto"/>
            <w:vAlign w:val="center"/>
          </w:tcPr>
          <w:p w14:paraId="65ABAFBE" w14:textId="77777777" w:rsidR="00E14D15" w:rsidRDefault="00E14D15">
            <w:pPr>
              <w:jc w:val="center"/>
            </w:pPr>
            <w:r>
              <w:rPr>
                <w:i/>
              </w:rPr>
              <w:t xml:space="preserve">Flexural </w:t>
            </w:r>
            <w:proofErr w:type="spellStart"/>
            <w:r>
              <w:rPr>
                <w:i/>
              </w:rPr>
              <w:t>Strength</w:t>
            </w:r>
            <w:proofErr w:type="spellEnd"/>
            <w:r>
              <w:rPr>
                <w:i/>
              </w:rPr>
              <w:t xml:space="preserve"> (MPa</w:t>
            </w:r>
            <w:proofErr w:type="gramStart"/>
            <w:r>
              <w:rPr>
                <w:i/>
              </w:rPr>
              <w:t>)</w:t>
            </w:r>
            <w:r>
              <w:rPr>
                <w:i/>
                <w:vertAlign w:val="superscript"/>
              </w:rPr>
              <w:t>(</w:t>
            </w:r>
            <w:proofErr w:type="gramEnd"/>
            <w:r>
              <w:rPr>
                <w:i/>
                <w:vertAlign w:val="superscript"/>
              </w:rPr>
              <w:t>1)</w:t>
            </w:r>
          </w:p>
        </w:tc>
        <w:tc>
          <w:tcPr>
            <w:tcW w:w="1205" w:type="dxa"/>
            <w:tcBorders>
              <w:top w:val="single" w:sz="4" w:space="0" w:color="000000"/>
            </w:tcBorders>
            <w:shd w:val="clear" w:color="auto" w:fill="auto"/>
            <w:vAlign w:val="center"/>
          </w:tcPr>
          <w:p w14:paraId="0681F90C" w14:textId="77777777" w:rsidR="00E14D15" w:rsidRDefault="00E14D15">
            <w:pPr>
              <w:jc w:val="center"/>
            </w:pPr>
            <w:r>
              <w:t xml:space="preserve">209 </w:t>
            </w:r>
            <w:r>
              <w:rPr>
                <w:rFonts w:ascii="Symbol" w:hAnsi="Symbol" w:cs="Symbol"/>
              </w:rPr>
              <w:t></w:t>
            </w:r>
            <w:r>
              <w:t xml:space="preserve"> 10</w:t>
            </w:r>
          </w:p>
        </w:tc>
        <w:tc>
          <w:tcPr>
            <w:tcW w:w="1205" w:type="dxa"/>
            <w:tcBorders>
              <w:top w:val="single" w:sz="4" w:space="0" w:color="000000"/>
            </w:tcBorders>
            <w:shd w:val="clear" w:color="auto" w:fill="auto"/>
            <w:vAlign w:val="center"/>
          </w:tcPr>
          <w:p w14:paraId="433BFFDA" w14:textId="77777777" w:rsidR="00E14D15" w:rsidRDefault="00E14D15">
            <w:pPr>
              <w:jc w:val="center"/>
            </w:pPr>
            <w:r>
              <w:t xml:space="preserve">180 </w:t>
            </w:r>
            <w:r>
              <w:rPr>
                <w:rFonts w:ascii="Symbol" w:hAnsi="Symbol" w:cs="Symbol"/>
              </w:rPr>
              <w:t></w:t>
            </w:r>
            <w:r>
              <w:t xml:space="preserve"> 15</w:t>
            </w:r>
          </w:p>
        </w:tc>
      </w:tr>
      <w:tr w:rsidR="00E14D15" w14:paraId="75D7325E" w14:textId="77777777">
        <w:tc>
          <w:tcPr>
            <w:tcW w:w="1985" w:type="dxa"/>
            <w:shd w:val="clear" w:color="auto" w:fill="auto"/>
            <w:vAlign w:val="center"/>
          </w:tcPr>
          <w:p w14:paraId="0FC294D4" w14:textId="77777777" w:rsidR="00E14D15" w:rsidRDefault="00E14D15">
            <w:pPr>
              <w:jc w:val="center"/>
            </w:pPr>
            <w:r>
              <w:rPr>
                <w:i/>
              </w:rPr>
              <w:t xml:space="preserve">Flexural </w:t>
            </w:r>
            <w:proofErr w:type="spellStart"/>
            <w:r>
              <w:rPr>
                <w:i/>
              </w:rPr>
              <w:t>Modulus</w:t>
            </w:r>
            <w:proofErr w:type="spellEnd"/>
            <w:r>
              <w:rPr>
                <w:i/>
              </w:rPr>
              <w:t xml:space="preserve"> (</w:t>
            </w:r>
            <w:proofErr w:type="spellStart"/>
            <w:r>
              <w:rPr>
                <w:i/>
              </w:rPr>
              <w:t>GPa</w:t>
            </w:r>
            <w:proofErr w:type="spellEnd"/>
            <w:proofErr w:type="gramStart"/>
            <w:r>
              <w:rPr>
                <w:i/>
              </w:rPr>
              <w:t>)</w:t>
            </w:r>
            <w:r>
              <w:rPr>
                <w:i/>
                <w:vertAlign w:val="superscript"/>
              </w:rPr>
              <w:t>(</w:t>
            </w:r>
            <w:proofErr w:type="gramEnd"/>
            <w:r>
              <w:rPr>
                <w:i/>
                <w:vertAlign w:val="superscript"/>
              </w:rPr>
              <w:t>1)</w:t>
            </w:r>
          </w:p>
        </w:tc>
        <w:tc>
          <w:tcPr>
            <w:tcW w:w="1205" w:type="dxa"/>
            <w:shd w:val="clear" w:color="auto" w:fill="auto"/>
            <w:vAlign w:val="center"/>
          </w:tcPr>
          <w:p w14:paraId="36D44196" w14:textId="77777777" w:rsidR="00E14D15" w:rsidRDefault="00E14D15">
            <w:pPr>
              <w:jc w:val="center"/>
            </w:pPr>
            <w:r>
              <w:t xml:space="preserve">57.0 </w:t>
            </w:r>
            <w:r>
              <w:rPr>
                <w:rFonts w:ascii="Symbol" w:hAnsi="Symbol" w:cs="Symbol"/>
              </w:rPr>
              <w:t></w:t>
            </w:r>
            <w:r>
              <w:t xml:space="preserve"> 2.8</w:t>
            </w:r>
          </w:p>
        </w:tc>
        <w:tc>
          <w:tcPr>
            <w:tcW w:w="1205" w:type="dxa"/>
            <w:shd w:val="clear" w:color="auto" w:fill="auto"/>
            <w:vAlign w:val="center"/>
          </w:tcPr>
          <w:p w14:paraId="07E4F6A8" w14:textId="77777777" w:rsidR="00E14D15" w:rsidRDefault="00E14D15">
            <w:pPr>
              <w:jc w:val="center"/>
            </w:pPr>
            <w:r>
              <w:t xml:space="preserve">18.0 </w:t>
            </w:r>
            <w:r>
              <w:rPr>
                <w:rFonts w:ascii="Symbol" w:hAnsi="Symbol" w:cs="Symbol"/>
              </w:rPr>
              <w:t></w:t>
            </w:r>
            <w:r>
              <w:t xml:space="preserve"> 1.3</w:t>
            </w:r>
          </w:p>
        </w:tc>
      </w:tr>
      <w:tr w:rsidR="00E14D15" w14:paraId="7EAC5B0D" w14:textId="77777777">
        <w:tc>
          <w:tcPr>
            <w:tcW w:w="1985" w:type="dxa"/>
            <w:tcBorders>
              <w:bottom w:val="single" w:sz="4" w:space="0" w:color="000000"/>
            </w:tcBorders>
            <w:shd w:val="clear" w:color="auto" w:fill="auto"/>
            <w:vAlign w:val="center"/>
          </w:tcPr>
          <w:p w14:paraId="5BB427D9" w14:textId="77777777" w:rsidR="00E14D15" w:rsidRPr="004E7BFE" w:rsidRDefault="00E14D15">
            <w:pPr>
              <w:jc w:val="center"/>
              <w:rPr>
                <w:lang w:val="en-US"/>
              </w:rPr>
            </w:pPr>
            <w:r>
              <w:rPr>
                <w:i/>
                <w:lang w:val="en-US"/>
              </w:rPr>
              <w:t>Mid-span deflection at the failure stress (mm)</w:t>
            </w:r>
          </w:p>
        </w:tc>
        <w:tc>
          <w:tcPr>
            <w:tcW w:w="1205" w:type="dxa"/>
            <w:tcBorders>
              <w:bottom w:val="single" w:sz="4" w:space="0" w:color="000000"/>
            </w:tcBorders>
            <w:shd w:val="clear" w:color="auto" w:fill="auto"/>
            <w:vAlign w:val="center"/>
          </w:tcPr>
          <w:p w14:paraId="296998A9" w14:textId="77777777" w:rsidR="00E14D15" w:rsidRDefault="00E14D15">
            <w:pPr>
              <w:jc w:val="center"/>
            </w:pPr>
            <w:r>
              <w:t xml:space="preserve">2.15 </w:t>
            </w:r>
            <w:r>
              <w:rPr>
                <w:rFonts w:ascii="Symbol" w:hAnsi="Symbol" w:cs="Symbol"/>
              </w:rPr>
              <w:t></w:t>
            </w:r>
            <w:r>
              <w:t xml:space="preserve"> 1.90</w:t>
            </w:r>
          </w:p>
        </w:tc>
        <w:tc>
          <w:tcPr>
            <w:tcW w:w="1205" w:type="dxa"/>
            <w:tcBorders>
              <w:bottom w:val="single" w:sz="4" w:space="0" w:color="000000"/>
            </w:tcBorders>
            <w:shd w:val="clear" w:color="auto" w:fill="auto"/>
            <w:vAlign w:val="center"/>
          </w:tcPr>
          <w:p w14:paraId="5312434A" w14:textId="77777777" w:rsidR="00E14D15" w:rsidRDefault="00E14D15">
            <w:pPr>
              <w:jc w:val="center"/>
            </w:pPr>
            <w:r>
              <w:t xml:space="preserve">6.40 </w:t>
            </w:r>
            <w:r>
              <w:rPr>
                <w:rFonts w:ascii="Symbol" w:hAnsi="Symbol" w:cs="Symbol"/>
              </w:rPr>
              <w:t></w:t>
            </w:r>
            <w:r>
              <w:t xml:space="preserve"> 0.25</w:t>
            </w:r>
          </w:p>
        </w:tc>
      </w:tr>
    </w:tbl>
    <w:p w14:paraId="352DF484" w14:textId="77777777" w:rsidR="00E14D15" w:rsidRDefault="00E14D15">
      <w:r>
        <w:rPr>
          <w:vertAlign w:val="superscript"/>
        </w:rPr>
        <w:t xml:space="preserve">                           (1)</w:t>
      </w:r>
      <w:r>
        <w:rPr>
          <w:rStyle w:val="SectionBodyChar"/>
          <w:color w:val="000000"/>
        </w:rPr>
        <w:t xml:space="preserve">: </w:t>
      </w:r>
      <w:proofErr w:type="spellStart"/>
      <w:r>
        <w:rPr>
          <w:rStyle w:val="SectionBodyChar"/>
          <w:color w:val="000000"/>
        </w:rPr>
        <w:t>mensurado</w:t>
      </w:r>
      <w:proofErr w:type="spellEnd"/>
      <w:r>
        <w:rPr>
          <w:rStyle w:val="SectionBodyChar"/>
          <w:color w:val="000000"/>
        </w:rPr>
        <w:t xml:space="preserve"> a 25°C</w:t>
      </w:r>
    </w:p>
    <w:p w14:paraId="3F0A29EB" w14:textId="77777777" w:rsidR="00E14D15" w:rsidRDefault="00E14D15">
      <w:pPr>
        <w:pStyle w:val="Subsecao"/>
        <w:spacing w:before="400"/>
      </w:pPr>
      <w:r>
        <w:t>2.3 Equações</w:t>
      </w:r>
    </w:p>
    <w:p w14:paraId="03F6FE88" w14:textId="77777777" w:rsidR="00E14D15" w:rsidRDefault="00E14D15">
      <w:pPr>
        <w:pStyle w:val="Texto"/>
      </w:pPr>
      <w:r>
        <w:t xml:space="preserve">Equações são construídas com o editor correspondente. O estilo de parágrafo é </w:t>
      </w:r>
      <w:r w:rsidR="00C52CC2">
        <w:t>“N</w:t>
      </w:r>
      <w:r>
        <w:t>ormal</w:t>
      </w:r>
      <w:r w:rsidR="00C52CC2">
        <w:t>”</w:t>
      </w:r>
      <w:r>
        <w:t xml:space="preserve"> e centralizado. </w:t>
      </w:r>
    </w:p>
    <w:p w14:paraId="358F58EF" w14:textId="77777777" w:rsidR="00E14D15" w:rsidRDefault="00E14D15" w:rsidP="00F82E30">
      <w:pPr>
        <w:pStyle w:val="Texto"/>
        <w:ind w:firstLine="0"/>
      </w:pPr>
    </w:p>
    <w:tbl>
      <w:tblPr>
        <w:tblW w:w="0" w:type="auto"/>
        <w:tblInd w:w="108" w:type="dxa"/>
        <w:tblLayout w:type="fixed"/>
        <w:tblLook w:val="0000" w:firstRow="0" w:lastRow="0" w:firstColumn="0" w:lastColumn="0" w:noHBand="0" w:noVBand="0"/>
      </w:tblPr>
      <w:tblGrid>
        <w:gridCol w:w="3397"/>
        <w:gridCol w:w="899"/>
      </w:tblGrid>
      <w:tr w:rsidR="00E14D15" w14:paraId="0B806CBF" w14:textId="77777777">
        <w:tc>
          <w:tcPr>
            <w:tcW w:w="3397" w:type="dxa"/>
            <w:shd w:val="clear" w:color="auto" w:fill="auto"/>
          </w:tcPr>
          <w:p w14:paraId="5753A523" w14:textId="42A2A42D" w:rsidR="00E14D15" w:rsidRDefault="000E64AC">
            <w:pPr>
              <w:pStyle w:val="Texto"/>
              <w:snapToGrid w:val="0"/>
              <w:ind w:firstLine="0"/>
              <w:jc w:val="center"/>
            </w:pPr>
            <w:r>
              <w:rPr>
                <w:noProof/>
                <w:position w:val="-18"/>
                <w:lang w:eastAsia="pt-BR"/>
              </w:rPr>
              <w:drawing>
                <wp:inline distT="0" distB="0" distL="0" distR="0" wp14:anchorId="4C36BFC8" wp14:editId="27715A51">
                  <wp:extent cx="779780" cy="364490"/>
                  <wp:effectExtent l="0" t="0" r="1270"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81" t="-175" r="-81" b="-175"/>
                          <a:stretch>
                            <a:fillRect/>
                          </a:stretch>
                        </pic:blipFill>
                        <pic:spPr bwMode="auto">
                          <a:xfrm>
                            <a:off x="0" y="0"/>
                            <a:ext cx="779780" cy="364490"/>
                          </a:xfrm>
                          <a:prstGeom prst="rect">
                            <a:avLst/>
                          </a:prstGeom>
                          <a:solidFill>
                            <a:srgbClr val="FFFFFF"/>
                          </a:solidFill>
                          <a:ln>
                            <a:noFill/>
                          </a:ln>
                        </pic:spPr>
                      </pic:pic>
                    </a:graphicData>
                  </a:graphic>
                </wp:inline>
              </w:drawing>
            </w:r>
          </w:p>
        </w:tc>
        <w:tc>
          <w:tcPr>
            <w:tcW w:w="899" w:type="dxa"/>
            <w:shd w:val="clear" w:color="auto" w:fill="auto"/>
            <w:vAlign w:val="center"/>
          </w:tcPr>
          <w:p w14:paraId="3EF3012A" w14:textId="77777777" w:rsidR="00E14D15" w:rsidRDefault="00E14D15">
            <w:pPr>
              <w:snapToGrid w:val="0"/>
              <w:jc w:val="right"/>
            </w:pPr>
            <w:r>
              <w:t>(1)</w:t>
            </w:r>
          </w:p>
        </w:tc>
      </w:tr>
    </w:tbl>
    <w:p w14:paraId="58D88F9C" w14:textId="77777777" w:rsidR="00E14D15" w:rsidRDefault="00E14D15" w:rsidP="00F82E30">
      <w:pPr>
        <w:pStyle w:val="Texto"/>
        <w:ind w:firstLine="0"/>
      </w:pPr>
    </w:p>
    <w:p w14:paraId="070A44AB" w14:textId="77777777" w:rsidR="00E14D15" w:rsidRDefault="00E14D15">
      <w:pPr>
        <w:pStyle w:val="Texto"/>
      </w:pPr>
      <w:r>
        <w:t xml:space="preserve">As equações precisam ser numeradas de forma consecutiva. Os números das equações devem estar entre parênteses e posicionado na extremidade direita da coluna. </w:t>
      </w:r>
    </w:p>
    <w:p w14:paraId="2FF9044D" w14:textId="77777777" w:rsidR="00E14D15" w:rsidRDefault="00E14D15">
      <w:pPr>
        <w:pStyle w:val="Texto"/>
      </w:pPr>
      <w:r>
        <w:t>Para se referir a uma equação ou se deve referir como “Eq. (1)” no meio de uma frase ou como “Equação (1)” no princípio de uma oração.</w:t>
      </w:r>
    </w:p>
    <w:p w14:paraId="7F26CFF1" w14:textId="77777777" w:rsidR="002A6357" w:rsidRDefault="00E14D15">
      <w:pPr>
        <w:pStyle w:val="Texto"/>
      </w:pPr>
      <w:r>
        <w:t>Uma linha em branco deve ser incluída acima e debaixo de cada equação.</w:t>
      </w:r>
    </w:p>
    <w:p w14:paraId="0F0445D1" w14:textId="77777777" w:rsidR="00E14D15" w:rsidRDefault="00E14D15">
      <w:pPr>
        <w:pStyle w:val="Secao"/>
        <w:spacing w:before="400"/>
      </w:pPr>
      <w:r>
        <w:t>3 Citações</w:t>
      </w:r>
    </w:p>
    <w:p w14:paraId="31F720BE" w14:textId="78C85976" w:rsidR="00E14D15" w:rsidRDefault="00E14D15">
      <w:pPr>
        <w:pStyle w:val="Textodepoisdecabecalho"/>
        <w:ind w:firstLine="360"/>
      </w:pPr>
      <w:r>
        <w:t>As referências são re</w:t>
      </w:r>
      <w:r w:rsidR="005C0CA9">
        <w:t>unidas ao fim do manuscrito, e</w:t>
      </w:r>
      <w:r>
        <w:t xml:space="preserve"> arranjadas alfabeticamente pelo primeiro autor e cronologicamente para cada autor. IMPORTANTE: Todas as referências citadas devem aparecer em algum outro ponto do texto e deve-se manter uma padronização, sendo recomendado o uso do padrão definido pela ABNT. Devem ser citadas referências no texto dando o último nome do(s) autor(</w:t>
      </w:r>
      <w:r w:rsidR="002A6357">
        <w:t>e</w:t>
      </w:r>
      <w:r>
        <w:t>s) e o ano de publicação, de acordo com os exemplos seguintes: “Recente trabalho (S</w:t>
      </w:r>
      <w:r w:rsidR="004708C5">
        <w:t>mith;</w:t>
      </w:r>
      <w:r>
        <w:t xml:space="preserve"> F</w:t>
      </w:r>
      <w:r w:rsidR="004708C5">
        <w:t>arias</w:t>
      </w:r>
      <w:r>
        <w:t>, 1997)” ou “Recentemente, Smith e Farias (1997).” No caso de três ou mais autores, a forma “Smith et al. (1997)” pode ser usada. Duas ou mais referências que têm os mesmos autores e ano de publicação devem ser distinguidas juntando-se “um”, “b” etc.</w:t>
      </w:r>
      <w:r w:rsidR="005C0CA9">
        <w:t>, para o ano de publicação. Por exemplo</w:t>
      </w:r>
      <w:r>
        <w:t>: “Recente trabalho (S</w:t>
      </w:r>
      <w:r w:rsidR="004708C5">
        <w:t>mith;</w:t>
      </w:r>
      <w:r>
        <w:t xml:space="preserve"> F</w:t>
      </w:r>
      <w:r w:rsidR="004708C5">
        <w:t>arias</w:t>
      </w:r>
      <w:r>
        <w:t>, 1997a)”. No final do artigo aparecem alguns exemplos.</w:t>
      </w:r>
    </w:p>
    <w:p w14:paraId="70AFED3D" w14:textId="77777777" w:rsidR="00E14D15" w:rsidRDefault="00E14D15">
      <w:pPr>
        <w:pStyle w:val="Texto"/>
      </w:pPr>
      <w:r>
        <w:t>Referências aceitáveis incluem artigos de jornais, documentos indexados, dissertações, teses, anais de congressos publicados, “</w:t>
      </w:r>
      <w:proofErr w:type="spellStart"/>
      <w:r>
        <w:t>preprints</w:t>
      </w:r>
      <w:proofErr w:type="spellEnd"/>
      <w:r>
        <w:t>” de conferências, livros, artigos submetidos (se a revista for identificada) e comunicações privadas. Também podem ser citados sítios de Internet, tais como referências, desde que se adotem as instruções de formatação da Associação de Idiomas Moderna, disponíveis nas recomendações de http://www.mla.org/style_faq4 (MLA).</w:t>
      </w:r>
    </w:p>
    <w:p w14:paraId="282D43A9" w14:textId="77777777" w:rsidR="00E14D15" w:rsidRDefault="00E14D15" w:rsidP="00F82E30">
      <w:pPr>
        <w:pStyle w:val="Texto"/>
        <w:ind w:firstLine="0"/>
      </w:pPr>
    </w:p>
    <w:p w14:paraId="6B895FAB" w14:textId="77777777" w:rsidR="00E14D15" w:rsidRDefault="00E14D15">
      <w:pPr>
        <w:pStyle w:val="Secao"/>
        <w:spacing w:before="400"/>
      </w:pPr>
      <w:r>
        <w:t>4 Cabeçalho e Rodapé</w:t>
      </w:r>
    </w:p>
    <w:p w14:paraId="10280295" w14:textId="77777777" w:rsidR="00E14D15" w:rsidRDefault="00E14D15" w:rsidP="002A6357">
      <w:pPr>
        <w:ind w:firstLine="360"/>
      </w:pPr>
      <w:r>
        <w:t xml:space="preserve">O artigo submetido deve ter um cabeçalho contendo o nome do evento, a cidade e o período de realização, como mostrado neste texto. </w:t>
      </w:r>
      <w:r w:rsidRPr="005B2EF2">
        <w:rPr>
          <w:bCs/>
        </w:rPr>
        <w:t>Deve-se, portanto, manter o cabeçalho da maneira como está neste arquivo</w:t>
      </w:r>
      <w:r w:rsidR="002A6357" w:rsidRPr="005B2EF2">
        <w:rPr>
          <w:bCs/>
        </w:rPr>
        <w:t>.</w:t>
      </w:r>
      <w:r w:rsidR="002A6357">
        <w:t xml:space="preserve"> </w:t>
      </w:r>
    </w:p>
    <w:p w14:paraId="69F7D17D" w14:textId="77777777" w:rsidR="00E14D15" w:rsidRDefault="00E14D15">
      <w:pPr>
        <w:pStyle w:val="Secao"/>
        <w:spacing w:before="400"/>
      </w:pPr>
      <w:r>
        <w:t>5 Contribuição deste artigo</w:t>
      </w:r>
    </w:p>
    <w:p w14:paraId="632C8D90" w14:textId="77777777" w:rsidR="00E14D15" w:rsidRDefault="00E14D15">
      <w:pPr>
        <w:pStyle w:val="Subsecao"/>
      </w:pPr>
      <w:r>
        <w:t>5.1</w:t>
      </w:r>
      <w:r w:rsidR="002A6357">
        <w:t xml:space="preserve"> </w:t>
      </w:r>
      <w:r>
        <w:t>Os vinte e sete erros mais comuns (de uma lista de cem)</w:t>
      </w:r>
    </w:p>
    <w:p w14:paraId="3F3FAF65" w14:textId="77777777" w:rsidR="00E14D15" w:rsidRDefault="00E14D15" w:rsidP="00F82E30">
      <w:pPr>
        <w:pStyle w:val="Texto"/>
        <w:ind w:firstLine="0"/>
      </w:pPr>
    </w:p>
    <w:p w14:paraId="0938869E" w14:textId="22A1BD70" w:rsidR="00E14D15" w:rsidRDefault="00E14D15">
      <w:pPr>
        <w:pStyle w:val="Textodepoisdecabecalho"/>
        <w:ind w:firstLine="360"/>
      </w:pPr>
      <w:r>
        <w:t xml:space="preserve">Erros gramaticais e ortográficos devem, por princípio, ser evitados. Alguns, no entanto, como ocorrem com maior frequência, merecem atenção redobrada. Veja os </w:t>
      </w:r>
      <w:r w:rsidRPr="005B7073">
        <w:t xml:space="preserve">27 </w:t>
      </w:r>
      <w:r w:rsidR="002303B6" w:rsidRPr="005B7073">
        <w:t xml:space="preserve">erros </w:t>
      </w:r>
      <w:r w:rsidRPr="005B7073">
        <w:t>mais comuns</w:t>
      </w:r>
      <w:r>
        <w:t xml:space="preserve"> do idioma e use esta relação como um roteiro para fugir deles (</w:t>
      </w:r>
      <w:proofErr w:type="spellStart"/>
      <w:r>
        <w:t>F</w:t>
      </w:r>
      <w:r w:rsidR="004708C5">
        <w:t>lho</w:t>
      </w:r>
      <w:proofErr w:type="spellEnd"/>
      <w:r>
        <w:t>, 1992).</w:t>
      </w:r>
    </w:p>
    <w:p w14:paraId="58911577" w14:textId="77777777" w:rsidR="00E14D15" w:rsidRDefault="00E14D15">
      <w:pPr>
        <w:pStyle w:val="Texto"/>
        <w:numPr>
          <w:ilvl w:val="0"/>
          <w:numId w:val="4"/>
        </w:numPr>
      </w:pPr>
      <w:r>
        <w:t>“Mal cheiro”, “</w:t>
      </w:r>
      <w:proofErr w:type="spellStart"/>
      <w:r>
        <w:t>mau-humorado</w:t>
      </w:r>
      <w:proofErr w:type="spellEnd"/>
      <w:r>
        <w:t xml:space="preserve">”'. Mal opõe-se </w:t>
      </w:r>
      <w:proofErr w:type="spellStart"/>
      <w:r>
        <w:t>a</w:t>
      </w:r>
      <w:proofErr w:type="spellEnd"/>
      <w:r>
        <w:t xml:space="preserve"> bem e mau, a bom. Assim: mau cheiro (bom cheiro), mal-humorado (bem-humorado). Igualmente: mau humor, mal-intencionado, mau jeito, mal-estar.</w:t>
      </w:r>
    </w:p>
    <w:p w14:paraId="50F16DAA" w14:textId="77777777" w:rsidR="00E14D15" w:rsidRDefault="00E14D15">
      <w:pPr>
        <w:pStyle w:val="Texto"/>
        <w:numPr>
          <w:ilvl w:val="0"/>
          <w:numId w:val="4"/>
        </w:numPr>
      </w:pPr>
      <w:r>
        <w:lastRenderedPageBreak/>
        <w:t>“Fazem” cinco anos. Fazer, quando exprime tempo, é impessoal: Faz cinco anos. / Fazia dois séculos. / Fez 15 dias.</w:t>
      </w:r>
    </w:p>
    <w:p w14:paraId="59090120" w14:textId="77777777" w:rsidR="00E14D15" w:rsidRDefault="00E14D15">
      <w:pPr>
        <w:pStyle w:val="Texto"/>
        <w:numPr>
          <w:ilvl w:val="0"/>
          <w:numId w:val="4"/>
        </w:numPr>
      </w:pPr>
      <w:r>
        <w:t>“Houveram” muitos acidentes. Haver, como existir, também é invariável: Houve muitos acidentes. / Havia muitas pessoas. / Deve haver muitos casos iguais.</w:t>
      </w:r>
    </w:p>
    <w:p w14:paraId="497D17D1" w14:textId="77777777" w:rsidR="00E14D15" w:rsidRDefault="00E14D15">
      <w:pPr>
        <w:pStyle w:val="Texto"/>
        <w:numPr>
          <w:ilvl w:val="0"/>
          <w:numId w:val="4"/>
        </w:numPr>
      </w:pPr>
      <w:r>
        <w:t xml:space="preserve">“Existe” muitas esperanças. Existir, bastar, faltar, restar e sobrar admitem normalmente o plural: Existem muitas esperanças. / Bastariam dois dias. / Faltavam poucas peças. / Restaram alguns objetos. / Sobravam ideias. </w:t>
      </w:r>
    </w:p>
    <w:p w14:paraId="5F079C0B" w14:textId="77777777" w:rsidR="00E14D15" w:rsidRDefault="00E14D15">
      <w:pPr>
        <w:pStyle w:val="Texto"/>
        <w:numPr>
          <w:ilvl w:val="0"/>
          <w:numId w:val="4"/>
        </w:numPr>
      </w:pPr>
      <w:r>
        <w:t>Para “mim” fazer. Mim não faz, porque não pode ser sujeito. Assim: Para eu fazer, para eu dizer, para eu trazer.</w:t>
      </w:r>
    </w:p>
    <w:p w14:paraId="41FA3A26" w14:textId="77777777" w:rsidR="00E14D15" w:rsidRDefault="00E14D15">
      <w:pPr>
        <w:pStyle w:val="Texto"/>
        <w:numPr>
          <w:ilvl w:val="0"/>
          <w:numId w:val="4"/>
        </w:numPr>
      </w:pPr>
      <w:r>
        <w:t>Entre “eu” e você. Depois de preposição, usa-se mim ou ti: Entre mim e você. / Entre eles e ti.</w:t>
      </w:r>
    </w:p>
    <w:p w14:paraId="379589B7" w14:textId="77777777" w:rsidR="00E14D15" w:rsidRDefault="00E14D15">
      <w:pPr>
        <w:pStyle w:val="Texto"/>
        <w:numPr>
          <w:ilvl w:val="0"/>
          <w:numId w:val="4"/>
        </w:numPr>
      </w:pPr>
      <w:r>
        <w:t>“Há” dez anos “atrás”. Há e atrás indicam passado na frase. Use apenas há dez anos ou dez anos atrás.</w:t>
      </w:r>
    </w:p>
    <w:p w14:paraId="7ED0F703" w14:textId="77777777" w:rsidR="00E14D15" w:rsidRDefault="00E14D15">
      <w:pPr>
        <w:pStyle w:val="Texto"/>
        <w:numPr>
          <w:ilvl w:val="0"/>
          <w:numId w:val="4"/>
        </w:numPr>
      </w:pPr>
      <w:r>
        <w:t>“Entrar dentro”. O certo: entrar em. Veja outras redundâncias: Sair fora ou para fora, elo de ligação, monopólio exclusivo, já não há mais, ganhar grátis, viúva do falecido.</w:t>
      </w:r>
    </w:p>
    <w:p w14:paraId="31A11D82" w14:textId="77777777" w:rsidR="00E14D15" w:rsidRDefault="00E14D15">
      <w:pPr>
        <w:pStyle w:val="Texto"/>
        <w:numPr>
          <w:ilvl w:val="0"/>
          <w:numId w:val="4"/>
        </w:numPr>
      </w:pPr>
      <w:r>
        <w:t xml:space="preserve">“Venda </w:t>
      </w:r>
      <w:proofErr w:type="gramStart"/>
      <w:r>
        <w:t>à</w:t>
      </w:r>
      <w:proofErr w:type="gramEnd"/>
      <w:r>
        <w:t xml:space="preserve"> prazo”. Não existe crase antes de palavra masculina, a menos que esteja subentendida a palavra moda: Salto à (moda de) Luís XV. Nos demais casos: A salvo, a bordo, a pé, a esmo, a cavalo, a caráter.</w:t>
      </w:r>
    </w:p>
    <w:p w14:paraId="0CF5E1F7" w14:textId="77777777" w:rsidR="00E14D15" w:rsidRDefault="00E14D15">
      <w:pPr>
        <w:pStyle w:val="Texto"/>
        <w:numPr>
          <w:ilvl w:val="0"/>
          <w:numId w:val="4"/>
        </w:numPr>
      </w:pPr>
      <w:r>
        <w:t>“Porque” você foi? Sempre que estiver clara ou implícita a palavra razão, use por que separado: Por que (razão) você foi? / Não sei por que (razão) ele faltou. / Explique por que razão você se atrasou. Porque é usado nas respostas: Ele se atrasou porque o trânsito estava congestionado.</w:t>
      </w:r>
    </w:p>
    <w:p w14:paraId="4FEA7D1F" w14:textId="77777777" w:rsidR="00E14D15" w:rsidRDefault="00E14D15">
      <w:pPr>
        <w:pStyle w:val="Texto"/>
        <w:numPr>
          <w:ilvl w:val="0"/>
          <w:numId w:val="4"/>
        </w:numPr>
      </w:pPr>
      <w:r>
        <w:t xml:space="preserve">Vai assistir “o” jogo hoje. Assistir como presenciar exige a: Vai assistir ao jogo, à missa, à sessão. Outros verbos com a: A medida não agradou (desagradou) à população. / Eles obedeceram (desobedeceram) aos avisos. / Aspirava ao cargo de diretor. / Pagou ao amigo. / Respondeu à carta. / Sucedeu ao pai. / Visava aos estudantes. </w:t>
      </w:r>
    </w:p>
    <w:p w14:paraId="71CEF789" w14:textId="77777777" w:rsidR="00E14D15" w:rsidRDefault="00E14D15">
      <w:pPr>
        <w:pStyle w:val="Texto"/>
        <w:numPr>
          <w:ilvl w:val="0"/>
          <w:numId w:val="4"/>
        </w:numPr>
      </w:pPr>
      <w:r>
        <w:t xml:space="preserve">Preferia ir “do que” ficar. Prefere-se sempre uma coisa </w:t>
      </w:r>
      <w:proofErr w:type="spellStart"/>
      <w:r>
        <w:t>a</w:t>
      </w:r>
      <w:proofErr w:type="spellEnd"/>
      <w:r>
        <w:t xml:space="preserve"> outra: Preferia ir a ficar. É preferível segue a mesma norma: É preferível lutar a morrer sem glória.</w:t>
      </w:r>
    </w:p>
    <w:p w14:paraId="2BFB247A" w14:textId="77777777" w:rsidR="00E14D15" w:rsidRDefault="00E14D15">
      <w:pPr>
        <w:pStyle w:val="Texto"/>
        <w:numPr>
          <w:ilvl w:val="0"/>
          <w:numId w:val="4"/>
        </w:numPr>
      </w:pPr>
      <w:r>
        <w:t>O resultado do jogo, não o abateu. Não se separa com vírgula o sujeito do predicado. Assim: O resultado do jogo não o abateu. Outro erro: O prefeito prometeu, novas denúncias. Não existe o sinal entre o predicado e o complemento: O prefeito prometeu novas denúncias.</w:t>
      </w:r>
    </w:p>
    <w:p w14:paraId="5CB330C3" w14:textId="22C69BBF" w:rsidR="00E14D15" w:rsidRDefault="00E14D15">
      <w:pPr>
        <w:pStyle w:val="Texto"/>
        <w:numPr>
          <w:ilvl w:val="0"/>
          <w:numId w:val="4"/>
        </w:numPr>
      </w:pPr>
      <w:r>
        <w:t>Não há regra sem “</w:t>
      </w:r>
      <w:proofErr w:type="spellStart"/>
      <w:r>
        <w:t>excessão</w:t>
      </w:r>
      <w:proofErr w:type="spellEnd"/>
      <w:r>
        <w:t>”. O certo é exceção. Veja outras grafias erradas e, entre parênteses, a forma correta: “</w:t>
      </w:r>
      <w:proofErr w:type="spellStart"/>
      <w:r>
        <w:t>paralizar</w:t>
      </w:r>
      <w:proofErr w:type="spellEnd"/>
      <w:r>
        <w:t>” (paralisar), “</w:t>
      </w:r>
      <w:proofErr w:type="spellStart"/>
      <w:r>
        <w:t>beneficiente</w:t>
      </w:r>
      <w:proofErr w:type="spellEnd"/>
      <w:r>
        <w:t>” (beneficente), “</w:t>
      </w:r>
      <w:proofErr w:type="spellStart"/>
      <w:r>
        <w:t>xuxu</w:t>
      </w:r>
      <w:proofErr w:type="spellEnd"/>
      <w:r>
        <w:t>” (chuchu), “</w:t>
      </w:r>
      <w:proofErr w:type="spellStart"/>
      <w:r>
        <w:t>previlégio</w:t>
      </w:r>
      <w:proofErr w:type="spellEnd"/>
      <w:r>
        <w:t>” (privilégio), “vultuos</w:t>
      </w:r>
      <w:r w:rsidR="00FB110B">
        <w:t>o” (vultoso), “</w:t>
      </w:r>
      <w:proofErr w:type="spellStart"/>
      <w:r w:rsidR="00FB110B">
        <w:t>cincoenta</w:t>
      </w:r>
      <w:proofErr w:type="spellEnd"/>
      <w:r w:rsidR="00FB110B">
        <w:t>” (cinqu</w:t>
      </w:r>
      <w:r>
        <w:t>enta), “</w:t>
      </w:r>
      <w:proofErr w:type="spellStart"/>
      <w:r>
        <w:t>zuar</w:t>
      </w:r>
      <w:proofErr w:type="spellEnd"/>
      <w:r>
        <w:t>” (zoar), “</w:t>
      </w:r>
      <w:proofErr w:type="spellStart"/>
      <w:r>
        <w:t>frustado</w:t>
      </w:r>
      <w:proofErr w:type="spellEnd"/>
      <w:r>
        <w:t>” (frustrado), “calcáreo” (calcário), “</w:t>
      </w:r>
      <w:proofErr w:type="spellStart"/>
      <w:r>
        <w:t>advinhar</w:t>
      </w:r>
      <w:proofErr w:type="spellEnd"/>
      <w:r>
        <w:t xml:space="preserve">” </w:t>
      </w:r>
      <w:r>
        <w:t>(adivinhar), “</w:t>
      </w:r>
      <w:proofErr w:type="spellStart"/>
      <w:r>
        <w:t>benvindo</w:t>
      </w:r>
      <w:proofErr w:type="spellEnd"/>
      <w:r>
        <w:t>” (bem-vindo), “</w:t>
      </w:r>
      <w:proofErr w:type="spellStart"/>
      <w:r>
        <w:t>ascenção</w:t>
      </w:r>
      <w:proofErr w:type="spellEnd"/>
      <w:r>
        <w:t>” (ascensão), “</w:t>
      </w:r>
      <w:proofErr w:type="spellStart"/>
      <w:r>
        <w:t>pixar</w:t>
      </w:r>
      <w:proofErr w:type="spellEnd"/>
      <w:r>
        <w:t>” (pichar), “</w:t>
      </w:r>
      <w:proofErr w:type="spellStart"/>
      <w:r>
        <w:t>impecilho</w:t>
      </w:r>
      <w:proofErr w:type="spellEnd"/>
      <w:r>
        <w:t>” (empecilho), “</w:t>
      </w:r>
      <w:proofErr w:type="spellStart"/>
      <w:r>
        <w:t>envólucro</w:t>
      </w:r>
      <w:proofErr w:type="spellEnd"/>
      <w:r>
        <w:t>” (invólucro).</w:t>
      </w:r>
    </w:p>
    <w:p w14:paraId="61629DE0" w14:textId="77777777" w:rsidR="00E14D15" w:rsidRDefault="00E14D15">
      <w:pPr>
        <w:pStyle w:val="Texto"/>
        <w:numPr>
          <w:ilvl w:val="0"/>
          <w:numId w:val="4"/>
        </w:numPr>
      </w:pPr>
      <w:r>
        <w:t xml:space="preserve">Quebrou </w:t>
      </w:r>
      <w:proofErr w:type="gramStart"/>
      <w:r>
        <w:t>“o” óculos</w:t>
      </w:r>
      <w:proofErr w:type="gramEnd"/>
      <w:r>
        <w:t xml:space="preserve">. Concordância no plural: os óculos, meus óculos. Da mesma forma: Meus parabéns, meus pêsames, seus ciúmes, nossas férias, felizes núpcias. </w:t>
      </w:r>
    </w:p>
    <w:p w14:paraId="1F4F8FF1" w14:textId="77777777" w:rsidR="00E14D15" w:rsidRDefault="00E14D15">
      <w:pPr>
        <w:pStyle w:val="Texto"/>
        <w:numPr>
          <w:ilvl w:val="0"/>
          <w:numId w:val="4"/>
        </w:numPr>
      </w:pPr>
      <w:r>
        <w:t>Comprei “ele” para você. Eu, tu, ele, nós, vós e eles não podem ser objeto direto. Assim: Comprei-o para você. Também: Deixe-os sair, mandou-nos entrar, viu-a, mandou-me.</w:t>
      </w:r>
    </w:p>
    <w:p w14:paraId="4A51C3CD" w14:textId="77777777" w:rsidR="00E14D15" w:rsidRDefault="00E14D15">
      <w:pPr>
        <w:pStyle w:val="Texto"/>
        <w:numPr>
          <w:ilvl w:val="0"/>
          <w:numId w:val="4"/>
        </w:numPr>
      </w:pPr>
      <w:r>
        <w:t xml:space="preserve">Nunca “lhe” vi. Lhe substitui a ele, a eles, a você e a vocês e por isso não pode ser usado com objeto direto: Nunca o vi. / Não o convidei. / A mulher o deixou. / Ela o ama. </w:t>
      </w:r>
    </w:p>
    <w:p w14:paraId="3DD1729A" w14:textId="77777777" w:rsidR="00E14D15" w:rsidRDefault="00E14D15">
      <w:pPr>
        <w:pStyle w:val="Texto"/>
        <w:numPr>
          <w:ilvl w:val="0"/>
          <w:numId w:val="4"/>
        </w:numPr>
      </w:pPr>
      <w:r>
        <w:t xml:space="preserve">“Aluga-se” casas. O verbo concorda com o sujeito: Alugam-se casas. / Fazem-se consertos. / É assim que se evitam acidentes. / Compram-se terrenos. / Procuram-se empregados. </w:t>
      </w:r>
    </w:p>
    <w:p w14:paraId="272663B3" w14:textId="77777777" w:rsidR="00E14D15" w:rsidRDefault="00E14D15">
      <w:pPr>
        <w:pStyle w:val="Texto"/>
        <w:numPr>
          <w:ilvl w:val="0"/>
          <w:numId w:val="4"/>
        </w:numPr>
      </w:pPr>
      <w:r>
        <w:t xml:space="preserve">“Tratam-se” de. O verbo seguido de preposição não varia nesses casos: Trata-se dos melhores profissionais. / Precisa-se de empregados. / Apela-se para todos. / Conta-se com os amigos. </w:t>
      </w:r>
    </w:p>
    <w:p w14:paraId="06CB9722" w14:textId="77777777" w:rsidR="00E14D15" w:rsidRDefault="00E14D15">
      <w:pPr>
        <w:pStyle w:val="Texto"/>
        <w:numPr>
          <w:ilvl w:val="0"/>
          <w:numId w:val="4"/>
        </w:numPr>
      </w:pPr>
      <w:r>
        <w:t>Chegou “em” São Paulo. Verbos de movimento exigem a, e não em: Chegou a São Paulo. / Vai amanhã ao cinema. / Levou os filhos ao circo.</w:t>
      </w:r>
    </w:p>
    <w:p w14:paraId="4B71A34E" w14:textId="77777777" w:rsidR="00E14D15" w:rsidRDefault="00E14D15">
      <w:pPr>
        <w:pStyle w:val="Texto"/>
        <w:numPr>
          <w:ilvl w:val="0"/>
          <w:numId w:val="4"/>
        </w:numPr>
      </w:pPr>
      <w:r>
        <w:t>Atraso implicará “em” punição. Implicar é direto no sentido de acarretar, pressupor: Atraso implicará punição. / Promoção implica responsabilidade.</w:t>
      </w:r>
    </w:p>
    <w:p w14:paraId="6192CAC4" w14:textId="77777777" w:rsidR="00E14D15" w:rsidRDefault="00E14D15">
      <w:pPr>
        <w:pStyle w:val="Texto"/>
        <w:numPr>
          <w:ilvl w:val="0"/>
          <w:numId w:val="4"/>
        </w:numPr>
      </w:pPr>
      <w:r>
        <w:t>Vive “às custas” do pai. O certo: Vive à custa do pai. Use também em via de, e não “em vias de”: Espécie em via de extinção. / Trabalho em via de conclusão.</w:t>
      </w:r>
    </w:p>
    <w:p w14:paraId="57799C77" w14:textId="77777777" w:rsidR="00E14D15" w:rsidRDefault="00E14D15">
      <w:pPr>
        <w:pStyle w:val="Texto"/>
        <w:numPr>
          <w:ilvl w:val="0"/>
          <w:numId w:val="4"/>
        </w:numPr>
      </w:pPr>
      <w:r>
        <w:t>Todos somos “</w:t>
      </w:r>
      <w:proofErr w:type="spellStart"/>
      <w:r>
        <w:t>cidadões</w:t>
      </w:r>
      <w:proofErr w:type="spellEnd"/>
      <w:r>
        <w:t xml:space="preserve">”. O plural de cidadão é cidadãos. Veja outros: caracteres (de caráter), juniores, seniores, escrivães, tabeliães, gângsteres. </w:t>
      </w:r>
    </w:p>
    <w:p w14:paraId="6F746435" w14:textId="77777777" w:rsidR="00E14D15" w:rsidRDefault="00E14D15">
      <w:pPr>
        <w:pStyle w:val="Texto"/>
        <w:numPr>
          <w:ilvl w:val="0"/>
          <w:numId w:val="4"/>
        </w:numPr>
      </w:pPr>
      <w:r>
        <w:t>O ingresso é “</w:t>
      </w:r>
      <w:proofErr w:type="spellStart"/>
      <w:r>
        <w:t>gratuíto</w:t>
      </w:r>
      <w:proofErr w:type="spellEnd"/>
      <w:r>
        <w:t xml:space="preserve">”. A pronúncia correta é </w:t>
      </w:r>
      <w:proofErr w:type="spellStart"/>
      <w:r>
        <w:t>gratúito</w:t>
      </w:r>
      <w:proofErr w:type="spellEnd"/>
      <w:r>
        <w:t xml:space="preserve">, assim como </w:t>
      </w:r>
      <w:proofErr w:type="spellStart"/>
      <w:r>
        <w:t>circúito</w:t>
      </w:r>
      <w:proofErr w:type="spellEnd"/>
      <w:r>
        <w:t xml:space="preserve">, </w:t>
      </w:r>
      <w:proofErr w:type="spellStart"/>
      <w:r>
        <w:t>intúito</w:t>
      </w:r>
      <w:proofErr w:type="spellEnd"/>
      <w:r>
        <w:t xml:space="preserve"> e </w:t>
      </w:r>
      <w:proofErr w:type="spellStart"/>
      <w:r>
        <w:t>fortúito</w:t>
      </w:r>
      <w:proofErr w:type="spellEnd"/>
      <w:r>
        <w:t xml:space="preserve"> (o acento não existe e só indica a letra tônica). Da mesma forma: </w:t>
      </w:r>
      <w:proofErr w:type="spellStart"/>
      <w:r>
        <w:t>flúido</w:t>
      </w:r>
      <w:proofErr w:type="spellEnd"/>
      <w:r>
        <w:t xml:space="preserve">, </w:t>
      </w:r>
      <w:proofErr w:type="spellStart"/>
      <w:r>
        <w:t>condôr</w:t>
      </w:r>
      <w:proofErr w:type="spellEnd"/>
      <w:r>
        <w:t xml:space="preserve">, </w:t>
      </w:r>
      <w:proofErr w:type="spellStart"/>
      <w:r>
        <w:t>recórde</w:t>
      </w:r>
      <w:proofErr w:type="spellEnd"/>
      <w:r>
        <w:t xml:space="preserve">, </w:t>
      </w:r>
      <w:proofErr w:type="spellStart"/>
      <w:r>
        <w:t>aváro</w:t>
      </w:r>
      <w:proofErr w:type="spellEnd"/>
      <w:r>
        <w:t xml:space="preserve">, </w:t>
      </w:r>
      <w:proofErr w:type="spellStart"/>
      <w:r>
        <w:t>ibéro</w:t>
      </w:r>
      <w:proofErr w:type="spellEnd"/>
      <w:r>
        <w:t>, pólipo.</w:t>
      </w:r>
    </w:p>
    <w:p w14:paraId="5F35436E" w14:textId="77777777" w:rsidR="00E14D15" w:rsidRDefault="00E14D15">
      <w:pPr>
        <w:pStyle w:val="Texto"/>
        <w:numPr>
          <w:ilvl w:val="0"/>
          <w:numId w:val="4"/>
        </w:numPr>
      </w:pPr>
      <w:r>
        <w:t>A última “seção” de cinema. Seção significa divisão, repartição, e sessão equivale a tempo de uma reunião, função: Seção Eleitoral, Seção de Esportes, seção de brinquedos; sessão de cinema, sessão de pancadas, sessão do Congresso.</w:t>
      </w:r>
    </w:p>
    <w:p w14:paraId="1968CEAC" w14:textId="77777777" w:rsidR="00E14D15" w:rsidRDefault="00E14D15">
      <w:pPr>
        <w:pStyle w:val="Texto"/>
        <w:numPr>
          <w:ilvl w:val="0"/>
          <w:numId w:val="4"/>
        </w:numPr>
      </w:pPr>
      <w:r>
        <w:t>Vendeu “uma” grama de ouro. Grama, peso, é palavra masculina: um grama de ouro, vitamina C de dois gramas. Femininas, por exemplo, são a agravante, a atenuante, a alface, a cal etc.</w:t>
      </w:r>
    </w:p>
    <w:p w14:paraId="64CD4BB0" w14:textId="77777777" w:rsidR="00E14D15" w:rsidRDefault="00E14D15" w:rsidP="002A6357">
      <w:pPr>
        <w:pStyle w:val="Texto"/>
        <w:numPr>
          <w:ilvl w:val="0"/>
          <w:numId w:val="4"/>
        </w:numPr>
      </w:pPr>
      <w:r>
        <w:t>“Por</w:t>
      </w:r>
      <w:r w:rsidR="00FA2BE7">
        <w:t xml:space="preserve"> </w:t>
      </w:r>
      <w:r>
        <w:t>isso”. Duas palavras, por isso, como de repente e a partir de.</w:t>
      </w:r>
    </w:p>
    <w:p w14:paraId="32DD8969" w14:textId="77777777" w:rsidR="00E14D15" w:rsidRDefault="00E14D15">
      <w:pPr>
        <w:pStyle w:val="Secao"/>
        <w:spacing w:before="400"/>
      </w:pPr>
      <w:r>
        <w:lastRenderedPageBreak/>
        <w:t xml:space="preserve">6 Submissão do Texto Completo </w:t>
      </w:r>
    </w:p>
    <w:p w14:paraId="77ED5F40" w14:textId="3851C17C" w:rsidR="00E14D15" w:rsidRDefault="00E14D15">
      <w:pPr>
        <w:pStyle w:val="Texto"/>
      </w:pPr>
      <w:r w:rsidRPr="006C4FA3">
        <w:t xml:space="preserve">Use o </w:t>
      </w:r>
      <w:r w:rsidRPr="006C4FA3">
        <w:rPr>
          <w:i/>
        </w:rPr>
        <w:t>link</w:t>
      </w:r>
      <w:r w:rsidRPr="006C4FA3">
        <w:t xml:space="preserve"> “</w:t>
      </w:r>
      <w:r w:rsidRPr="006C4FA3">
        <w:rPr>
          <w:b/>
        </w:rPr>
        <w:t>Submissão</w:t>
      </w:r>
      <w:r w:rsidR="002A6357" w:rsidRPr="006C4FA3">
        <w:t>” no site do</w:t>
      </w:r>
      <w:r w:rsidRPr="006C4FA3">
        <w:t xml:space="preserve"> CONCISTEC (</w:t>
      </w:r>
      <w:r w:rsidRPr="006C4FA3">
        <w:rPr>
          <w:rStyle w:val="hps"/>
        </w:rPr>
        <w:t>http://</w:t>
      </w:r>
      <w:r w:rsidR="00A36EAC" w:rsidRPr="006C4FA3">
        <w:rPr>
          <w:rStyle w:val="hps"/>
        </w:rPr>
        <w:t>www.concistec.com.br</w:t>
      </w:r>
      <w:r w:rsidRPr="006C4FA3">
        <w:rPr>
          <w:rStyle w:val="hps"/>
        </w:rPr>
        <w:t>)</w:t>
      </w:r>
      <w:r w:rsidRPr="006C4FA3">
        <w:t xml:space="preserve"> para realizar esta submissão eletrônica</w:t>
      </w:r>
      <w:r w:rsidRPr="00306D4C">
        <w:t>.</w:t>
      </w:r>
      <w:r>
        <w:t xml:space="preserve"> No entanto, nesta primeira versão, a primeira página desse manuscrito deve conter </w:t>
      </w:r>
      <w:r>
        <w:rPr>
          <w:b/>
        </w:rPr>
        <w:t>o título do artigo</w:t>
      </w:r>
      <w:r w:rsidR="005B2EF2">
        <w:rPr>
          <w:b/>
        </w:rPr>
        <w:t xml:space="preserve">, resumo, palavras-chave, </w:t>
      </w:r>
      <w:r w:rsidR="005B2EF2" w:rsidRPr="005B2EF2">
        <w:rPr>
          <w:b/>
          <w:i/>
          <w:iCs/>
        </w:rPr>
        <w:t>abstract</w:t>
      </w:r>
      <w:r w:rsidR="005B2EF2">
        <w:rPr>
          <w:b/>
        </w:rPr>
        <w:t xml:space="preserve">, </w:t>
      </w:r>
      <w:proofErr w:type="spellStart"/>
      <w:r w:rsidR="002525FA">
        <w:rPr>
          <w:b/>
          <w:i/>
          <w:iCs/>
        </w:rPr>
        <w:t>k</w:t>
      </w:r>
      <w:r w:rsidR="005B2EF2">
        <w:rPr>
          <w:b/>
          <w:i/>
          <w:iCs/>
        </w:rPr>
        <w:t>eywords</w:t>
      </w:r>
      <w:proofErr w:type="spellEnd"/>
      <w:r w:rsidR="005B2EF2">
        <w:rPr>
          <w:b/>
          <w:i/>
          <w:iCs/>
        </w:rPr>
        <w:t>,</w:t>
      </w:r>
      <w:r>
        <w:t xml:space="preserve"> </w:t>
      </w:r>
      <w:r w:rsidR="005B2EF2">
        <w:t xml:space="preserve">conforme </w:t>
      </w:r>
      <w:r>
        <w:t xml:space="preserve">informado quando do cadastramento. </w:t>
      </w:r>
      <w:r w:rsidR="005B2EF2">
        <w:t xml:space="preserve">Lembrando, que </w:t>
      </w:r>
      <w:r w:rsidRPr="005B2EF2">
        <w:rPr>
          <w:b/>
        </w:rPr>
        <w:t>não pode incluir nomes de autores</w:t>
      </w:r>
      <w:r w:rsidR="00FB110B">
        <w:rPr>
          <w:b/>
        </w:rPr>
        <w:t>/coautores</w:t>
      </w:r>
      <w:r w:rsidR="005B2EF2" w:rsidRPr="005B2EF2">
        <w:rPr>
          <w:b/>
        </w:rPr>
        <w:t xml:space="preserve"> </w:t>
      </w:r>
      <w:r w:rsidR="006053E3">
        <w:rPr>
          <w:b/>
        </w:rPr>
        <w:t xml:space="preserve">e suas instituições </w:t>
      </w:r>
      <w:r w:rsidR="005B2EF2" w:rsidRPr="005B2EF2">
        <w:rPr>
          <w:b/>
        </w:rPr>
        <w:t>nesta etapa</w:t>
      </w:r>
      <w:r w:rsidRPr="005B2EF2">
        <w:t>.</w:t>
      </w:r>
    </w:p>
    <w:p w14:paraId="686C1FD8" w14:textId="7986A440" w:rsidR="00E14D15" w:rsidRDefault="005B2EF2">
      <w:pPr>
        <w:pStyle w:val="Texto"/>
      </w:pPr>
      <w:r>
        <w:t>O</w:t>
      </w:r>
      <w:r w:rsidR="00E14D15">
        <w:t xml:space="preserve"> manuscrito será disponibilizado para </w:t>
      </w:r>
      <w:r>
        <w:t>análise</w:t>
      </w:r>
      <w:r w:rsidR="00E14D15">
        <w:t xml:space="preserve"> </w:t>
      </w:r>
      <w:r>
        <w:t>pelos avaliadores</w:t>
      </w:r>
      <w:r w:rsidR="00E14D15">
        <w:t xml:space="preserve">, que terão também acesso às informações do cadastro, exceto </w:t>
      </w:r>
      <w:r w:rsidR="005B7073">
        <w:t>as informações referentes</w:t>
      </w:r>
      <w:r w:rsidR="00E14D15">
        <w:t xml:space="preserve"> aos nomes e instituições dos autores</w:t>
      </w:r>
      <w:r w:rsidR="00D411B8">
        <w:t>/coautores</w:t>
      </w:r>
      <w:r w:rsidR="00E14D15">
        <w:t xml:space="preserve">. Uma vez aceito o artigo, os autores serão chamados a </w:t>
      </w:r>
      <w:r w:rsidR="00E14D15" w:rsidRPr="005B2EF2">
        <w:rPr>
          <w:b/>
        </w:rPr>
        <w:t>encaminhar versão final com a página inicial completa</w:t>
      </w:r>
      <w:r w:rsidR="00E14D15" w:rsidRPr="005B2EF2">
        <w:t>, isto é, com autores</w:t>
      </w:r>
      <w:r w:rsidR="00D411B8">
        <w:t>/coautores</w:t>
      </w:r>
      <w:r w:rsidR="00E14D15" w:rsidRPr="005B2EF2">
        <w:t xml:space="preserve">, instituições, resumo de no máximo 200 palavras, palavras-chave, </w:t>
      </w:r>
      <w:r w:rsidR="00E14D15" w:rsidRPr="005B2EF2">
        <w:rPr>
          <w:i/>
          <w:iCs/>
        </w:rPr>
        <w:t>abstract</w:t>
      </w:r>
      <w:r w:rsidR="00E14D15" w:rsidRPr="005B2EF2">
        <w:t xml:space="preserve"> e </w:t>
      </w:r>
      <w:proofErr w:type="spellStart"/>
      <w:r w:rsidR="00D411B8">
        <w:rPr>
          <w:i/>
        </w:rPr>
        <w:t>k</w:t>
      </w:r>
      <w:r w:rsidR="00FA2BE7">
        <w:rPr>
          <w:i/>
        </w:rPr>
        <w:t>eywords</w:t>
      </w:r>
      <w:proofErr w:type="spellEnd"/>
      <w:r w:rsidR="00FA2BE7">
        <w:rPr>
          <w:iCs/>
        </w:rPr>
        <w:t xml:space="preserve"> em .doc</w:t>
      </w:r>
      <w:r w:rsidR="00E14D15" w:rsidRPr="005B2EF2">
        <w:t>.</w:t>
      </w:r>
    </w:p>
    <w:p w14:paraId="170E9C94" w14:textId="77777777" w:rsidR="002A6357" w:rsidRDefault="00E14D15">
      <w:pPr>
        <w:pStyle w:val="Texto"/>
      </w:pPr>
      <w:r>
        <w:t>As páginas d</w:t>
      </w:r>
      <w:r w:rsidR="005B2EF2">
        <w:t>o</w:t>
      </w:r>
      <w:r>
        <w:t xml:space="preserve"> </w:t>
      </w:r>
      <w:r w:rsidR="005B2EF2">
        <w:t>manuscrito</w:t>
      </w:r>
      <w:r>
        <w:t xml:space="preserve"> </w:t>
      </w:r>
      <w:r w:rsidR="005B2EF2">
        <w:t xml:space="preserve">e da versão final </w:t>
      </w:r>
      <w:r>
        <w:t>não devem vir numeradas</w:t>
      </w:r>
      <w:r w:rsidR="005B2EF2">
        <w:t>.</w:t>
      </w:r>
      <w:r>
        <w:t xml:space="preserve"> A numeração será feita posteriormente para o conjunto de todos os artigos.</w:t>
      </w:r>
    </w:p>
    <w:p w14:paraId="26999DF4" w14:textId="77777777" w:rsidR="00E14D15" w:rsidRDefault="00E14D15">
      <w:pPr>
        <w:pStyle w:val="Secao"/>
        <w:spacing w:before="400"/>
      </w:pPr>
      <w:r>
        <w:t>7 Conclusão</w:t>
      </w:r>
    </w:p>
    <w:p w14:paraId="6E4D585A" w14:textId="3D58357E" w:rsidR="00E14D15" w:rsidRDefault="00E14D15">
      <w:pPr>
        <w:pStyle w:val="Texto"/>
      </w:pPr>
      <w:r>
        <w:t xml:space="preserve">Siga cuidadosamente essas instruções na preparação de seu artigo. Observe o modelo para a submissão da versão preliminar e da versão final do artigo, de acordo com a seção “Submissão do Texto Completo”. </w:t>
      </w:r>
      <w:r>
        <w:rPr>
          <w:b/>
        </w:rPr>
        <w:t xml:space="preserve">É importante destacar </w:t>
      </w:r>
      <w:r w:rsidR="005B2EF2">
        <w:rPr>
          <w:b/>
        </w:rPr>
        <w:t xml:space="preserve">novamente </w:t>
      </w:r>
      <w:r>
        <w:rPr>
          <w:b/>
        </w:rPr>
        <w:t>que esta versão preliminar</w:t>
      </w:r>
      <w:r w:rsidR="005B2EF2">
        <w:rPr>
          <w:b/>
        </w:rPr>
        <w:t xml:space="preserve"> (manuscrito)</w:t>
      </w:r>
      <w:r>
        <w:rPr>
          <w:b/>
        </w:rPr>
        <w:t xml:space="preserve"> não deve conter </w:t>
      </w:r>
      <w:r w:rsidR="005B2EF2">
        <w:rPr>
          <w:b/>
        </w:rPr>
        <w:t>a</w:t>
      </w:r>
      <w:r>
        <w:rPr>
          <w:b/>
        </w:rPr>
        <w:t xml:space="preserve"> identificação dos autores</w:t>
      </w:r>
      <w:r w:rsidR="00D411B8">
        <w:rPr>
          <w:b/>
        </w:rPr>
        <w:t>/coautores</w:t>
      </w:r>
      <w:r>
        <w:t>. Os documentos</w:t>
      </w:r>
      <w:r w:rsidR="001E2DB1">
        <w:t xml:space="preserve"> são limitados a um máximo de 6</w:t>
      </w:r>
      <w:r>
        <w:t xml:space="preserve"> páginas, inclusive tabelas e figuras. O arquivo</w:t>
      </w:r>
      <w:r w:rsidR="005B2EF2" w:rsidRPr="005B2EF2">
        <w:t xml:space="preserve"> </w:t>
      </w:r>
      <w:r w:rsidR="005B2EF2">
        <w:t>final</w:t>
      </w:r>
      <w:r>
        <w:t xml:space="preserve"> </w:t>
      </w:r>
      <w:r w:rsidR="005B2EF2">
        <w:t>no formato</w:t>
      </w:r>
      <w:r>
        <w:t xml:space="preserve"> PDF não deve exceder </w:t>
      </w:r>
      <w:r w:rsidR="005B2EF2">
        <w:t>20</w:t>
      </w:r>
      <w:r>
        <w:t xml:space="preserve"> M</w:t>
      </w:r>
      <w:r w:rsidR="005B2EF2">
        <w:t>B</w:t>
      </w:r>
      <w:r>
        <w:t>.</w:t>
      </w:r>
    </w:p>
    <w:p w14:paraId="2843762C" w14:textId="06FC2A65" w:rsidR="00E14D15" w:rsidRDefault="00E14D15" w:rsidP="00EE0E67">
      <w:pPr>
        <w:ind w:firstLine="360"/>
      </w:pPr>
      <w:r>
        <w:t xml:space="preserve">Para facilitar o manuseio dos arquivos, a comissão solicita aos autores que nomeiem os arquivos com os seguintes caracteres: palavra-chave do título do artigo seguido de CONCISTEC. Por exemplo, considerando este modelo de documento, o nome do arquivo seria </w:t>
      </w:r>
      <w:r w:rsidR="00234409">
        <w:rPr>
          <w:b/>
        </w:rPr>
        <w:t>Nome_Arquivo</w:t>
      </w:r>
      <w:r w:rsidRPr="00234409">
        <w:rPr>
          <w:b/>
        </w:rPr>
        <w:t>.pdf</w:t>
      </w:r>
      <w:r w:rsidRPr="00234409">
        <w:t xml:space="preserve">. Caso os autores, por alguma razão, necessitem substituir a versão anteriormente enviada, recomenda-se acrescentar ao nome do artigo a letra </w:t>
      </w:r>
      <w:r w:rsidRPr="00234409">
        <w:rPr>
          <w:b/>
        </w:rPr>
        <w:t>v</w:t>
      </w:r>
      <w:r w:rsidRPr="00234409">
        <w:t xml:space="preserve"> seguida da data da versão. No caso do exemplo anterior ficaria: </w:t>
      </w:r>
      <w:proofErr w:type="spellStart"/>
      <w:r w:rsidR="00234409">
        <w:rPr>
          <w:b/>
        </w:rPr>
        <w:t>Nome_Arquivo</w:t>
      </w:r>
      <w:proofErr w:type="spellEnd"/>
      <w:r w:rsidR="00D411B8">
        <w:rPr>
          <w:b/>
        </w:rPr>
        <w:t xml:space="preserve"> _v_01_10_23</w:t>
      </w:r>
      <w:r w:rsidRPr="00234409">
        <w:rPr>
          <w:b/>
        </w:rPr>
        <w:t>.pdf</w:t>
      </w:r>
      <w:r w:rsidRPr="00234409">
        <w:t>.</w:t>
      </w:r>
    </w:p>
    <w:p w14:paraId="3F194B07" w14:textId="77777777" w:rsidR="00E14D15" w:rsidRDefault="00E14D15">
      <w:pPr>
        <w:pStyle w:val="Texto"/>
      </w:pPr>
      <w:r>
        <w:t xml:space="preserve">Em caso de dúvidas quanto à formatação, entre em contato com a comissão organizadora por intermédio </w:t>
      </w:r>
      <w:r w:rsidRPr="005B7073">
        <w:t xml:space="preserve">do endereço eletrônico </w:t>
      </w:r>
      <w:r w:rsidRPr="005B7073">
        <w:rPr>
          <w:b/>
          <w:bCs/>
        </w:rPr>
        <w:t>concistec@gmail.com</w:t>
      </w:r>
      <w:r w:rsidRPr="005B7073">
        <w:t xml:space="preserve">, ou </w:t>
      </w:r>
      <w:r w:rsidR="005B7073">
        <w:t>por meio</w:t>
      </w:r>
      <w:r w:rsidRPr="005B7073">
        <w:t xml:space="preserve"> da página: </w:t>
      </w:r>
      <w:r w:rsidRPr="005B7073">
        <w:rPr>
          <w:b/>
          <w:bCs/>
        </w:rPr>
        <w:t>http://</w:t>
      </w:r>
      <w:r w:rsidR="00A36EAC" w:rsidRPr="005B7073">
        <w:rPr>
          <w:b/>
          <w:bCs/>
        </w:rPr>
        <w:t>www.concistec.com.br</w:t>
      </w:r>
      <w:r w:rsidRPr="005B7073">
        <w:rPr>
          <w:b/>
          <w:bCs/>
        </w:rPr>
        <w:t>.</w:t>
      </w:r>
    </w:p>
    <w:p w14:paraId="48602B9A" w14:textId="72CB8183" w:rsidR="00E14D15" w:rsidRDefault="006053E3">
      <w:pPr>
        <w:pStyle w:val="Texto"/>
      </w:pPr>
      <w:r>
        <w:t>A comissão organizadora conta com</w:t>
      </w:r>
      <w:r w:rsidR="00E14D15">
        <w:t xml:space="preserve"> </w:t>
      </w:r>
      <w:r w:rsidR="001E2DB1">
        <w:t>suas presenças no CONCISTEC 202</w:t>
      </w:r>
      <w:r w:rsidR="004708C5">
        <w:t>4</w:t>
      </w:r>
      <w:r w:rsidR="00E14D15">
        <w:t xml:space="preserve">. </w:t>
      </w:r>
    </w:p>
    <w:p w14:paraId="2C75878A" w14:textId="77777777" w:rsidR="00E14D15" w:rsidRDefault="00E14D15">
      <w:pPr>
        <w:pStyle w:val="Secao"/>
        <w:spacing w:before="320"/>
      </w:pPr>
      <w:r>
        <w:t>8 Agradecimentos</w:t>
      </w:r>
    </w:p>
    <w:p w14:paraId="33DD95BF" w14:textId="6B13D8F5" w:rsidR="00E14D15" w:rsidRDefault="00E14D15">
      <w:pPr>
        <w:pStyle w:val="Texto"/>
      </w:pPr>
      <w:r>
        <w:t>Mencione aqui seus agradecimentos às agências de fomento e colaboradores do trabalho. Obrigado por sua colaboração em seguir cuidadosamente essas instruç</w:t>
      </w:r>
      <w:r w:rsidR="001E2DB1">
        <w:t>ões. O sucesso do CONCISTEC 202</w:t>
      </w:r>
      <w:r w:rsidR="004708C5">
        <w:t>4</w:t>
      </w:r>
      <w:r>
        <w:t xml:space="preserve"> depende e muito do seu trabalho e cooperação. Obrigado por submeter seu artigo.</w:t>
      </w:r>
    </w:p>
    <w:p w14:paraId="56C68758" w14:textId="77777777" w:rsidR="00E14D15" w:rsidRDefault="00E14D15">
      <w:pPr>
        <w:pStyle w:val="Secao"/>
        <w:spacing w:before="320"/>
      </w:pPr>
      <w:r>
        <w:t>9 Referências</w:t>
      </w:r>
    </w:p>
    <w:p w14:paraId="19431556" w14:textId="77777777" w:rsidR="001E2DB1" w:rsidRPr="001E2DB1" w:rsidRDefault="001E2DB1" w:rsidP="00BF7016">
      <w:pPr>
        <w:pStyle w:val="Referencia"/>
        <w:ind w:left="0" w:firstLine="0"/>
        <w:jc w:val="left"/>
      </w:pPr>
      <w:r w:rsidRPr="001E2DB1">
        <w:t xml:space="preserve">ASSOCIAÇÃO BRASILEIRA DE NORMAS TÉCNICAS. ABNT NBR 6023:2018: informação e documentação-referência elaboração. Rio de Janeiro: ABNT, 2018. 68 p. Disponível em: </w:t>
      </w:r>
      <w:hyperlink r:id="rId12" w:history="1">
        <w:r w:rsidRPr="001E2DB1">
          <w:t>http://pergamum.biblioteca.ifsp.edu.br/</w:t>
        </w:r>
      </w:hyperlink>
      <w:r w:rsidRPr="001E2DB1">
        <w:t>.</w:t>
      </w:r>
      <w:r>
        <w:t xml:space="preserve"> Acesso em: 26</w:t>
      </w:r>
      <w:r w:rsidRPr="001E2DB1">
        <w:t xml:space="preserve"> </w:t>
      </w:r>
      <w:r>
        <w:t>jun</w:t>
      </w:r>
      <w:r w:rsidRPr="001E2DB1">
        <w:t>. 20</w:t>
      </w:r>
      <w:r>
        <w:t>20</w:t>
      </w:r>
      <w:r w:rsidRPr="001E2DB1">
        <w:t>.</w:t>
      </w:r>
    </w:p>
    <w:p w14:paraId="3D9639F7" w14:textId="77777777" w:rsidR="00E14D15" w:rsidRDefault="00E14D15" w:rsidP="00BF7016">
      <w:pPr>
        <w:pStyle w:val="Referencia"/>
        <w:jc w:val="left"/>
      </w:pPr>
    </w:p>
    <w:p w14:paraId="473A9BA3" w14:textId="77777777" w:rsidR="00E14D15" w:rsidRPr="005E2631" w:rsidRDefault="00E14D15" w:rsidP="00BF7016">
      <w:pPr>
        <w:pStyle w:val="Referencia"/>
        <w:ind w:left="0" w:firstLine="0"/>
        <w:jc w:val="left"/>
        <w:rPr>
          <w:lang w:val="en-US"/>
        </w:rPr>
      </w:pPr>
      <w:r w:rsidRPr="005B7073">
        <w:t xml:space="preserve">FILHO, E. L. M. </w:t>
      </w:r>
      <w:r w:rsidRPr="005B7073">
        <w:rPr>
          <w:b/>
          <w:bCs/>
        </w:rPr>
        <w:t>Manual de Redação e Estilo</w:t>
      </w:r>
      <w:r w:rsidRPr="005B7073">
        <w:t xml:space="preserve">. 3ª edição. São Paulo: O Estado de S. Paulo, 1997. </w:t>
      </w:r>
      <w:r w:rsidRPr="005B7073">
        <w:rPr>
          <w:lang w:val="en-US"/>
        </w:rPr>
        <w:t>400p.</w:t>
      </w:r>
    </w:p>
    <w:p w14:paraId="2E718D10" w14:textId="77777777" w:rsidR="00E14D15" w:rsidRPr="005B7073" w:rsidRDefault="00E14D15" w:rsidP="00BF7016">
      <w:pPr>
        <w:pStyle w:val="Referencia"/>
        <w:jc w:val="left"/>
        <w:rPr>
          <w:lang w:val="en-US"/>
        </w:rPr>
      </w:pPr>
    </w:p>
    <w:p w14:paraId="553D7847" w14:textId="77777777" w:rsidR="00E14D15" w:rsidRPr="005E2631" w:rsidRDefault="00E14D15" w:rsidP="00BF7016">
      <w:pPr>
        <w:pStyle w:val="Referencia"/>
        <w:ind w:left="0" w:firstLine="0"/>
        <w:jc w:val="left"/>
        <w:rPr>
          <w:lang w:val="en-US"/>
        </w:rPr>
      </w:pPr>
      <w:r w:rsidRPr="005B7073">
        <w:rPr>
          <w:lang w:val="en-US"/>
        </w:rPr>
        <w:t xml:space="preserve">LAURINI, R.; THOMPSON, D. </w:t>
      </w:r>
      <w:r w:rsidRPr="005B7073">
        <w:rPr>
          <w:b/>
          <w:bCs/>
          <w:lang w:val="en-US"/>
        </w:rPr>
        <w:t>Fundamental of spatial information systems</w:t>
      </w:r>
      <w:r w:rsidRPr="005B7073">
        <w:rPr>
          <w:lang w:val="en-US"/>
        </w:rPr>
        <w:t>. Toronto: Academic Press, 1992. 680p.</w:t>
      </w:r>
    </w:p>
    <w:p w14:paraId="323C10FD" w14:textId="77777777" w:rsidR="00E14D15" w:rsidRPr="005B7073" w:rsidRDefault="00E14D15" w:rsidP="00BF7016">
      <w:pPr>
        <w:pStyle w:val="Referencia"/>
        <w:jc w:val="left"/>
        <w:rPr>
          <w:lang w:val="en-US"/>
        </w:rPr>
      </w:pPr>
    </w:p>
    <w:p w14:paraId="4564818B" w14:textId="77777777" w:rsidR="00E14D15" w:rsidRDefault="00E14D15" w:rsidP="00BF7016">
      <w:pPr>
        <w:pStyle w:val="Referencia"/>
        <w:ind w:left="0" w:firstLine="0"/>
        <w:jc w:val="left"/>
      </w:pPr>
      <w:r w:rsidRPr="005B7073">
        <w:rPr>
          <w:lang w:val="en-US"/>
        </w:rPr>
        <w:t xml:space="preserve">NEUSCH, T. </w:t>
      </w:r>
      <w:r w:rsidRPr="005B7073">
        <w:rPr>
          <w:b/>
          <w:bCs/>
          <w:lang w:val="en-US"/>
        </w:rPr>
        <w:t>Multi-frequency and multi-polarization synthetic aperture radar for modeling hydrological parameters</w:t>
      </w:r>
      <w:r w:rsidRPr="005B7073">
        <w:rPr>
          <w:lang w:val="en-US"/>
        </w:rPr>
        <w:t xml:space="preserve">. </w:t>
      </w:r>
      <w:r w:rsidRPr="005B7073">
        <w:t xml:space="preserve">1999. 128p. PhD </w:t>
      </w:r>
      <w:proofErr w:type="spellStart"/>
      <w:r w:rsidRPr="005B7073">
        <w:t>Thesis</w:t>
      </w:r>
      <w:proofErr w:type="spellEnd"/>
      <w:r w:rsidRPr="005B7073">
        <w:t xml:space="preserve"> - </w:t>
      </w:r>
      <w:proofErr w:type="spellStart"/>
      <w:r w:rsidRPr="005B7073">
        <w:t>University</w:t>
      </w:r>
      <w:proofErr w:type="spellEnd"/>
      <w:r w:rsidRPr="005B7073">
        <w:t xml:space="preserve"> </w:t>
      </w:r>
      <w:proofErr w:type="spellStart"/>
      <w:r w:rsidRPr="005B7073">
        <w:t>of</w:t>
      </w:r>
      <w:proofErr w:type="spellEnd"/>
      <w:r w:rsidRPr="005B7073">
        <w:t xml:space="preserve"> Karlsruhe, Karlsruhe</w:t>
      </w:r>
      <w:r w:rsidR="00593F06" w:rsidRPr="005B7073">
        <w:t>, 1999.</w:t>
      </w:r>
    </w:p>
    <w:p w14:paraId="3BCA7DD9" w14:textId="77777777" w:rsidR="00E14D15" w:rsidRDefault="00E14D15">
      <w:pPr>
        <w:pStyle w:val="Secao"/>
        <w:spacing w:before="320"/>
      </w:pPr>
      <w:r>
        <w:t>10 Nota de Responsabilidade</w:t>
      </w:r>
    </w:p>
    <w:p w14:paraId="624ACB31" w14:textId="77777777" w:rsidR="00E14D15" w:rsidRDefault="00E14D15">
      <w:pPr>
        <w:ind w:firstLine="450"/>
      </w:pPr>
      <w:r>
        <w:t>O(s) autor(es) é(são) o(s) único(s) responsável(is) pelo conteúdo deste artigo.</w:t>
      </w:r>
    </w:p>
    <w:sectPr w:rsidR="00E14D15">
      <w:type w:val="continuous"/>
      <w:pgSz w:w="11906" w:h="16838"/>
      <w:pgMar w:top="1418" w:right="1134" w:bottom="1418" w:left="1134"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D3562" w14:textId="77777777" w:rsidR="00A62015" w:rsidRDefault="00A62015">
      <w:r>
        <w:separator/>
      </w:r>
    </w:p>
  </w:endnote>
  <w:endnote w:type="continuationSeparator" w:id="0">
    <w:p w14:paraId="4CD66702" w14:textId="77777777" w:rsidR="00A62015" w:rsidRDefault="00A6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04BF3" w14:textId="77777777" w:rsidR="00A62015" w:rsidRDefault="00A62015">
      <w:r>
        <w:separator/>
      </w:r>
    </w:p>
  </w:footnote>
  <w:footnote w:type="continuationSeparator" w:id="0">
    <w:p w14:paraId="03B2D2B6" w14:textId="77777777" w:rsidR="00A62015" w:rsidRDefault="00A62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283B" w14:textId="7236E78D" w:rsidR="00E14D15" w:rsidRDefault="00E14D15">
    <w:pPr>
      <w:pStyle w:val="Cabealho"/>
      <w:pBdr>
        <w:top w:val="none" w:sz="0" w:space="0" w:color="000000"/>
        <w:left w:val="none" w:sz="0" w:space="0" w:color="000000"/>
        <w:bottom w:val="single" w:sz="6" w:space="1" w:color="000000"/>
        <w:right w:val="none" w:sz="0" w:space="0" w:color="000000"/>
      </w:pBdr>
    </w:pPr>
    <w:r>
      <w:t>Anai</w:t>
    </w:r>
    <w:r w:rsidR="001E2DD7">
      <w:t xml:space="preserve">s </w:t>
    </w:r>
    <w:r w:rsidR="006E3F58">
      <w:t>do 1</w:t>
    </w:r>
    <w:r w:rsidR="004708C5">
      <w:t>4</w:t>
    </w:r>
    <w:r w:rsidR="001E2DD7">
      <w:t>º</w:t>
    </w:r>
    <w:r>
      <w:t xml:space="preserve"> Congresso Científico da Semana Nacional de Ciência e Tec</w:t>
    </w:r>
    <w:r w:rsidR="006E3F58">
      <w:t>nologia no IFSP (CONCISTEC 202</w:t>
    </w:r>
    <w:r w:rsidR="004708C5">
      <w:t>4</w:t>
    </w:r>
    <w:r w:rsidR="00CC65FA">
      <w:t xml:space="preserve">), Bragança Paulista, SP, </w:t>
    </w:r>
    <w:r w:rsidR="004708C5">
      <w:t>23</w:t>
    </w:r>
    <w:r>
      <w:t>-2</w:t>
    </w:r>
    <w:r w:rsidR="004708C5">
      <w:t>5</w:t>
    </w:r>
    <w:r w:rsidR="006E3F58">
      <w:t xml:space="preserve"> de outubro de 202</w:t>
    </w:r>
    <w:r w:rsidR="004708C5">
      <w:t>4</w:t>
    </w:r>
    <w:r>
      <w:t>. ISSN 2178-9940.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4655" w14:textId="425E69B4" w:rsidR="00E14D15" w:rsidRDefault="006771F1" w:rsidP="006771F1">
    <w:pPr>
      <w:pStyle w:val="Cabealho"/>
      <w:tabs>
        <w:tab w:val="clear" w:pos="8504"/>
      </w:tabs>
      <w:ind w:left="-1134" w:firstLine="141"/>
      <w:jc w:val="center"/>
    </w:pPr>
    <w:r>
      <w:rPr>
        <w:noProof/>
      </w:rPr>
      <w:drawing>
        <wp:inline distT="0" distB="0" distL="0" distR="0" wp14:anchorId="3B09EE44" wp14:editId="0B540E53">
          <wp:extent cx="7378833" cy="837565"/>
          <wp:effectExtent l="0" t="0" r="0" b="635"/>
          <wp:docPr id="178266447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664477" name="Imagem 1782664477"/>
                  <pic:cNvPicPr/>
                </pic:nvPicPr>
                <pic:blipFill>
                  <a:blip r:embed="rId1">
                    <a:extLst>
                      <a:ext uri="{28A0092B-C50C-407E-A947-70E740481C1C}">
                        <a14:useLocalDpi xmlns:a14="http://schemas.microsoft.com/office/drawing/2010/main" val="0"/>
                      </a:ext>
                    </a:extLst>
                  </a:blip>
                  <a:stretch>
                    <a:fillRect/>
                  </a:stretch>
                </pic:blipFill>
                <pic:spPr>
                  <a:xfrm>
                    <a:off x="0" y="0"/>
                    <a:ext cx="7575137" cy="8598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decimal"/>
      <w:lvlText w:val="%1."/>
      <w:lvlJc w:val="left"/>
      <w:pPr>
        <w:tabs>
          <w:tab w:val="num" w:pos="720"/>
        </w:tabs>
        <w:ind w:left="720" w:hanging="360"/>
      </w:pPr>
      <w:rPr>
        <w:i w:val="0"/>
        <w:lang w:val="pt-BR"/>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b w:val="0"/>
        <w:i/>
        <w:sz w:val="20"/>
      </w:rPr>
    </w:lvl>
  </w:abstractNum>
  <w:abstractNum w:abstractNumId="3" w15:restartNumberingAfterBreak="0">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decimal"/>
      <w:pStyle w:val="subseo"/>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772096750">
    <w:abstractNumId w:val="0"/>
  </w:num>
  <w:num w:numId="2" w16cid:durableId="540636178">
    <w:abstractNumId w:val="1"/>
  </w:num>
  <w:num w:numId="3" w16cid:durableId="1660034150">
    <w:abstractNumId w:val="2"/>
  </w:num>
  <w:num w:numId="4" w16cid:durableId="649789817">
    <w:abstractNumId w:val="3"/>
  </w:num>
  <w:num w:numId="5" w16cid:durableId="1589650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603"/>
    <w:rsid w:val="000B33E9"/>
    <w:rsid w:val="000E64AC"/>
    <w:rsid w:val="0010455D"/>
    <w:rsid w:val="00105870"/>
    <w:rsid w:val="00133BBE"/>
    <w:rsid w:val="001376CB"/>
    <w:rsid w:val="001E2DB1"/>
    <w:rsid w:val="001E2DD7"/>
    <w:rsid w:val="001F1BAA"/>
    <w:rsid w:val="00216DC4"/>
    <w:rsid w:val="002303B6"/>
    <w:rsid w:val="00234409"/>
    <w:rsid w:val="002525FA"/>
    <w:rsid w:val="00297F5E"/>
    <w:rsid w:val="002A6357"/>
    <w:rsid w:val="00306D4C"/>
    <w:rsid w:val="00331B3C"/>
    <w:rsid w:val="00347D9D"/>
    <w:rsid w:val="003E40F9"/>
    <w:rsid w:val="003F5D4C"/>
    <w:rsid w:val="004708C5"/>
    <w:rsid w:val="00494A53"/>
    <w:rsid w:val="004A5732"/>
    <w:rsid w:val="004E7272"/>
    <w:rsid w:val="004E7BFE"/>
    <w:rsid w:val="004F485F"/>
    <w:rsid w:val="00512383"/>
    <w:rsid w:val="005165F9"/>
    <w:rsid w:val="00555EA9"/>
    <w:rsid w:val="00571350"/>
    <w:rsid w:val="00593F06"/>
    <w:rsid w:val="005B2EF2"/>
    <w:rsid w:val="005B7073"/>
    <w:rsid w:val="005C0CA9"/>
    <w:rsid w:val="005C41DF"/>
    <w:rsid w:val="005D3ACB"/>
    <w:rsid w:val="005D4279"/>
    <w:rsid w:val="005E2631"/>
    <w:rsid w:val="005E5748"/>
    <w:rsid w:val="005F3FAD"/>
    <w:rsid w:val="006053E3"/>
    <w:rsid w:val="006771F1"/>
    <w:rsid w:val="006920C5"/>
    <w:rsid w:val="006A0006"/>
    <w:rsid w:val="006C1035"/>
    <w:rsid w:val="006C2EA2"/>
    <w:rsid w:val="006C3A99"/>
    <w:rsid w:val="006C4FA3"/>
    <w:rsid w:val="006E3F58"/>
    <w:rsid w:val="00720F19"/>
    <w:rsid w:val="007B18D1"/>
    <w:rsid w:val="007D7A0A"/>
    <w:rsid w:val="00836B6F"/>
    <w:rsid w:val="009026DB"/>
    <w:rsid w:val="00941482"/>
    <w:rsid w:val="00991B4B"/>
    <w:rsid w:val="00A21F47"/>
    <w:rsid w:val="00A36EAC"/>
    <w:rsid w:val="00A50809"/>
    <w:rsid w:val="00A5784C"/>
    <w:rsid w:val="00A62015"/>
    <w:rsid w:val="00A83CEC"/>
    <w:rsid w:val="00B00FF0"/>
    <w:rsid w:val="00BB170D"/>
    <w:rsid w:val="00BC7818"/>
    <w:rsid w:val="00BF7016"/>
    <w:rsid w:val="00C278BD"/>
    <w:rsid w:val="00C52CC2"/>
    <w:rsid w:val="00C84DD0"/>
    <w:rsid w:val="00CC2FD2"/>
    <w:rsid w:val="00CC65FA"/>
    <w:rsid w:val="00D05CBC"/>
    <w:rsid w:val="00D26603"/>
    <w:rsid w:val="00D26861"/>
    <w:rsid w:val="00D411B8"/>
    <w:rsid w:val="00E14D15"/>
    <w:rsid w:val="00E229A1"/>
    <w:rsid w:val="00E2617B"/>
    <w:rsid w:val="00E705EA"/>
    <w:rsid w:val="00EB1147"/>
    <w:rsid w:val="00EE0E67"/>
    <w:rsid w:val="00EE3156"/>
    <w:rsid w:val="00EE3D7D"/>
    <w:rsid w:val="00EF6D1D"/>
    <w:rsid w:val="00F16C31"/>
    <w:rsid w:val="00F62C66"/>
    <w:rsid w:val="00F82E30"/>
    <w:rsid w:val="00FA2BE7"/>
    <w:rsid w:val="00FA2DE3"/>
    <w:rsid w:val="00FB110B"/>
    <w:rsid w:val="00FB64E7"/>
    <w:rsid w:val="00FC54A5"/>
    <w:rsid w:val="00FF5C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8E85B96"/>
  <w15:chartTrackingRefBased/>
  <w15:docId w15:val="{07917CF4-9152-43FB-9A42-E09AEDB4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jc w:val="both"/>
      <w:textAlignment w:val="baseline"/>
    </w:pPr>
    <w:rPr>
      <w:lang w:eastAsia="zh-CN"/>
    </w:rPr>
  </w:style>
  <w:style w:type="paragraph" w:styleId="Ttulo2">
    <w:name w:val="heading 2"/>
    <w:basedOn w:val="Normal"/>
    <w:next w:val="Normal"/>
    <w:qFormat/>
    <w:pPr>
      <w:keepNext/>
      <w:numPr>
        <w:ilvl w:val="1"/>
        <w:numId w:val="1"/>
      </w:numPr>
      <w:spacing w:before="240" w:after="60"/>
      <w:outlineLvl w:val="1"/>
    </w:pPr>
    <w:rPr>
      <w:rFonts w:ascii="Arial" w:hAnsi="Arial" w:cs="Arial"/>
      <w:b/>
      <w: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i w:val="0"/>
      <w:lang w:val="pt-BR"/>
    </w:rPr>
  </w:style>
  <w:style w:type="character" w:customStyle="1" w:styleId="WW8Num4z0">
    <w:name w:val="WW8Num4z0"/>
    <w:rPr>
      <w:rFonts w:ascii="Symbol" w:hAnsi="Symbol" w:cs="Symbol"/>
      <w:b w:val="0"/>
      <w:i/>
      <w:sz w:val="20"/>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Fontepargpadro2">
    <w:name w:val="Fonte parág. padrão2"/>
  </w:style>
  <w:style w:type="character" w:customStyle="1" w:styleId="Absatz-Standardschriftart">
    <w:name w:val="Absatz-Standardschriftart"/>
  </w:style>
  <w:style w:type="character" w:customStyle="1" w:styleId="WW8NumSt1z0">
    <w:name w:val="WW8NumSt1z0"/>
    <w:rPr>
      <w:rFonts w:ascii="Symbol" w:hAnsi="Symbol" w:cs="Symbol"/>
      <w:b w:val="0"/>
      <w:i w:val="0"/>
      <w:sz w:val="20"/>
    </w:rPr>
  </w:style>
  <w:style w:type="character" w:customStyle="1" w:styleId="Fontepargpadro1">
    <w:name w:val="Fonte parág. padrão1"/>
  </w:style>
  <w:style w:type="character" w:customStyle="1" w:styleId="Caracteresdenotaderodap">
    <w:name w:val="Caracteres de nota de rodapé"/>
    <w:rPr>
      <w:vertAlign w:val="superscript"/>
    </w:rPr>
  </w:style>
  <w:style w:type="character" w:customStyle="1" w:styleId="apple-style-span">
    <w:name w:val="apple-style-span"/>
    <w:basedOn w:val="Fontepargpadro1"/>
  </w:style>
  <w:style w:type="character" w:customStyle="1" w:styleId="Smbolosdenumerao">
    <w:name w:val="Símbolos de numeração"/>
  </w:style>
  <w:style w:type="character" w:customStyle="1" w:styleId="hps">
    <w:name w:val="hps"/>
  </w:style>
  <w:style w:type="character" w:customStyle="1" w:styleId="WW8Num16z1">
    <w:name w:val="WW8Num16z1"/>
    <w:rPr>
      <w:rFonts w:ascii="Courier New" w:hAnsi="Courier New" w:cs="Courier New"/>
    </w:rPr>
  </w:style>
  <w:style w:type="character" w:styleId="Hyperlink">
    <w:name w:val="Hyperlink"/>
    <w:rPr>
      <w:color w:val="0000FF"/>
      <w:u w:val="single"/>
    </w:rPr>
  </w:style>
  <w:style w:type="character" w:customStyle="1" w:styleId="CabealhoChar">
    <w:name w:val="Cabeçalho Char"/>
  </w:style>
  <w:style w:type="character" w:customStyle="1" w:styleId="RodapChar">
    <w:name w:val="Rodapé Char"/>
  </w:style>
  <w:style w:type="character" w:customStyle="1" w:styleId="SectionBodyChar">
    <w:name w:val="Section Body Char"/>
    <w:rPr>
      <w:lang w:val="en-US" w:bidi="ar-SA"/>
    </w:rPr>
  </w:style>
  <w:style w:type="paragraph" w:customStyle="1" w:styleId="Ttulo20">
    <w:name w:val="Título2"/>
    <w:basedOn w:val="Ttulo1"/>
    <w:next w:val="Subttulo"/>
  </w:style>
  <w:style w:type="paragraph" w:styleId="Corpodetexto">
    <w:name w:val="Body Text"/>
    <w:basedOn w:val="Normal"/>
    <w:pPr>
      <w:spacing w:after="120"/>
    </w:p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1">
    <w:name w:val="Título1"/>
    <w:basedOn w:val="Normal"/>
    <w:next w:val="Corpodetexto"/>
    <w:pPr>
      <w:keepNext/>
      <w:spacing w:before="240" w:after="120"/>
    </w:pPr>
    <w:rPr>
      <w:rFonts w:ascii="Arial" w:eastAsia="Arial Unicode MS" w:hAnsi="Arial" w:cs="Tahoma"/>
      <w:sz w:val="28"/>
      <w:szCs w:val="28"/>
    </w:rPr>
  </w:style>
  <w:style w:type="paragraph" w:customStyle="1" w:styleId="Legenda1">
    <w:name w:val="Legenda1"/>
    <w:basedOn w:val="Normal"/>
    <w:next w:val="Normal"/>
    <w:pPr>
      <w:spacing w:before="120" w:after="120"/>
      <w:jc w:val="center"/>
    </w:pPr>
    <w:rPr>
      <w:sz w:val="16"/>
    </w:rPr>
  </w:style>
  <w:style w:type="paragraph" w:styleId="Subttulo">
    <w:name w:val="Subtitle"/>
    <w:basedOn w:val="Ttulo1"/>
    <w:next w:val="Corpodetexto"/>
    <w:qFormat/>
    <w:pPr>
      <w:jc w:val="center"/>
    </w:pPr>
    <w:rPr>
      <w:i/>
      <w:iCs/>
    </w:rPr>
  </w:style>
  <w:style w:type="paragraph" w:customStyle="1" w:styleId="Titulo">
    <w:name w:val="Titulo"/>
    <w:basedOn w:val="Normal"/>
    <w:next w:val="Autores"/>
    <w:pPr>
      <w:spacing w:after="400"/>
      <w:jc w:val="center"/>
    </w:pPr>
    <w:rPr>
      <w:b/>
      <w:smallCaps/>
    </w:rPr>
  </w:style>
  <w:style w:type="paragraph" w:customStyle="1" w:styleId="Autores">
    <w:name w:val="Autores"/>
    <w:basedOn w:val="Normal"/>
    <w:next w:val="Afiliacao"/>
    <w:pPr>
      <w:spacing w:after="180"/>
      <w:jc w:val="center"/>
    </w:pPr>
    <w:rPr>
      <w:smallCaps/>
    </w:rPr>
  </w:style>
  <w:style w:type="paragraph" w:customStyle="1" w:styleId="Afiliacao">
    <w:name w:val="Afiliacao"/>
    <w:basedOn w:val="Normal"/>
    <w:next w:val="Autores"/>
    <w:pPr>
      <w:spacing w:after="320"/>
      <w:jc w:val="center"/>
    </w:pPr>
    <w:rPr>
      <w:i/>
    </w:rPr>
  </w:style>
  <w:style w:type="paragraph" w:customStyle="1" w:styleId="Resumo">
    <w:name w:val="Resumo"/>
    <w:basedOn w:val="Normal"/>
    <w:next w:val="Palavraschave"/>
    <w:pPr>
      <w:spacing w:after="320"/>
      <w:ind w:left="360" w:right="360"/>
    </w:pPr>
    <w:rPr>
      <w:sz w:val="16"/>
    </w:rPr>
  </w:style>
  <w:style w:type="paragraph" w:customStyle="1" w:styleId="Abstract">
    <w:name w:val="Abstract"/>
    <w:basedOn w:val="Resumo"/>
    <w:next w:val="Keywords"/>
    <w:pPr>
      <w:spacing w:after="240"/>
    </w:pPr>
    <w:rPr>
      <w:lang w:val="en-US"/>
    </w:rPr>
  </w:style>
  <w:style w:type="paragraph" w:customStyle="1" w:styleId="Keywords">
    <w:name w:val="Keywords"/>
    <w:basedOn w:val="Abstract"/>
    <w:next w:val="Resumo"/>
  </w:style>
  <w:style w:type="paragraph" w:customStyle="1" w:styleId="Secao">
    <w:name w:val="Secao"/>
    <w:basedOn w:val="Normal"/>
    <w:next w:val="Textodepoisdecabecalho"/>
    <w:pPr>
      <w:keepNext/>
      <w:spacing w:after="280"/>
      <w:jc w:val="center"/>
    </w:pPr>
    <w:rPr>
      <w:b/>
    </w:rPr>
  </w:style>
  <w:style w:type="paragraph" w:customStyle="1" w:styleId="Texto">
    <w:name w:val="Texto"/>
    <w:basedOn w:val="Normal"/>
    <w:pPr>
      <w:spacing w:after="20"/>
      <w:ind w:firstLine="360"/>
    </w:pPr>
  </w:style>
  <w:style w:type="paragraph" w:customStyle="1" w:styleId="Textodepoisdecabecalho">
    <w:name w:val="Texto_depois_de_cabecalho"/>
    <w:basedOn w:val="Texto"/>
    <w:next w:val="Texto"/>
    <w:pPr>
      <w:ind w:firstLine="0"/>
    </w:pPr>
  </w:style>
  <w:style w:type="paragraph" w:customStyle="1" w:styleId="Subsecao">
    <w:name w:val="Subsecao"/>
    <w:basedOn w:val="Normal"/>
    <w:next w:val="Textodepoisdecabecalho"/>
    <w:pPr>
      <w:keepNext/>
      <w:spacing w:after="120"/>
    </w:pPr>
    <w:rPr>
      <w:i/>
    </w:rPr>
  </w:style>
  <w:style w:type="paragraph" w:customStyle="1" w:styleId="Referencia">
    <w:name w:val="Referencia"/>
    <w:basedOn w:val="Normal"/>
    <w:pPr>
      <w:ind w:left="360" w:hanging="360"/>
    </w:pPr>
  </w:style>
  <w:style w:type="paragraph" w:styleId="Textodenotaderodap">
    <w:name w:val="footnote text"/>
    <w:basedOn w:val="Normal"/>
    <w:rPr>
      <w:sz w:val="16"/>
    </w:rPr>
  </w:style>
  <w:style w:type="paragraph" w:customStyle="1" w:styleId="DocumentMap1">
    <w:name w:val="Document Map1"/>
    <w:basedOn w:val="Normal"/>
    <w:pPr>
      <w:shd w:val="clear" w:color="auto" w:fill="000080"/>
    </w:pPr>
    <w:rPr>
      <w:rFonts w:ascii="Tahoma" w:hAnsi="Tahoma" w:cs="Tahoma"/>
    </w:rPr>
  </w:style>
  <w:style w:type="paragraph" w:customStyle="1" w:styleId="Palavraschave">
    <w:name w:val="Palavraschave"/>
    <w:basedOn w:val="Resumo"/>
    <w:next w:val="Secao"/>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Text">
    <w:name w:val="Text"/>
    <w:basedOn w:val="Normal"/>
    <w:pPr>
      <w:suppressAutoHyphens/>
      <w:overflowPunct/>
      <w:autoSpaceDE/>
      <w:ind w:firstLine="284"/>
      <w:textAlignment w:val="auto"/>
    </w:pPr>
    <w:rPr>
      <w:lang w:val="en-US"/>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customStyle="1" w:styleId="endereco">
    <w:name w:val="endereco"/>
    <w:pPr>
      <w:suppressAutoHyphens/>
      <w:jc w:val="center"/>
    </w:pPr>
    <w:rPr>
      <w:lang w:eastAsia="zh-CN"/>
    </w:rPr>
  </w:style>
  <w:style w:type="paragraph" w:customStyle="1" w:styleId="subseo">
    <w:name w:val="sub_seção"/>
    <w:basedOn w:val="Normal"/>
    <w:pPr>
      <w:numPr>
        <w:numId w:val="5"/>
      </w:numPr>
      <w:overflowPunct/>
      <w:autoSpaceDE/>
      <w:textAlignment w:val="auto"/>
    </w:pPr>
    <w:rPr>
      <w:b/>
      <w:bCs/>
    </w:rPr>
  </w:style>
  <w:style w:type="paragraph" w:customStyle="1" w:styleId="seo">
    <w:name w:val="seção"/>
    <w:basedOn w:val="Ttulo2"/>
    <w:pPr>
      <w:numPr>
        <w:ilvl w:val="0"/>
        <w:numId w:val="0"/>
      </w:numPr>
      <w:overflowPunct/>
      <w:autoSpaceDE/>
      <w:spacing w:before="0" w:after="0"/>
      <w:textAlignment w:val="auto"/>
    </w:pPr>
    <w:rPr>
      <w:rFonts w:ascii="Times New Roman" w:hAnsi="Times New Roman" w:cs="Times New Roman"/>
      <w:bCs/>
      <w:i w:val="0"/>
      <w:caps/>
      <w:sz w:val="20"/>
      <w:lang w:val="en-US"/>
    </w:rPr>
  </w:style>
  <w:style w:type="paragraph" w:customStyle="1" w:styleId="espaamentosimples">
    <w:name w:val="espaçamento_simples"/>
    <w:basedOn w:val="Normal"/>
    <w:pPr>
      <w:suppressAutoHyphens/>
      <w:overflowPunct/>
      <w:autoSpaceDE/>
      <w:textAlignment w:val="auto"/>
    </w:pPr>
    <w:rPr>
      <w:color w:val="FF0000"/>
    </w:rPr>
  </w:style>
  <w:style w:type="paragraph" w:customStyle="1" w:styleId="ApresentaoFigura">
    <w:name w:val="Apresentação_Figura"/>
    <w:basedOn w:val="Normal"/>
    <w:pPr>
      <w:suppressAutoHyphens/>
      <w:overflowPunct/>
      <w:autoSpaceDE/>
      <w:ind w:left="737" w:hanging="737"/>
      <w:jc w:val="center"/>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pergamum.biblioteca.ifsp.edu.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3205</Words>
  <Characters>17308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TÍTULO TODO EM LETRAS MAIÚSCULAS NO ESTILO &lt;TITULO&gt;</vt:lpstr>
    </vt:vector>
  </TitlesOfParts>
  <Company/>
  <LinksUpToDate>false</LinksUpToDate>
  <CharactersWithSpaces>20473</CharactersWithSpaces>
  <SharedDoc>false</SharedDoc>
  <HLinks>
    <vt:vector size="6" baseType="variant">
      <vt:variant>
        <vt:i4>7405631</vt:i4>
      </vt:variant>
      <vt:variant>
        <vt:i4>6</vt:i4>
      </vt:variant>
      <vt:variant>
        <vt:i4>0</vt:i4>
      </vt:variant>
      <vt:variant>
        <vt:i4>5</vt:i4>
      </vt:variant>
      <vt:variant>
        <vt:lpwstr>http://pergamum.biblioteca.ifsp.edu.br/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TODO EM LETRAS MAIÚSCULAS NO ESTILO &lt;TITULO&gt;</dc:title>
  <dc:subject/>
  <dc:creator>Venezuela</dc:creator>
  <cp:keywords/>
  <cp:lastModifiedBy>José Erick Souza Lima</cp:lastModifiedBy>
  <cp:revision>2</cp:revision>
  <cp:lastPrinted>2015-05-11T13:22:00Z</cp:lastPrinted>
  <dcterms:created xsi:type="dcterms:W3CDTF">2024-03-22T19:52:00Z</dcterms:created>
  <dcterms:modified xsi:type="dcterms:W3CDTF">2024-03-22T19:52:00Z</dcterms:modified>
</cp:coreProperties>
</file>