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35" w:rsidRDefault="00BB2935" w:rsidP="00BB2935">
      <w:pPr>
        <w:pStyle w:val="NormalWeb"/>
        <w:jc w:val="center"/>
      </w:pPr>
      <w:r>
        <w:rPr>
          <w:rStyle w:val="Forte"/>
          <w:color w:val="000000"/>
          <w:sz w:val="26"/>
          <w:szCs w:val="26"/>
        </w:rPr>
        <w:t>NORMAS PARA SUBMISSÃO DOS TRABALHOS</w:t>
      </w:r>
    </w:p>
    <w:p w:rsidR="00BB2935" w:rsidRDefault="00BB2935" w:rsidP="00BB2935">
      <w:pPr>
        <w:pStyle w:val="NormalWeb"/>
        <w:jc w:val="both"/>
      </w:pPr>
      <w:r>
        <w:t>Artigos completos devem ter entre 10 e 15 páginas, incluindo título, resumo, palavras-chave e referências bibliográficas. Imagens devem vir no corpo do texto.</w:t>
      </w:r>
    </w:p>
    <w:p w:rsidR="00BB2935" w:rsidRDefault="00BB2935" w:rsidP="00BB2935">
      <w:pPr>
        <w:pStyle w:val="NormalWeb"/>
        <w:jc w:val="both"/>
      </w:pPr>
      <w:r>
        <w:t>Cada pesquisador só poderá encaminhar até dois trabalhos de sua autoria. No caso de coautoria podem ser submetidos até três trabalhos do mesmo autor, desde que um deles seja de autoria única e outro não ou que, sendo ambos em coautoria, o sejam com coautores diferentes. Na hipótese de coautoria,</w:t>
      </w:r>
      <w:r w:rsidR="004C7951">
        <w:t xml:space="preserve"> </w:t>
      </w:r>
      <w:proofErr w:type="gramStart"/>
      <w:r>
        <w:t>o(</w:t>
      </w:r>
      <w:proofErr w:type="gramEnd"/>
      <w:r>
        <w:t>s) outro(s) autor(es) que desejar(em) certificado(s) e nominação no programa deverá(</w:t>
      </w:r>
      <w:proofErr w:type="spellStart"/>
      <w:r>
        <w:t>ão</w:t>
      </w:r>
      <w:proofErr w:type="spellEnd"/>
      <w:r>
        <w:t>) estar regularmente inscrito(s) no congresso.</w:t>
      </w:r>
    </w:p>
    <w:p w:rsidR="00BB2935" w:rsidRDefault="00BB2935" w:rsidP="00BB2935">
      <w:pPr>
        <w:pStyle w:val="NormalWeb"/>
        <w:jc w:val="both"/>
      </w:pPr>
      <w:r>
        <w:t>A</w:t>
      </w:r>
      <w:r>
        <w:t xml:space="preserve"> II </w:t>
      </w:r>
      <w:r>
        <w:t xml:space="preserve">Jornada de </w:t>
      </w:r>
      <w:proofErr w:type="spellStart"/>
      <w:r>
        <w:t>Folkcomunicação</w:t>
      </w:r>
      <w:proofErr w:type="spellEnd"/>
      <w:r>
        <w:t xml:space="preserve"> da Amazônia estimula a produ</w:t>
      </w:r>
      <w:bookmarkStart w:id="0" w:name="_GoBack"/>
      <w:bookmarkEnd w:id="0"/>
      <w:r>
        <w:t>ção de artigos em parceria entre pesquisadores já formados (doutores) e seus orientandos de pós-graduação e de graduação, bem como a indicação formal de que o artigo foi produzido em situação institucional de formação de recursos humanos para pesquisa (</w:t>
      </w:r>
      <w:proofErr w:type="spellStart"/>
      <w:r>
        <w:t>Pibic</w:t>
      </w:r>
      <w:proofErr w:type="spellEnd"/>
      <w:r>
        <w:t xml:space="preserve"> ou orientação de monografia, mestrado, doutorado ou pós-doutorado).</w:t>
      </w:r>
    </w:p>
    <w:p w:rsidR="00BB2935" w:rsidRDefault="00BB2935" w:rsidP="00BB2935">
      <w:pPr>
        <w:pStyle w:val="NormalWeb"/>
        <w:jc w:val="both"/>
      </w:pPr>
      <w:r>
        <w:t>Os trabalhos devem ser enviados em versões em PDF por meio do sistema de submissão do evento.</w:t>
      </w:r>
    </w:p>
    <w:p w:rsidR="00BB2935" w:rsidRDefault="00BB2935" w:rsidP="00BB2935">
      <w:pPr>
        <w:pStyle w:val="NormalWeb"/>
        <w:jc w:val="both"/>
      </w:pPr>
      <w:r>
        <w:t>Autores receberão confirmação via e-mail de recebimento do trabalho e serão informados da sequência de avaliação.</w:t>
      </w:r>
    </w:p>
    <w:p w:rsidR="00BB2935" w:rsidRDefault="00BB2935" w:rsidP="00BB2935">
      <w:pPr>
        <w:pStyle w:val="NormalWeb"/>
        <w:jc w:val="both"/>
      </w:pPr>
      <w:r>
        <w:t>Autores devem indicar para qual GT o trabalho deve ser submetido. Todos os trabalhos serão reenviados aos coordenadores e a membros do Comitê Científico do evento ou avaliadores ad hoc, para avaliação cega por pares.</w:t>
      </w:r>
    </w:p>
    <w:p w:rsidR="00BB2935" w:rsidRDefault="00BB2935" w:rsidP="00BB2935">
      <w:pPr>
        <w:pStyle w:val="NormalWeb"/>
        <w:jc w:val="both"/>
      </w:pPr>
      <w:r>
        <w:t>O trabalho aprovado deverá ser apresentado oralmente no GT por pelo menos um dos autores/coautores para que seja emitido o certificado de apresentação a todos os autores e coautores.</w:t>
      </w:r>
    </w:p>
    <w:p w:rsidR="00BB2935" w:rsidRDefault="00BB2935" w:rsidP="00BB2935">
      <w:pPr>
        <w:pStyle w:val="NormalWeb"/>
        <w:jc w:val="both"/>
      </w:pPr>
      <w:r>
        <w:t>Ao enviar o artigo para o GT o responsável declara que é o autor do trabalho, ciente das leis de direitos autorais em vigência. O autor também cede os diretos de publicação nos anais do evento ou em produtos editoriais derivados do mesmo.</w:t>
      </w:r>
    </w:p>
    <w:p w:rsidR="00BB2935" w:rsidRDefault="00BB2935" w:rsidP="00BB2935">
      <w:pPr>
        <w:pStyle w:val="NormalWeb"/>
        <w:jc w:val="both"/>
      </w:pPr>
      <w:r>
        <w:t>Haverá prêmios estudantis para artigos de estudantes de graduação e pós-graduação.</w:t>
      </w:r>
    </w:p>
    <w:p w:rsidR="00345276" w:rsidRPr="00BB2935" w:rsidRDefault="004C7951" w:rsidP="00BB2935"/>
    <w:sectPr w:rsidR="00345276" w:rsidRPr="00BB29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35"/>
    <w:rsid w:val="004A0A82"/>
    <w:rsid w:val="004C11B3"/>
    <w:rsid w:val="004C7951"/>
    <w:rsid w:val="004F3051"/>
    <w:rsid w:val="006D4A48"/>
    <w:rsid w:val="009D24CA"/>
    <w:rsid w:val="00B769DA"/>
    <w:rsid w:val="00BB2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B2C3-1294-49FE-8F18-00B289A3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B29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2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62591">
      <w:bodyDiv w:val="1"/>
      <w:marLeft w:val="0"/>
      <w:marRight w:val="0"/>
      <w:marTop w:val="0"/>
      <w:marBottom w:val="0"/>
      <w:divBdr>
        <w:top w:val="none" w:sz="0" w:space="0" w:color="auto"/>
        <w:left w:val="none" w:sz="0" w:space="0" w:color="auto"/>
        <w:bottom w:val="none" w:sz="0" w:space="0" w:color="auto"/>
        <w:right w:val="none" w:sz="0" w:space="0" w:color="auto"/>
      </w:divBdr>
      <w:divsChild>
        <w:div w:id="184034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moir</dc:creator>
  <cp:keywords/>
  <dc:description/>
  <cp:lastModifiedBy>allan moir</cp:lastModifiedBy>
  <cp:revision>3</cp:revision>
  <dcterms:created xsi:type="dcterms:W3CDTF">2019-11-09T17:21:00Z</dcterms:created>
  <dcterms:modified xsi:type="dcterms:W3CDTF">2019-11-09T17:27:00Z</dcterms:modified>
</cp:coreProperties>
</file>