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1DA" w:rsidRPr="00FF3B79" w:rsidRDefault="002F61DA" w:rsidP="00AA565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A5658" w:rsidRDefault="00AA5658" w:rsidP="00FF3B79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FF3B79">
        <w:rPr>
          <w:rFonts w:ascii="Times New Roman" w:hAnsi="Times New Roman" w:cs="Times New Roman"/>
          <w:noProof/>
          <w:sz w:val="24"/>
          <w:szCs w:val="24"/>
          <w:lang w:eastAsia="pt-BR"/>
        </w:rPr>
        <w:t>METODOLOGIA DA CRIAÇÃO DA FERRAMENTA LÚDICA DIDÁTICA PARA O ENSINO DA FISIOLOGIA VETERINÁRIA BÁSICA</w:t>
      </w:r>
    </w:p>
    <w:p w:rsidR="00FF3B79" w:rsidRPr="00FF3B79" w:rsidRDefault="00FF3B79" w:rsidP="00FF3B79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A5658" w:rsidRDefault="00AA5658" w:rsidP="00AA5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sz w:val="24"/>
          <w:szCs w:val="24"/>
        </w:rPr>
        <w:t xml:space="preserve">SILVA, </w:t>
      </w:r>
      <w:proofErr w:type="gramStart"/>
      <w:r w:rsidRPr="00FF3B79">
        <w:rPr>
          <w:rFonts w:ascii="Times New Roman" w:hAnsi="Times New Roman" w:cs="Times New Roman"/>
          <w:sz w:val="24"/>
          <w:szCs w:val="24"/>
        </w:rPr>
        <w:t>T.S</w:t>
      </w:r>
      <w:proofErr w:type="gramEnd"/>
      <w:r w:rsidR="0035637D" w:rsidRPr="00FF3B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3B79">
        <w:rPr>
          <w:rFonts w:ascii="Times New Roman" w:hAnsi="Times New Roman" w:cs="Times New Roman"/>
          <w:sz w:val="24"/>
          <w:szCs w:val="24"/>
        </w:rPr>
        <w:t>; RATIS,</w:t>
      </w:r>
      <w:r w:rsidRPr="00FF3B79">
        <w:rPr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sz w:val="24"/>
          <w:szCs w:val="24"/>
        </w:rPr>
        <w:t>G.S.A</w:t>
      </w:r>
      <w:r w:rsidR="0035637D" w:rsidRPr="00FF3B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3B79">
        <w:rPr>
          <w:rFonts w:ascii="Times New Roman" w:hAnsi="Times New Roman" w:cs="Times New Roman"/>
          <w:sz w:val="24"/>
          <w:szCs w:val="24"/>
        </w:rPr>
        <w:t>; SILVA, E.C.B</w:t>
      </w:r>
      <w:r w:rsidR="0035637D" w:rsidRPr="00FF3B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3B79">
        <w:rPr>
          <w:rFonts w:ascii="Times New Roman" w:hAnsi="Times New Roman" w:cs="Times New Roman"/>
          <w:sz w:val="24"/>
          <w:szCs w:val="24"/>
        </w:rPr>
        <w:t>.</w:t>
      </w:r>
    </w:p>
    <w:p w:rsidR="00AA5658" w:rsidRPr="00FF3B79" w:rsidRDefault="00AA5658" w:rsidP="00AA5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F3B79">
        <w:rPr>
          <w:rFonts w:ascii="Times New Roman" w:hAnsi="Times New Roman" w:cs="Times New Roman"/>
          <w:sz w:val="24"/>
          <w:szCs w:val="24"/>
        </w:rPr>
        <w:t>Universidade Federal Rural de Pernambuco, Recife/Pernambuco.</w:t>
      </w:r>
    </w:p>
    <w:p w:rsidR="0035637D" w:rsidRDefault="0035637D" w:rsidP="00AA5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3B79">
        <w:rPr>
          <w:rFonts w:ascii="Times New Roman" w:hAnsi="Times New Roman" w:cs="Times New Roman"/>
          <w:sz w:val="24"/>
          <w:szCs w:val="24"/>
        </w:rPr>
        <w:t>UNINASSAU, Recife/Pernambuco</w:t>
      </w:r>
    </w:p>
    <w:p w:rsidR="00FF3B79" w:rsidRPr="00FF3B79" w:rsidRDefault="00FF3B79" w:rsidP="00AA5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61DA" w:rsidRPr="00FF3B79" w:rsidRDefault="00913641" w:rsidP="002F61DA">
      <w:pPr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bCs/>
          <w:sz w:val="24"/>
          <w:szCs w:val="24"/>
        </w:rPr>
        <w:t>Os conteúdos da disciplina Fisiologia Veterinária Básica devem ser compreendidos com clareza pelos estudantes de Veterinária, pois são indispensáveis para a atuação do futuro profissional, uma vez que trazem as bases da endocrinologia, neurologia e termorregulação. No entanto, existe perceptível dificuldade na assimilação da fisiologia pelos discentes, devido a</w:t>
      </w:r>
      <w:r w:rsidRPr="00FF3B79">
        <w:rPr>
          <w:rFonts w:ascii="Times New Roman" w:hAnsi="Times New Roman" w:cs="Times New Roman"/>
          <w:sz w:val="24"/>
          <w:szCs w:val="24"/>
        </w:rPr>
        <w:t xml:space="preserve"> </w:t>
      </w:r>
      <w:r w:rsidRPr="00FF3B79">
        <w:rPr>
          <w:rFonts w:ascii="Times New Roman" w:hAnsi="Times New Roman" w:cs="Times New Roman"/>
          <w:bCs/>
          <w:sz w:val="24"/>
          <w:szCs w:val="24"/>
        </w:rPr>
        <w:t>divisão do conteúdo em sistemas ou aparelhos</w:t>
      </w:r>
      <w:r w:rsidRPr="00FF3B79">
        <w:rPr>
          <w:rFonts w:ascii="Times New Roman" w:hAnsi="Times New Roman" w:cs="Times New Roman"/>
          <w:sz w:val="24"/>
          <w:szCs w:val="24"/>
        </w:rPr>
        <w:t>, ao modelo de ensino tradicionalista e a complexidade dos assuntos.</w:t>
      </w:r>
      <w:r w:rsidRPr="00FF3B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Assim, objetivou-se com este trabalho descrever o jogo desenvolvido </w:t>
      </w:r>
      <w:r w:rsidRPr="00FF3B79">
        <w:rPr>
          <w:rFonts w:ascii="Times New Roman" w:hAnsi="Times New Roman" w:cs="Times New Roman"/>
          <w:bCs/>
          <w:sz w:val="24"/>
          <w:szCs w:val="24"/>
        </w:rPr>
        <w:t>e</w:t>
      </w:r>
      <w:r w:rsidRPr="00FF3B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F3B79">
        <w:rPr>
          <w:rFonts w:ascii="Times New Roman" w:hAnsi="Times New Roman" w:cs="Times New Roman"/>
          <w:bCs/>
          <w:sz w:val="24"/>
          <w:szCs w:val="24"/>
        </w:rPr>
        <w:t xml:space="preserve">destacar a importância da utilização de ferramentas lúdicas auxiliares </w:t>
      </w:r>
      <w:r w:rsidRPr="00FF3B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 ensino-aprendizado de estudantes da graduação.</w:t>
      </w:r>
      <w:r w:rsidR="002F61DA" w:rsidRPr="00FF3B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 jogo didático foi idealizado para a disciplina de Fisiologia Veterinária Básica, para favorecer o aprendizado da fisiologia do sistema endócrino. Os materiais e equipamentos utilizados para a construção do jogo foram retalhos de tecidos, linha de costura, agulhas, impressora, papel cartão, canetas e tesouras. A partir destes foram confeccionadas as glândulas e órgãos endócrinos de tecido, bem como </w:t>
      </w:r>
      <w:r w:rsidR="002F61DA" w:rsidRPr="00FF3B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dezessete</w:t>
      </w:r>
      <w:r w:rsidR="002F61DA" w:rsidRPr="00FF3B7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2F61DA" w:rsidRPr="00FF3B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cartas com textos contendo lacunas a serem respondidas. Os órgãos confeccionados foram hipotálamo, hipófise, glândula tireoide, paratireoides, adrenais, pâncreas, coração, rins, intestino, testículos e ovários. Para a aplicação da atividade lúdica é necessário dois grupos de alunos ou dois jogadores</w:t>
      </w:r>
      <w:r w:rsidR="002F61DA" w:rsidRPr="00FF3B79">
        <w:rPr>
          <w:rFonts w:ascii="Times New Roman" w:hAnsi="Times New Roman" w:cs="Times New Roman"/>
          <w:sz w:val="24"/>
          <w:szCs w:val="24"/>
        </w:rPr>
        <w:t xml:space="preserve">. Após a seleção dos jogadores uma carta foi selecionada aleatoriamente e lida pelo moderador do jogo. Um participante de cada equipe, por rodada, é incumbido de buscar a estrutura endócrina correspondente ao texto lido na carta, em um tempo máximo de trinta segundos; com base na colaboração do restante do grupo.  A equipe que identificar primeiro e de forma correta a glândula ou órgão endócrino garante 0,5 pontos no jogo. Para completar 1,0 ponto o grupo ou jogador precisa completar, precisamente, as lacunas contidas em frases pré-formadas na mesma carta. Conforme o conteúdo das cartas era solucionado, novas rodadas eram iniciadas, até finalizar os questionamentos e determinar a equipe vencedora. Os jogos didáticos auxiliam de forma eficiente durante a abordagem de diversos conteúdos, por ser uma ferramenta lúdica. Portanto, eles devem ser utilizados com maior frequência a fim tornar o conhecimento acessível para todos os tipos de estudantes. Além disso, essa ferramenta intensifica o interesse do discente pelo ambiente escolar/universidade, contribuindo com a diminuição </w:t>
      </w:r>
      <w:proofErr w:type="gramStart"/>
      <w:r w:rsidR="002E0575" w:rsidRPr="00FF3B79">
        <w:rPr>
          <w:rFonts w:ascii="Times New Roman" w:hAnsi="Times New Roman" w:cs="Times New Roman"/>
          <w:sz w:val="24"/>
          <w:szCs w:val="24"/>
        </w:rPr>
        <w:t>da vasão escolar</w:t>
      </w:r>
      <w:proofErr w:type="gramEnd"/>
      <w:r w:rsidR="002F61DA" w:rsidRPr="00FF3B79">
        <w:rPr>
          <w:rFonts w:ascii="Times New Roman" w:hAnsi="Times New Roman" w:cs="Times New Roman"/>
          <w:sz w:val="24"/>
          <w:szCs w:val="24"/>
        </w:rPr>
        <w:t xml:space="preserve"> desses alunos.</w:t>
      </w:r>
    </w:p>
    <w:p w:rsidR="002F61DA" w:rsidRPr="00FF3B79" w:rsidRDefault="002F61DA" w:rsidP="002F61D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35637D" w:rsidRPr="00FF3B79" w:rsidRDefault="0035637D" w:rsidP="002F61D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131EC" w:rsidRPr="00FF3B79" w:rsidRDefault="006131EC" w:rsidP="002F61D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131EC" w:rsidRPr="00FF3B79" w:rsidRDefault="006131EC" w:rsidP="002F6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B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Palavras-chave: </w:t>
      </w:r>
      <w:r w:rsidRPr="00FF3B7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Ferramenta Lúdica; Aprendizado; Fisiologia; Endocrinologia.</w:t>
      </w:r>
    </w:p>
    <w:sectPr w:rsidR="006131EC" w:rsidRPr="00FF3B79" w:rsidSect="00FF3B79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95C" w:rsidRDefault="0049095C" w:rsidP="00CD7613">
      <w:pPr>
        <w:spacing w:after="0" w:line="240" w:lineRule="auto"/>
      </w:pPr>
      <w:r>
        <w:separator/>
      </w:r>
    </w:p>
  </w:endnote>
  <w:endnote w:type="continuationSeparator" w:id="0">
    <w:p w:rsidR="0049095C" w:rsidRDefault="0049095C" w:rsidP="00CD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511" w:rsidRDefault="0049095C" w:rsidP="00705CA2">
    <w:pPr>
      <w:pStyle w:val="Rodap"/>
      <w:jc w:val="center"/>
      <w:rPr>
        <w:b/>
        <w:caps/>
        <w:sz w:val="20"/>
        <w:szCs w:val="20"/>
      </w:rPr>
    </w:pPr>
    <w:sdt>
      <w:sdtPr>
        <w:rPr>
          <w:b/>
          <w:caps/>
          <w:sz w:val="20"/>
          <w:szCs w:val="20"/>
        </w:rPr>
        <w:alias w:val="Título"/>
        <w:tag w:val=""/>
        <w:id w:val="-18083833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0511">
          <w:rPr>
            <w:b/>
            <w:caps/>
            <w:sz w:val="20"/>
            <w:szCs w:val="20"/>
          </w:rPr>
          <w:t>Anais – Fisioplay – I Feira de jogos para o aprendizado de fisiologia</w:t>
        </w:r>
      </w:sdtContent>
    </w:sdt>
    <w:r w:rsidR="00560511">
      <w:rPr>
        <w:b/>
        <w:caps/>
        <w:sz w:val="20"/>
        <w:szCs w:val="20"/>
      </w:rPr>
      <w:t>Animal</w:t>
    </w:r>
  </w:p>
  <w:p w:rsidR="00560511" w:rsidRPr="00C07D52" w:rsidRDefault="00560511" w:rsidP="00705CA2">
    <w:pPr>
      <w:pStyle w:val="Rodap"/>
      <w:jc w:val="center"/>
    </w:pPr>
    <w:r>
      <w:rPr>
        <w:b/>
        <w:caps/>
        <w:sz w:val="20"/>
        <w:szCs w:val="20"/>
      </w:rPr>
      <w:t>Dias 6 e 7 de Abil de 2016 – CEGOE/UFRPE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95C" w:rsidRDefault="0049095C" w:rsidP="00CD7613">
      <w:pPr>
        <w:spacing w:after="0" w:line="240" w:lineRule="auto"/>
      </w:pPr>
      <w:r>
        <w:separator/>
      </w:r>
    </w:p>
  </w:footnote>
  <w:footnote w:type="continuationSeparator" w:id="0">
    <w:p w:rsidR="0049095C" w:rsidRDefault="0049095C" w:rsidP="00CD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5FC"/>
    <w:multiLevelType w:val="hybridMultilevel"/>
    <w:tmpl w:val="8D08F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13"/>
    <w:rsid w:val="000006F1"/>
    <w:rsid w:val="000011B3"/>
    <w:rsid w:val="00005787"/>
    <w:rsid w:val="00021AA9"/>
    <w:rsid w:val="0002627D"/>
    <w:rsid w:val="00032DFC"/>
    <w:rsid w:val="000427D1"/>
    <w:rsid w:val="0004398F"/>
    <w:rsid w:val="000471B9"/>
    <w:rsid w:val="000519BC"/>
    <w:rsid w:val="0006205A"/>
    <w:rsid w:val="00083124"/>
    <w:rsid w:val="000922C0"/>
    <w:rsid w:val="0009628C"/>
    <w:rsid w:val="000B2CEE"/>
    <w:rsid w:val="000B632E"/>
    <w:rsid w:val="000C34FD"/>
    <w:rsid w:val="000E0254"/>
    <w:rsid w:val="000E0BDD"/>
    <w:rsid w:val="000E761D"/>
    <w:rsid w:val="000F52C0"/>
    <w:rsid w:val="00113775"/>
    <w:rsid w:val="00144801"/>
    <w:rsid w:val="00154A4B"/>
    <w:rsid w:val="00165587"/>
    <w:rsid w:val="00175F2D"/>
    <w:rsid w:val="001A07F9"/>
    <w:rsid w:val="001F168F"/>
    <w:rsid w:val="001F4F69"/>
    <w:rsid w:val="00215DE2"/>
    <w:rsid w:val="0023741E"/>
    <w:rsid w:val="00256F94"/>
    <w:rsid w:val="00277EAC"/>
    <w:rsid w:val="002871C5"/>
    <w:rsid w:val="002C483A"/>
    <w:rsid w:val="002D3EED"/>
    <w:rsid w:val="002E0575"/>
    <w:rsid w:val="002F61DA"/>
    <w:rsid w:val="00305CF5"/>
    <w:rsid w:val="0035637D"/>
    <w:rsid w:val="00371169"/>
    <w:rsid w:val="00372A97"/>
    <w:rsid w:val="00395467"/>
    <w:rsid w:val="003A1CE3"/>
    <w:rsid w:val="003B1779"/>
    <w:rsid w:val="00404E2C"/>
    <w:rsid w:val="00413B8D"/>
    <w:rsid w:val="00431FFE"/>
    <w:rsid w:val="004506DE"/>
    <w:rsid w:val="00477945"/>
    <w:rsid w:val="00486620"/>
    <w:rsid w:val="00487CBE"/>
    <w:rsid w:val="0049095C"/>
    <w:rsid w:val="004A5C15"/>
    <w:rsid w:val="004E6F63"/>
    <w:rsid w:val="004F5D2A"/>
    <w:rsid w:val="004F6884"/>
    <w:rsid w:val="005118C8"/>
    <w:rsid w:val="00511E22"/>
    <w:rsid w:val="00515A3E"/>
    <w:rsid w:val="0053366D"/>
    <w:rsid w:val="00535D1F"/>
    <w:rsid w:val="00560511"/>
    <w:rsid w:val="00573E6B"/>
    <w:rsid w:val="005810D6"/>
    <w:rsid w:val="00585CD7"/>
    <w:rsid w:val="00590644"/>
    <w:rsid w:val="005C0355"/>
    <w:rsid w:val="005C6AB1"/>
    <w:rsid w:val="005C75CC"/>
    <w:rsid w:val="00603937"/>
    <w:rsid w:val="006068D5"/>
    <w:rsid w:val="006131EC"/>
    <w:rsid w:val="006158A5"/>
    <w:rsid w:val="006528ED"/>
    <w:rsid w:val="00676906"/>
    <w:rsid w:val="006D0FB8"/>
    <w:rsid w:val="00705CA2"/>
    <w:rsid w:val="007253B3"/>
    <w:rsid w:val="00743BF9"/>
    <w:rsid w:val="00764667"/>
    <w:rsid w:val="007748E9"/>
    <w:rsid w:val="00786FCA"/>
    <w:rsid w:val="007A561A"/>
    <w:rsid w:val="007A67AD"/>
    <w:rsid w:val="007B39EA"/>
    <w:rsid w:val="00806DE2"/>
    <w:rsid w:val="0081031D"/>
    <w:rsid w:val="008476E2"/>
    <w:rsid w:val="00887EE3"/>
    <w:rsid w:val="008904DF"/>
    <w:rsid w:val="00897778"/>
    <w:rsid w:val="008A04B2"/>
    <w:rsid w:val="008B4F0F"/>
    <w:rsid w:val="008C7D09"/>
    <w:rsid w:val="008D6824"/>
    <w:rsid w:val="008E26EC"/>
    <w:rsid w:val="009060D1"/>
    <w:rsid w:val="00913641"/>
    <w:rsid w:val="00932A98"/>
    <w:rsid w:val="0094359A"/>
    <w:rsid w:val="009A3ECD"/>
    <w:rsid w:val="009C3925"/>
    <w:rsid w:val="00A12BB5"/>
    <w:rsid w:val="00A36816"/>
    <w:rsid w:val="00A416BC"/>
    <w:rsid w:val="00A72A59"/>
    <w:rsid w:val="00A81D71"/>
    <w:rsid w:val="00AA5658"/>
    <w:rsid w:val="00AB18AB"/>
    <w:rsid w:val="00AD7810"/>
    <w:rsid w:val="00B01B77"/>
    <w:rsid w:val="00B2011B"/>
    <w:rsid w:val="00B2060B"/>
    <w:rsid w:val="00B3693D"/>
    <w:rsid w:val="00B53A66"/>
    <w:rsid w:val="00B6088D"/>
    <w:rsid w:val="00B612C6"/>
    <w:rsid w:val="00B91B54"/>
    <w:rsid w:val="00BD0FA0"/>
    <w:rsid w:val="00BD10E1"/>
    <w:rsid w:val="00BD770A"/>
    <w:rsid w:val="00BE745F"/>
    <w:rsid w:val="00C07D52"/>
    <w:rsid w:val="00C34F87"/>
    <w:rsid w:val="00C81D52"/>
    <w:rsid w:val="00C961CA"/>
    <w:rsid w:val="00CB3AE7"/>
    <w:rsid w:val="00CC5C29"/>
    <w:rsid w:val="00CD7613"/>
    <w:rsid w:val="00D358D6"/>
    <w:rsid w:val="00D64DA5"/>
    <w:rsid w:val="00D90ED6"/>
    <w:rsid w:val="00DA7A4E"/>
    <w:rsid w:val="00DC08AB"/>
    <w:rsid w:val="00DE2C94"/>
    <w:rsid w:val="00DE35F4"/>
    <w:rsid w:val="00DF435B"/>
    <w:rsid w:val="00E219EB"/>
    <w:rsid w:val="00E30A5E"/>
    <w:rsid w:val="00E41D94"/>
    <w:rsid w:val="00E6080E"/>
    <w:rsid w:val="00E72E41"/>
    <w:rsid w:val="00E75B11"/>
    <w:rsid w:val="00E96932"/>
    <w:rsid w:val="00EA5CAA"/>
    <w:rsid w:val="00EE0946"/>
    <w:rsid w:val="00EF0ECB"/>
    <w:rsid w:val="00EF22B2"/>
    <w:rsid w:val="00EF27C3"/>
    <w:rsid w:val="00F03A5E"/>
    <w:rsid w:val="00F150C7"/>
    <w:rsid w:val="00F30680"/>
    <w:rsid w:val="00F43464"/>
    <w:rsid w:val="00F521B2"/>
    <w:rsid w:val="00F60214"/>
    <w:rsid w:val="00F87117"/>
    <w:rsid w:val="00FC4730"/>
    <w:rsid w:val="00FD2501"/>
    <w:rsid w:val="00FF3B79"/>
    <w:rsid w:val="00FF3DF6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951DE"/>
  <w15:docId w15:val="{2D24BA9A-E9DE-4946-9B14-6596DC6A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52"/>
  </w:style>
  <w:style w:type="paragraph" w:styleId="Ttulo1">
    <w:name w:val="heading 1"/>
    <w:basedOn w:val="Normal"/>
    <w:next w:val="Normal"/>
    <w:link w:val="Ttulo1Char"/>
    <w:uiPriority w:val="9"/>
    <w:qFormat/>
    <w:rsid w:val="00774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A0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C7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613"/>
  </w:style>
  <w:style w:type="paragraph" w:styleId="Rodap">
    <w:name w:val="footer"/>
    <w:basedOn w:val="Normal"/>
    <w:link w:val="RodapChar"/>
    <w:unhideWhenUsed/>
    <w:rsid w:val="00CD7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D7613"/>
  </w:style>
  <w:style w:type="paragraph" w:styleId="NormalWeb">
    <w:name w:val="Normal (Web)"/>
    <w:basedOn w:val="Normal"/>
    <w:uiPriority w:val="99"/>
    <w:unhideWhenUsed/>
    <w:rsid w:val="00C0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7D52"/>
    <w:rPr>
      <w:b/>
      <w:bCs/>
    </w:rPr>
  </w:style>
  <w:style w:type="character" w:styleId="Hyperlink">
    <w:name w:val="Hyperlink"/>
    <w:basedOn w:val="Fontepargpadro"/>
    <w:uiPriority w:val="99"/>
    <w:unhideWhenUsed/>
    <w:rsid w:val="004E6F63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E75B11"/>
  </w:style>
  <w:style w:type="character" w:customStyle="1" w:styleId="il">
    <w:name w:val="il"/>
    <w:basedOn w:val="Fontepargpadro"/>
    <w:rsid w:val="00E75B11"/>
  </w:style>
  <w:style w:type="paragraph" w:styleId="Textodebalo">
    <w:name w:val="Balloon Text"/>
    <w:basedOn w:val="Normal"/>
    <w:link w:val="TextodebaloChar"/>
    <w:uiPriority w:val="99"/>
    <w:semiHidden/>
    <w:unhideWhenUsed/>
    <w:rsid w:val="0045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6D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6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A07F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autores">
    <w:name w:val="autores"/>
    <w:basedOn w:val="Normal"/>
    <w:rsid w:val="001A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11E22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09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09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094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E094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74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48E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54A4B"/>
    <w:pPr>
      <w:tabs>
        <w:tab w:val="right" w:leader="dot" w:pos="8494"/>
      </w:tabs>
      <w:spacing w:after="100"/>
    </w:pPr>
    <w:rPr>
      <w:rFonts w:eastAsia="Times New Roman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748E9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8C7D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0471B9"/>
    <w:pPr>
      <w:spacing w:after="100"/>
      <w:ind w:left="440"/>
    </w:pPr>
  </w:style>
  <w:style w:type="paragraph" w:styleId="Ttulo">
    <w:name w:val="Title"/>
    <w:basedOn w:val="Normal"/>
    <w:next w:val="Normal"/>
    <w:link w:val="TtuloChar"/>
    <w:uiPriority w:val="10"/>
    <w:qFormat/>
    <w:rsid w:val="00B91B54"/>
    <w:pPr>
      <w:spacing w:after="0" w:line="276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91B54"/>
    <w:rPr>
      <w:rFonts w:ascii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B91B54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B91B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0E47-44DB-4B64-920D-CB217E9A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Anais – Fisioplay – I Feira de jogos para o aprendizado de fisiologia</vt:lpstr>
    </vt:vector>
  </TitlesOfParts>
  <Company>Hewlett-Packard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Anais – Fisioplay – I Feira de jogos para o aprendizado de fisiologia</dc:title>
  <dc:subject>06 e 07 de  Abril de 2016- UFRPE</dc:subject>
  <dc:creator>Joane Travassos</dc:creator>
  <cp:keywords/>
  <dc:description/>
  <cp:lastModifiedBy>diego carvalho</cp:lastModifiedBy>
  <cp:revision>2</cp:revision>
  <cp:lastPrinted>2016-04-26T02:13:00Z</cp:lastPrinted>
  <dcterms:created xsi:type="dcterms:W3CDTF">2018-11-29T17:23:00Z</dcterms:created>
  <dcterms:modified xsi:type="dcterms:W3CDTF">2018-11-29T17:23:00Z</dcterms:modified>
</cp:coreProperties>
</file>