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DA3123" w14:textId="77777777" w:rsidR="00B54990" w:rsidRPr="00A44238" w:rsidRDefault="00B54990">
      <w:pPr>
        <w:pBdr>
          <w:top w:val="nil"/>
          <w:left w:val="nil"/>
          <w:bottom w:val="nil"/>
          <w:right w:val="nil"/>
          <w:between w:val="nil"/>
        </w:pBdr>
        <w:spacing w:after="0"/>
        <w:jc w:val="center"/>
        <w:rPr>
          <w:rFonts w:ascii="Garamond" w:hAnsi="Garamond"/>
          <w:b/>
          <w:color w:val="831373"/>
          <w:sz w:val="28"/>
          <w:szCs w:val="28"/>
        </w:rPr>
      </w:pPr>
    </w:p>
    <w:p w14:paraId="649BC94E" w14:textId="441BDE1E" w:rsidR="00B54990" w:rsidRPr="00A44238" w:rsidRDefault="004F2A3D" w:rsidP="00A44238">
      <w:pPr>
        <w:pBdr>
          <w:top w:val="nil"/>
          <w:left w:val="nil"/>
          <w:bottom w:val="nil"/>
          <w:right w:val="nil"/>
          <w:between w:val="nil"/>
        </w:pBdr>
        <w:spacing w:after="0"/>
        <w:jc w:val="center"/>
        <w:rPr>
          <w:rFonts w:ascii="Garamond" w:hAnsi="Garamond"/>
          <w:sz w:val="32"/>
          <w:szCs w:val="32"/>
        </w:rPr>
      </w:pPr>
      <w:r w:rsidRPr="00A44238">
        <w:rPr>
          <w:rFonts w:ascii="Garamond" w:hAnsi="Garamond"/>
          <w:b/>
          <w:sz w:val="32"/>
          <w:szCs w:val="32"/>
        </w:rPr>
        <w:t>Título en español</w:t>
      </w:r>
      <w:r w:rsidR="00946E80" w:rsidRPr="00A44238">
        <w:rPr>
          <w:rFonts w:ascii="Garamond" w:hAnsi="Garamond"/>
          <w:b/>
          <w:sz w:val="32"/>
          <w:szCs w:val="32"/>
        </w:rPr>
        <w:t xml:space="preserve"> o portugués</w:t>
      </w:r>
      <w:r w:rsidRPr="00A44238">
        <w:rPr>
          <w:rFonts w:ascii="Garamond" w:hAnsi="Garamond"/>
          <w:b/>
          <w:sz w:val="32"/>
          <w:szCs w:val="32"/>
        </w:rPr>
        <w:t xml:space="preserve"> (solamente la primera palabra lleva mayúsculas)</w:t>
      </w:r>
    </w:p>
    <w:p w14:paraId="47869B03" w14:textId="77777777" w:rsidR="00B54990" w:rsidRPr="00A44238" w:rsidRDefault="00B54990" w:rsidP="00A44238">
      <w:pPr>
        <w:spacing w:after="0"/>
        <w:jc w:val="center"/>
        <w:rPr>
          <w:rFonts w:ascii="Garamond" w:hAnsi="Garamond"/>
          <w:b/>
          <w:color w:val="831373"/>
          <w:sz w:val="28"/>
          <w:szCs w:val="28"/>
        </w:rPr>
      </w:pPr>
    </w:p>
    <w:p w14:paraId="4BF00D25" w14:textId="77777777" w:rsidR="00EC75BA" w:rsidRPr="00A44238" w:rsidRDefault="00EC75BA" w:rsidP="00A44238">
      <w:pPr>
        <w:pStyle w:val="Ttulo"/>
        <w:rPr>
          <w:rFonts w:ascii="Garamond" w:hAnsi="Garamond"/>
          <w:color w:val="434343"/>
        </w:rPr>
      </w:pPr>
      <w:bookmarkStart w:id="0" w:name="_heading=h.pldnnklbphzl" w:colFirst="0" w:colLast="0"/>
      <w:bookmarkStart w:id="1" w:name="_heading=h.z8phpl67wwng" w:colFirst="0" w:colLast="0"/>
      <w:bookmarkEnd w:id="0"/>
      <w:bookmarkEnd w:id="1"/>
    </w:p>
    <w:p w14:paraId="19378AEF" w14:textId="77777777" w:rsidR="00B54990" w:rsidRPr="00A44238" w:rsidRDefault="004F2A3D" w:rsidP="00A44238">
      <w:pPr>
        <w:pStyle w:val="Ttulo"/>
        <w:rPr>
          <w:rFonts w:ascii="Garamond" w:hAnsi="Garamond"/>
          <w:color w:val="434343"/>
          <w:sz w:val="24"/>
          <w:szCs w:val="24"/>
        </w:rPr>
      </w:pPr>
      <w:r w:rsidRPr="00A44238">
        <w:rPr>
          <w:rFonts w:ascii="Garamond" w:hAnsi="Garamond"/>
          <w:color w:val="434343"/>
          <w:sz w:val="24"/>
          <w:szCs w:val="24"/>
        </w:rPr>
        <w:t>Título en inglés (solamente la primera palabra lleva mayúsculas)</w:t>
      </w:r>
    </w:p>
    <w:p w14:paraId="742F39BC" w14:textId="77777777" w:rsidR="00B54990" w:rsidRPr="00A44238" w:rsidRDefault="00B54990" w:rsidP="00A44238">
      <w:pPr>
        <w:pBdr>
          <w:top w:val="nil"/>
          <w:left w:val="nil"/>
          <w:bottom w:val="nil"/>
          <w:right w:val="nil"/>
          <w:between w:val="nil"/>
        </w:pBdr>
        <w:jc w:val="center"/>
        <w:rPr>
          <w:rFonts w:ascii="Garamond" w:hAnsi="Garamond"/>
          <w:b/>
          <w:color w:val="3B3838"/>
          <w:sz w:val="24"/>
          <w:szCs w:val="24"/>
        </w:rPr>
      </w:pPr>
    </w:p>
    <w:p w14:paraId="52C6D8E2" w14:textId="217A2749" w:rsidR="00B54990" w:rsidRPr="00A44238" w:rsidRDefault="004F2A3D" w:rsidP="00A44238">
      <w:pPr>
        <w:pBdr>
          <w:top w:val="nil"/>
          <w:left w:val="nil"/>
          <w:bottom w:val="nil"/>
          <w:right w:val="nil"/>
          <w:between w:val="nil"/>
        </w:pBdr>
        <w:jc w:val="center"/>
        <w:rPr>
          <w:rFonts w:ascii="Garamond" w:hAnsi="Garamond"/>
          <w:b/>
          <w:color w:val="3B3838"/>
          <w:sz w:val="24"/>
          <w:szCs w:val="24"/>
          <w:lang w:val="es-ES_tradnl"/>
        </w:rPr>
      </w:pPr>
      <w:r w:rsidRPr="00A44238">
        <w:rPr>
          <w:rFonts w:ascii="Garamond" w:hAnsi="Garamond"/>
          <w:b/>
          <w:color w:val="3B3838"/>
          <w:sz w:val="24"/>
          <w:szCs w:val="24"/>
          <w:lang w:val="es-ES_tradnl"/>
        </w:rPr>
        <w:t xml:space="preserve">Primer/a </w:t>
      </w:r>
      <w:r w:rsidRPr="00A44238">
        <w:rPr>
          <w:rFonts w:ascii="Garamond" w:hAnsi="Garamond"/>
          <w:b/>
          <w:i/>
          <w:color w:val="3B3838"/>
          <w:sz w:val="24"/>
          <w:szCs w:val="24"/>
          <w:lang w:val="es-ES_tradnl"/>
        </w:rPr>
        <w:t>autor/a</w:t>
      </w:r>
      <w:r w:rsidRPr="00A44238">
        <w:rPr>
          <w:rFonts w:ascii="Garamond" w:hAnsi="Garamond"/>
          <w:b/>
          <w:i/>
          <w:color w:val="3B3838"/>
          <w:sz w:val="24"/>
          <w:szCs w:val="24"/>
          <w:vertAlign w:val="superscript"/>
          <w:lang w:val="es-ES_tradnl"/>
        </w:rPr>
        <w:t>1*</w:t>
      </w:r>
      <w:r w:rsidRPr="00A44238">
        <w:rPr>
          <w:rFonts w:ascii="Garamond" w:hAnsi="Garamond"/>
          <w:b/>
          <w:color w:val="3B3838"/>
          <w:sz w:val="24"/>
          <w:szCs w:val="24"/>
          <w:lang w:val="es-ES_tradnl"/>
        </w:rPr>
        <w:t>, Autores/as sucesivos/as</w:t>
      </w:r>
      <w:r w:rsidRPr="00A44238">
        <w:rPr>
          <w:rFonts w:ascii="Garamond" w:hAnsi="Garamond"/>
          <w:b/>
          <w:color w:val="3B3838"/>
          <w:sz w:val="24"/>
          <w:szCs w:val="24"/>
          <w:vertAlign w:val="superscript"/>
          <w:lang w:val="es-ES_tradnl"/>
        </w:rPr>
        <w:t>2</w:t>
      </w:r>
      <w:r w:rsidR="00C23330" w:rsidRPr="00A44238">
        <w:rPr>
          <w:rFonts w:ascii="Garamond" w:hAnsi="Garamond"/>
          <w:b/>
          <w:color w:val="3B3838"/>
          <w:sz w:val="24"/>
          <w:szCs w:val="24"/>
          <w:vertAlign w:val="superscript"/>
          <w:lang w:val="es-ES_tradnl"/>
        </w:rPr>
        <w:t xml:space="preserve"> </w:t>
      </w:r>
      <w:r w:rsidR="00C23330" w:rsidRPr="00A44238">
        <w:rPr>
          <w:rFonts w:ascii="Garamond" w:hAnsi="Garamond"/>
          <w:b/>
          <w:color w:val="3B3838"/>
          <w:sz w:val="24"/>
          <w:szCs w:val="24"/>
          <w:highlight w:val="yellow"/>
          <w:lang w:val="es-ES_tradnl"/>
        </w:rPr>
        <w:t>(solamente en la versión final)</w:t>
      </w:r>
    </w:p>
    <w:p w14:paraId="317B4320" w14:textId="77777777" w:rsidR="00B54990" w:rsidRPr="00A44238" w:rsidRDefault="004F2A3D" w:rsidP="00A44238">
      <w:pPr>
        <w:pBdr>
          <w:top w:val="nil"/>
          <w:left w:val="nil"/>
          <w:bottom w:val="nil"/>
          <w:right w:val="nil"/>
          <w:between w:val="nil"/>
        </w:pBdr>
        <w:spacing w:after="0"/>
        <w:jc w:val="center"/>
        <w:rPr>
          <w:rFonts w:ascii="Garamond" w:hAnsi="Garamond"/>
          <w:i/>
          <w:color w:val="000000"/>
          <w:sz w:val="24"/>
          <w:szCs w:val="24"/>
        </w:rPr>
      </w:pPr>
      <w:r w:rsidRPr="00A44238">
        <w:rPr>
          <w:rFonts w:ascii="Garamond" w:hAnsi="Garamond"/>
          <w:i/>
          <w:color w:val="000000"/>
          <w:sz w:val="24"/>
          <w:szCs w:val="24"/>
        </w:rPr>
        <w:t>1. Filiación Institucional – Niveles de Menor a Mayor</w:t>
      </w:r>
    </w:p>
    <w:p w14:paraId="60CAE11D" w14:textId="20CCB763" w:rsidR="00B54990" w:rsidRPr="00A44238" w:rsidRDefault="004F2A3D" w:rsidP="00A44238">
      <w:pPr>
        <w:pBdr>
          <w:top w:val="nil"/>
          <w:left w:val="nil"/>
          <w:bottom w:val="nil"/>
          <w:right w:val="nil"/>
          <w:between w:val="nil"/>
        </w:pBdr>
        <w:spacing w:after="400"/>
        <w:jc w:val="center"/>
        <w:rPr>
          <w:rFonts w:ascii="Garamond" w:hAnsi="Garamond"/>
          <w:i/>
          <w:color w:val="000000"/>
          <w:sz w:val="24"/>
          <w:szCs w:val="24"/>
        </w:rPr>
      </w:pPr>
      <w:r w:rsidRPr="00A44238">
        <w:rPr>
          <w:rFonts w:ascii="Garamond" w:hAnsi="Garamond"/>
          <w:i/>
          <w:color w:val="000000"/>
          <w:sz w:val="24"/>
          <w:szCs w:val="24"/>
        </w:rPr>
        <w:t xml:space="preserve">2. </w:t>
      </w:r>
      <w:r w:rsidR="00E439DD" w:rsidRPr="00A44238">
        <w:rPr>
          <w:rFonts w:ascii="Garamond" w:hAnsi="Garamond"/>
          <w:i/>
          <w:color w:val="000000"/>
          <w:sz w:val="24"/>
          <w:szCs w:val="24"/>
        </w:rPr>
        <w:t>Departamento de Música</w:t>
      </w:r>
      <w:r w:rsidRPr="00A44238">
        <w:rPr>
          <w:rFonts w:ascii="Garamond" w:hAnsi="Garamond"/>
          <w:i/>
          <w:color w:val="000000"/>
          <w:sz w:val="24"/>
          <w:szCs w:val="24"/>
        </w:rPr>
        <w:t xml:space="preserve"> – </w:t>
      </w:r>
      <w:r w:rsidR="00E439DD" w:rsidRPr="00A44238">
        <w:rPr>
          <w:rFonts w:ascii="Garamond" w:hAnsi="Garamond"/>
          <w:i/>
          <w:color w:val="000000"/>
          <w:sz w:val="24"/>
          <w:szCs w:val="24"/>
        </w:rPr>
        <w:t xml:space="preserve">Instituto de Filosofia, Arte y Cultura </w:t>
      </w:r>
      <w:r w:rsidRPr="00A44238">
        <w:rPr>
          <w:rFonts w:ascii="Garamond" w:hAnsi="Garamond"/>
          <w:i/>
          <w:color w:val="000000"/>
          <w:sz w:val="24"/>
          <w:szCs w:val="24"/>
        </w:rPr>
        <w:t>– Universidad</w:t>
      </w:r>
      <w:r w:rsidR="00E439DD" w:rsidRPr="00A44238">
        <w:rPr>
          <w:rFonts w:ascii="Garamond" w:hAnsi="Garamond"/>
          <w:i/>
          <w:color w:val="000000"/>
          <w:sz w:val="24"/>
          <w:szCs w:val="24"/>
        </w:rPr>
        <w:t>e Federal de Ouro Preto (Brasil)</w:t>
      </w:r>
    </w:p>
    <w:p w14:paraId="622B021B" w14:textId="04DAD73C" w:rsidR="00B54990" w:rsidRPr="00A44238" w:rsidRDefault="00946E80" w:rsidP="00A44238">
      <w:pPr>
        <w:pBdr>
          <w:top w:val="nil"/>
          <w:left w:val="nil"/>
          <w:bottom w:val="nil"/>
          <w:right w:val="nil"/>
          <w:between w:val="nil"/>
        </w:pBdr>
        <w:spacing w:after="400"/>
        <w:jc w:val="center"/>
        <w:rPr>
          <w:rFonts w:ascii="Garamond" w:hAnsi="Garamond"/>
          <w:b/>
          <w:i/>
          <w:sz w:val="24"/>
          <w:szCs w:val="24"/>
        </w:rPr>
      </w:pPr>
      <w:r w:rsidRPr="00A44238">
        <w:rPr>
          <w:rFonts w:ascii="Garamond" w:hAnsi="Garamond"/>
          <w:b/>
          <w:i/>
          <w:sz w:val="24"/>
          <w:szCs w:val="24"/>
        </w:rPr>
        <w:t>*Autor/a para correspondencia</w:t>
      </w:r>
    </w:p>
    <w:p w14:paraId="26FCA738" w14:textId="18BE1C34" w:rsidR="00B54990" w:rsidRPr="00A44238" w:rsidRDefault="004F2A3D" w:rsidP="00A44238">
      <w:pPr>
        <w:spacing w:after="400"/>
        <w:jc w:val="center"/>
        <w:rPr>
          <w:rFonts w:ascii="Garamond" w:hAnsi="Garamond"/>
          <w:b/>
          <w:i/>
          <w:sz w:val="24"/>
          <w:szCs w:val="24"/>
        </w:rPr>
      </w:pPr>
      <w:r w:rsidRPr="00A44238">
        <w:rPr>
          <w:rFonts w:ascii="Garamond" w:hAnsi="Garamond"/>
          <w:b/>
          <w:i/>
          <w:sz w:val="24"/>
          <w:szCs w:val="24"/>
        </w:rPr>
        <w:t xml:space="preserve">Línea temática: </w:t>
      </w:r>
    </w:p>
    <w:p w14:paraId="45A7C7EA" w14:textId="77777777" w:rsidR="00B54990" w:rsidRPr="00A44238" w:rsidRDefault="00B54990" w:rsidP="00A44238">
      <w:pPr>
        <w:pBdr>
          <w:top w:val="nil"/>
          <w:left w:val="nil"/>
          <w:bottom w:val="nil"/>
          <w:right w:val="nil"/>
          <w:between w:val="nil"/>
        </w:pBdr>
        <w:spacing w:after="0"/>
        <w:jc w:val="left"/>
        <w:rPr>
          <w:rFonts w:ascii="Garamond" w:hAnsi="Garamond"/>
          <w:b/>
          <w:color w:val="000000"/>
        </w:rPr>
      </w:pPr>
    </w:p>
    <w:p w14:paraId="50AD3B2B" w14:textId="77777777" w:rsidR="00B54990" w:rsidRPr="00A44238" w:rsidRDefault="004F2A3D" w:rsidP="00A44238">
      <w:pPr>
        <w:pBdr>
          <w:top w:val="nil"/>
          <w:left w:val="nil"/>
          <w:bottom w:val="nil"/>
          <w:right w:val="nil"/>
          <w:between w:val="nil"/>
        </w:pBdr>
        <w:spacing w:after="0"/>
        <w:jc w:val="left"/>
        <w:rPr>
          <w:rFonts w:ascii="Garamond" w:hAnsi="Garamond"/>
          <w:b/>
          <w:color w:val="000000"/>
        </w:rPr>
      </w:pPr>
      <w:r w:rsidRPr="00A44238">
        <w:rPr>
          <w:rFonts w:ascii="Garamond" w:hAnsi="Garamond"/>
          <w:b/>
          <w:color w:val="000000"/>
        </w:rPr>
        <w:t>Resumen</w:t>
      </w:r>
    </w:p>
    <w:p w14:paraId="20C3AE53" w14:textId="77777777" w:rsidR="00B54990" w:rsidRPr="00A44238" w:rsidRDefault="00B54990" w:rsidP="00A44238">
      <w:pPr>
        <w:pBdr>
          <w:top w:val="nil"/>
          <w:left w:val="nil"/>
          <w:bottom w:val="nil"/>
          <w:right w:val="nil"/>
          <w:between w:val="nil"/>
        </w:pBdr>
        <w:spacing w:after="0"/>
        <w:jc w:val="left"/>
        <w:rPr>
          <w:rFonts w:ascii="Garamond" w:hAnsi="Garamond"/>
          <w:b/>
        </w:rPr>
      </w:pPr>
    </w:p>
    <w:p w14:paraId="0E03677E" w14:textId="2EB2994A" w:rsidR="00B54990" w:rsidRPr="00A44238" w:rsidRDefault="004F2A3D" w:rsidP="00A44238">
      <w:pPr>
        <w:pBdr>
          <w:top w:val="nil"/>
          <w:left w:val="nil"/>
          <w:bottom w:val="nil"/>
          <w:right w:val="nil"/>
          <w:between w:val="nil"/>
        </w:pBdr>
        <w:spacing w:after="0"/>
        <w:rPr>
          <w:rFonts w:ascii="Garamond" w:hAnsi="Garamond"/>
        </w:rPr>
      </w:pPr>
      <w:r w:rsidRPr="00A44238">
        <w:rPr>
          <w:rFonts w:ascii="Garamond" w:hAnsi="Garamond"/>
          <w:color w:val="000000"/>
        </w:rPr>
        <w:t>El resumen del trabajo no debe superar las 200 palabras. Debe contener información relevante. Se recomienda no incluir referencias en este apartado. Debe estar escrito</w:t>
      </w:r>
      <w:r w:rsidR="00946E80" w:rsidRPr="00A44238">
        <w:rPr>
          <w:rFonts w:ascii="Garamond" w:hAnsi="Garamond"/>
          <w:color w:val="000000"/>
        </w:rPr>
        <w:t xml:space="preserve"> obligatoriamente</w:t>
      </w:r>
      <w:r w:rsidRPr="00A44238">
        <w:rPr>
          <w:rFonts w:ascii="Garamond" w:hAnsi="Garamond"/>
          <w:color w:val="000000"/>
        </w:rPr>
        <w:t xml:space="preserve"> </w:t>
      </w:r>
      <w:r w:rsidRPr="00A44238">
        <w:rPr>
          <w:rFonts w:ascii="Garamond" w:hAnsi="Garamond"/>
        </w:rPr>
        <w:t>en</w:t>
      </w:r>
      <w:r w:rsidR="00946E80" w:rsidRPr="00A44238">
        <w:rPr>
          <w:rFonts w:ascii="Garamond" w:hAnsi="Garamond"/>
        </w:rPr>
        <w:t xml:space="preserve"> </w:t>
      </w:r>
      <w:r w:rsidRPr="00A44238">
        <w:rPr>
          <w:rFonts w:ascii="Garamond" w:hAnsi="Garamond"/>
        </w:rPr>
        <w:t xml:space="preserve">español </w:t>
      </w:r>
      <w:r w:rsidR="00946E80" w:rsidRPr="00A44238">
        <w:rPr>
          <w:rFonts w:ascii="Garamond" w:hAnsi="Garamond"/>
        </w:rPr>
        <w:t>o portugués</w:t>
      </w:r>
      <w:r w:rsidRPr="00A44238">
        <w:rPr>
          <w:rFonts w:ascii="Garamond" w:hAnsi="Garamond"/>
          <w:color w:val="000000"/>
        </w:rPr>
        <w:t xml:space="preserve">. </w:t>
      </w:r>
    </w:p>
    <w:p w14:paraId="33A60F3C" w14:textId="77777777" w:rsidR="00B54990" w:rsidRPr="00A44238" w:rsidRDefault="00B54990" w:rsidP="00A44238">
      <w:pPr>
        <w:pBdr>
          <w:top w:val="nil"/>
          <w:left w:val="nil"/>
          <w:bottom w:val="nil"/>
          <w:right w:val="nil"/>
          <w:between w:val="nil"/>
        </w:pBdr>
        <w:spacing w:after="0"/>
        <w:rPr>
          <w:rFonts w:ascii="Garamond" w:hAnsi="Garamond"/>
          <w:i/>
        </w:rPr>
      </w:pPr>
    </w:p>
    <w:p w14:paraId="04A34F10" w14:textId="46A33DC9" w:rsidR="00B54990" w:rsidRPr="00A44238" w:rsidRDefault="004F2A3D" w:rsidP="00A44238">
      <w:pPr>
        <w:pBdr>
          <w:top w:val="nil"/>
          <w:left w:val="nil"/>
          <w:bottom w:val="nil"/>
          <w:right w:val="nil"/>
          <w:between w:val="nil"/>
        </w:pBdr>
        <w:spacing w:after="240"/>
        <w:rPr>
          <w:rFonts w:ascii="Garamond" w:hAnsi="Garamond"/>
          <w:i/>
        </w:rPr>
      </w:pPr>
      <w:r w:rsidRPr="00A44238">
        <w:rPr>
          <w:rFonts w:ascii="Garamond" w:hAnsi="Garamond"/>
          <w:b/>
          <w:i/>
        </w:rPr>
        <w:t>Palabras clave:</w:t>
      </w:r>
      <w:r w:rsidRPr="00A44238">
        <w:rPr>
          <w:rFonts w:ascii="Garamond" w:hAnsi="Garamond"/>
          <w:i/>
        </w:rPr>
        <w:t xml:space="preserve"> Incluir </w:t>
      </w:r>
      <w:r w:rsidR="006F2D99" w:rsidRPr="00A44238">
        <w:rPr>
          <w:rFonts w:ascii="Garamond" w:hAnsi="Garamond"/>
          <w:i/>
        </w:rPr>
        <w:t xml:space="preserve">tres </w:t>
      </w:r>
      <w:r w:rsidRPr="00A44238">
        <w:rPr>
          <w:rFonts w:ascii="Garamond" w:hAnsi="Garamond"/>
          <w:i/>
        </w:rPr>
        <w:t>hasta cinco palabras claves separadas por comas</w:t>
      </w:r>
      <w:r w:rsidR="00946E80" w:rsidRPr="00A44238">
        <w:rPr>
          <w:rFonts w:ascii="Garamond" w:hAnsi="Garamond"/>
          <w:i/>
        </w:rPr>
        <w:t>, escrito en español o portugués.</w:t>
      </w:r>
    </w:p>
    <w:p w14:paraId="081CB943" w14:textId="77777777" w:rsidR="00B54990" w:rsidRPr="00A44238" w:rsidRDefault="004F2A3D" w:rsidP="00A44238">
      <w:pPr>
        <w:spacing w:after="0"/>
        <w:jc w:val="left"/>
        <w:rPr>
          <w:rFonts w:ascii="Garamond" w:hAnsi="Garamond"/>
          <w:b/>
        </w:rPr>
      </w:pPr>
      <w:r w:rsidRPr="00A44238">
        <w:rPr>
          <w:rFonts w:ascii="Garamond" w:hAnsi="Garamond"/>
          <w:b/>
        </w:rPr>
        <w:t>Abstract (Inglés)</w:t>
      </w:r>
    </w:p>
    <w:p w14:paraId="50FBE567" w14:textId="77777777" w:rsidR="00B54990" w:rsidRPr="00A44238" w:rsidRDefault="00B54990" w:rsidP="00A44238">
      <w:pPr>
        <w:spacing w:after="0"/>
        <w:jc w:val="left"/>
        <w:rPr>
          <w:rFonts w:ascii="Garamond" w:hAnsi="Garamond"/>
          <w:b/>
        </w:rPr>
      </w:pPr>
    </w:p>
    <w:p w14:paraId="119D758C" w14:textId="53352B04" w:rsidR="00B54990" w:rsidRPr="00A44238" w:rsidRDefault="004F2A3D" w:rsidP="00A44238">
      <w:pPr>
        <w:spacing w:after="240"/>
        <w:rPr>
          <w:rFonts w:ascii="Garamond" w:hAnsi="Garamond"/>
          <w:b/>
        </w:rPr>
      </w:pPr>
      <w:r w:rsidRPr="00A44238">
        <w:rPr>
          <w:rFonts w:ascii="Garamond" w:hAnsi="Garamond"/>
          <w:b/>
          <w:i/>
        </w:rPr>
        <w:t>Keywords:</w:t>
      </w:r>
      <w:r w:rsidR="00946E80" w:rsidRPr="00A44238">
        <w:rPr>
          <w:rFonts w:ascii="Garamond" w:hAnsi="Garamond"/>
          <w:b/>
          <w:i/>
        </w:rPr>
        <w:t xml:space="preserve"> (Inglés)</w:t>
      </w:r>
    </w:p>
    <w:p w14:paraId="60B32D63" w14:textId="77777777" w:rsidR="00B54990" w:rsidRPr="00A44238" w:rsidRDefault="004F2A3D" w:rsidP="00A44238">
      <w:pPr>
        <w:pStyle w:val="Ttulo1"/>
        <w:rPr>
          <w:rFonts w:ascii="Garamond" w:hAnsi="Garamond"/>
          <w:sz w:val="28"/>
        </w:rPr>
      </w:pPr>
      <w:r w:rsidRPr="00A44238">
        <w:rPr>
          <w:rFonts w:ascii="Garamond" w:hAnsi="Garamond"/>
          <w:sz w:val="28"/>
        </w:rPr>
        <w:t>Título de nivel 1</w:t>
      </w:r>
    </w:p>
    <w:p w14:paraId="54E10B47" w14:textId="77777777" w:rsidR="00B54990" w:rsidRPr="00A44238" w:rsidRDefault="004F2A3D" w:rsidP="00A44238">
      <w:pPr>
        <w:rPr>
          <w:rFonts w:ascii="Garamond" w:hAnsi="Garamond"/>
          <w:sz w:val="24"/>
          <w:szCs w:val="24"/>
        </w:rPr>
      </w:pPr>
      <w:r w:rsidRPr="00A44238">
        <w:rPr>
          <w:rFonts w:ascii="Garamond" w:hAnsi="Garamond"/>
          <w:sz w:val="24"/>
          <w:szCs w:val="24"/>
        </w:rPr>
        <w:t xml:space="preserve">El cuerpo del artículo debe presentar el estilo </w:t>
      </w:r>
      <w:r w:rsidRPr="00A44238">
        <w:rPr>
          <w:rFonts w:ascii="Garamond" w:hAnsi="Garamond"/>
          <w:b/>
          <w:sz w:val="24"/>
          <w:szCs w:val="24"/>
          <w:u w:val="single"/>
        </w:rPr>
        <w:t>Normal</w:t>
      </w:r>
      <w:r w:rsidRPr="00A44238">
        <w:rPr>
          <w:rFonts w:ascii="Garamond" w:hAnsi="Garamond"/>
          <w:sz w:val="24"/>
          <w:szCs w:val="24"/>
        </w:rPr>
        <w:t>. Este se dispone en párrafos con alineación justificada sin sangría.</w:t>
      </w:r>
    </w:p>
    <w:p w14:paraId="587A743D" w14:textId="2AB8E5B0" w:rsidR="00B54990" w:rsidRPr="00A44238" w:rsidRDefault="004F2A3D" w:rsidP="00A44238">
      <w:pPr>
        <w:rPr>
          <w:rFonts w:ascii="Garamond" w:hAnsi="Garamond"/>
          <w:sz w:val="24"/>
          <w:szCs w:val="24"/>
        </w:rPr>
      </w:pPr>
      <w:r w:rsidRPr="00A44238">
        <w:rPr>
          <w:rFonts w:ascii="Garamond" w:hAnsi="Garamond"/>
          <w:sz w:val="24"/>
          <w:szCs w:val="24"/>
        </w:rPr>
        <w:t>No deje renglones libres entre párrafos, ya que los estilos contemplan una separación clara entre ellos. Evite también dejar líneas viudas.</w:t>
      </w:r>
      <w:r w:rsidR="008A38B0" w:rsidRPr="00A44238">
        <w:rPr>
          <w:rFonts w:ascii="Garamond" w:hAnsi="Garamond"/>
          <w:sz w:val="24"/>
          <w:szCs w:val="24"/>
        </w:rPr>
        <w:t xml:space="preserve"> Le sugerimos que escriba tu texto sustituyendo este que está disponible en esta plantilla.</w:t>
      </w:r>
    </w:p>
    <w:p w14:paraId="22132422" w14:textId="31551002" w:rsidR="00B54990" w:rsidRPr="00A44238" w:rsidRDefault="004F2A3D" w:rsidP="00A44238">
      <w:pPr>
        <w:rPr>
          <w:rFonts w:ascii="Garamond" w:hAnsi="Garamond"/>
          <w:sz w:val="24"/>
          <w:szCs w:val="24"/>
        </w:rPr>
      </w:pPr>
      <w:r w:rsidRPr="00A44238">
        <w:rPr>
          <w:rFonts w:ascii="Garamond" w:hAnsi="Garamond"/>
          <w:sz w:val="24"/>
          <w:szCs w:val="24"/>
        </w:rPr>
        <w:lastRenderedPageBreak/>
        <w:t>En todos los casos tanto las tablas como las figuras deben ser presentadas explícitamente en el texto. Existen dos posibilidades para dicha presentación. La primera es incluyendo la presentación en la redacción del texto. Por ejemplo: “en la Tabla 1 se muestran los datos obtenidos”. La segunda es colocando la referencia entre paréntesis. Por ejemplo: “Los resultados mostraron un mayor desempeño de los participantes en el postest (Tabla 1).”</w:t>
      </w:r>
    </w:p>
    <w:p w14:paraId="2753DCA4" w14:textId="77777777" w:rsidR="008A38B0" w:rsidRPr="00A44238" w:rsidRDefault="008A38B0" w:rsidP="00A44238">
      <w:pPr>
        <w:rPr>
          <w:rFonts w:ascii="Garamond" w:hAnsi="Garamond"/>
        </w:rPr>
      </w:pPr>
    </w:p>
    <w:p w14:paraId="535DE37F" w14:textId="77777777" w:rsidR="00B54990" w:rsidRPr="00A44238" w:rsidRDefault="004F2A3D" w:rsidP="00A44238">
      <w:pPr>
        <w:spacing w:after="0"/>
        <w:jc w:val="left"/>
        <w:rPr>
          <w:rFonts w:ascii="Garamond" w:hAnsi="Garamond"/>
          <w:b/>
          <w:szCs w:val="20"/>
        </w:rPr>
      </w:pPr>
      <w:r w:rsidRPr="00A44238">
        <w:rPr>
          <w:rFonts w:ascii="Garamond" w:hAnsi="Garamond"/>
          <w:b/>
          <w:szCs w:val="20"/>
        </w:rPr>
        <w:t xml:space="preserve">Tabla 1  </w:t>
      </w:r>
    </w:p>
    <w:p w14:paraId="53ED7359" w14:textId="77777777" w:rsidR="00B54990" w:rsidRPr="00A44238" w:rsidRDefault="004F2A3D" w:rsidP="00A44238">
      <w:pPr>
        <w:spacing w:after="0"/>
        <w:jc w:val="left"/>
        <w:rPr>
          <w:rFonts w:ascii="Garamond" w:hAnsi="Garamond"/>
          <w:b/>
          <w:szCs w:val="20"/>
        </w:rPr>
      </w:pPr>
      <w:r w:rsidRPr="00A44238">
        <w:rPr>
          <w:rFonts w:ascii="Garamond" w:hAnsi="Garamond"/>
          <w:i/>
          <w:szCs w:val="20"/>
        </w:rPr>
        <w:t>Las tablas deben ir con una leyenda que describa su contenido.</w:t>
      </w:r>
    </w:p>
    <w:p w14:paraId="576F12F8" w14:textId="77777777" w:rsidR="00B54990" w:rsidRPr="00A44238" w:rsidRDefault="00B54990" w:rsidP="00A44238">
      <w:pPr>
        <w:spacing w:after="0"/>
        <w:jc w:val="left"/>
        <w:rPr>
          <w:rFonts w:ascii="Garamond" w:hAnsi="Garamond"/>
          <w:i/>
          <w:szCs w:val="20"/>
        </w:rPr>
      </w:pPr>
    </w:p>
    <w:tbl>
      <w:tblPr>
        <w:tblStyle w:val="a3"/>
        <w:tblW w:w="4733" w:type="dxa"/>
        <w:jc w:val="center"/>
        <w:tblInd w:w="0" w:type="dxa"/>
        <w:tblBorders>
          <w:insideH w:val="single" w:sz="4" w:space="0" w:color="000000"/>
        </w:tblBorders>
        <w:tblLayout w:type="fixed"/>
        <w:tblLook w:val="0400" w:firstRow="0" w:lastRow="0" w:firstColumn="0" w:lastColumn="0" w:noHBand="0" w:noVBand="1"/>
      </w:tblPr>
      <w:tblGrid>
        <w:gridCol w:w="1200"/>
        <w:gridCol w:w="1192"/>
        <w:gridCol w:w="1011"/>
        <w:gridCol w:w="1330"/>
      </w:tblGrid>
      <w:tr w:rsidR="00B54990" w:rsidRPr="00A44238" w14:paraId="64B8EEE6" w14:textId="77777777">
        <w:trPr>
          <w:trHeight w:val="300"/>
          <w:jc w:val="center"/>
        </w:trPr>
        <w:tc>
          <w:tcPr>
            <w:tcW w:w="1200" w:type="dxa"/>
            <w:shd w:val="clear" w:color="auto" w:fill="auto"/>
            <w:vAlign w:val="bottom"/>
          </w:tcPr>
          <w:p w14:paraId="5B3794AD" w14:textId="77777777" w:rsidR="00B54990" w:rsidRPr="00A44238" w:rsidRDefault="00B54990" w:rsidP="00A44238">
            <w:pPr>
              <w:pBdr>
                <w:top w:val="nil"/>
                <w:left w:val="nil"/>
                <w:bottom w:val="nil"/>
                <w:right w:val="nil"/>
                <w:between w:val="nil"/>
              </w:pBdr>
              <w:spacing w:after="0"/>
              <w:jc w:val="left"/>
              <w:rPr>
                <w:rFonts w:ascii="Garamond" w:hAnsi="Garamond"/>
                <w:color w:val="000000"/>
                <w:szCs w:val="20"/>
              </w:rPr>
            </w:pPr>
            <w:bookmarkStart w:id="2" w:name="_heading=h.30j0zll" w:colFirst="0" w:colLast="0"/>
            <w:bookmarkEnd w:id="2"/>
          </w:p>
        </w:tc>
        <w:tc>
          <w:tcPr>
            <w:tcW w:w="1192" w:type="dxa"/>
            <w:shd w:val="clear" w:color="auto" w:fill="auto"/>
            <w:vAlign w:val="bottom"/>
          </w:tcPr>
          <w:p w14:paraId="7E4F8FDA" w14:textId="77777777" w:rsidR="00B54990" w:rsidRPr="00A44238" w:rsidRDefault="004F2A3D" w:rsidP="00A44238">
            <w:pPr>
              <w:pBdr>
                <w:top w:val="nil"/>
                <w:left w:val="nil"/>
                <w:bottom w:val="nil"/>
                <w:right w:val="nil"/>
                <w:between w:val="nil"/>
              </w:pBdr>
              <w:spacing w:after="0"/>
              <w:jc w:val="left"/>
              <w:rPr>
                <w:rFonts w:ascii="Garamond" w:hAnsi="Garamond"/>
                <w:color w:val="000000"/>
                <w:szCs w:val="20"/>
              </w:rPr>
            </w:pPr>
            <w:r w:rsidRPr="00A44238">
              <w:rPr>
                <w:rFonts w:ascii="Garamond" w:hAnsi="Garamond"/>
                <w:color w:val="000000"/>
                <w:szCs w:val="20"/>
              </w:rPr>
              <w:t>Grupo 1</w:t>
            </w:r>
          </w:p>
        </w:tc>
        <w:tc>
          <w:tcPr>
            <w:tcW w:w="1011" w:type="dxa"/>
            <w:shd w:val="clear" w:color="auto" w:fill="auto"/>
            <w:vAlign w:val="bottom"/>
          </w:tcPr>
          <w:p w14:paraId="4D4EAAAF" w14:textId="77777777" w:rsidR="00B54990" w:rsidRPr="00A44238" w:rsidRDefault="004F2A3D" w:rsidP="00A44238">
            <w:pPr>
              <w:pBdr>
                <w:top w:val="nil"/>
                <w:left w:val="nil"/>
                <w:bottom w:val="nil"/>
                <w:right w:val="nil"/>
                <w:between w:val="nil"/>
              </w:pBdr>
              <w:spacing w:after="0"/>
              <w:jc w:val="left"/>
              <w:rPr>
                <w:rFonts w:ascii="Garamond" w:hAnsi="Garamond"/>
                <w:color w:val="000000"/>
                <w:szCs w:val="20"/>
              </w:rPr>
            </w:pPr>
            <w:r w:rsidRPr="00A44238">
              <w:rPr>
                <w:rFonts w:ascii="Garamond" w:hAnsi="Garamond"/>
                <w:color w:val="000000"/>
                <w:szCs w:val="20"/>
              </w:rPr>
              <w:t>Grupo 2</w:t>
            </w:r>
          </w:p>
        </w:tc>
        <w:tc>
          <w:tcPr>
            <w:tcW w:w="1330" w:type="dxa"/>
            <w:shd w:val="clear" w:color="auto" w:fill="auto"/>
            <w:vAlign w:val="bottom"/>
          </w:tcPr>
          <w:p w14:paraId="5DF6EB97" w14:textId="77777777" w:rsidR="00B54990" w:rsidRPr="00A44238" w:rsidRDefault="004F2A3D" w:rsidP="00A44238">
            <w:pPr>
              <w:pBdr>
                <w:top w:val="nil"/>
                <w:left w:val="nil"/>
                <w:bottom w:val="nil"/>
                <w:right w:val="nil"/>
                <w:between w:val="nil"/>
              </w:pBdr>
              <w:spacing w:after="0"/>
              <w:jc w:val="left"/>
              <w:rPr>
                <w:rFonts w:ascii="Garamond" w:hAnsi="Garamond"/>
                <w:color w:val="000000"/>
                <w:szCs w:val="20"/>
              </w:rPr>
            </w:pPr>
            <w:r w:rsidRPr="00A44238">
              <w:rPr>
                <w:rFonts w:ascii="Garamond" w:hAnsi="Garamond"/>
                <w:color w:val="000000"/>
                <w:szCs w:val="20"/>
              </w:rPr>
              <w:t>Grupo 3</w:t>
            </w:r>
          </w:p>
        </w:tc>
      </w:tr>
      <w:tr w:rsidR="00B54990" w:rsidRPr="00A44238" w14:paraId="0E642D52" w14:textId="77777777">
        <w:trPr>
          <w:trHeight w:val="300"/>
          <w:jc w:val="center"/>
        </w:trPr>
        <w:tc>
          <w:tcPr>
            <w:tcW w:w="1200" w:type="dxa"/>
            <w:shd w:val="clear" w:color="auto" w:fill="auto"/>
            <w:vAlign w:val="bottom"/>
          </w:tcPr>
          <w:p w14:paraId="25B1CEBD" w14:textId="77777777" w:rsidR="00B54990" w:rsidRPr="00A44238" w:rsidRDefault="004F2A3D" w:rsidP="00A44238">
            <w:pPr>
              <w:pBdr>
                <w:top w:val="nil"/>
                <w:left w:val="nil"/>
                <w:bottom w:val="nil"/>
                <w:right w:val="nil"/>
                <w:between w:val="nil"/>
              </w:pBdr>
              <w:spacing w:after="0"/>
              <w:jc w:val="left"/>
              <w:rPr>
                <w:rFonts w:ascii="Garamond" w:hAnsi="Garamond"/>
                <w:color w:val="000000"/>
                <w:szCs w:val="20"/>
              </w:rPr>
            </w:pPr>
            <w:r w:rsidRPr="00A44238">
              <w:rPr>
                <w:rFonts w:ascii="Garamond" w:hAnsi="Garamond"/>
                <w:color w:val="000000"/>
                <w:szCs w:val="20"/>
              </w:rPr>
              <w:t>Pretest</w:t>
            </w:r>
          </w:p>
        </w:tc>
        <w:tc>
          <w:tcPr>
            <w:tcW w:w="1192" w:type="dxa"/>
            <w:shd w:val="clear" w:color="auto" w:fill="auto"/>
            <w:vAlign w:val="bottom"/>
          </w:tcPr>
          <w:p w14:paraId="3154F2B1" w14:textId="77777777" w:rsidR="00B54990" w:rsidRPr="00A44238" w:rsidRDefault="004F2A3D" w:rsidP="00A44238">
            <w:pPr>
              <w:pBdr>
                <w:top w:val="nil"/>
                <w:left w:val="nil"/>
                <w:bottom w:val="nil"/>
                <w:right w:val="nil"/>
                <w:between w:val="nil"/>
              </w:pBdr>
              <w:spacing w:after="0"/>
              <w:jc w:val="left"/>
              <w:rPr>
                <w:rFonts w:ascii="Garamond" w:hAnsi="Garamond"/>
                <w:color w:val="000000"/>
                <w:szCs w:val="20"/>
              </w:rPr>
            </w:pPr>
            <w:r w:rsidRPr="00A44238">
              <w:rPr>
                <w:rFonts w:ascii="Garamond" w:hAnsi="Garamond"/>
                <w:color w:val="000000"/>
                <w:szCs w:val="20"/>
              </w:rPr>
              <w:t>35,78</w:t>
            </w:r>
          </w:p>
        </w:tc>
        <w:tc>
          <w:tcPr>
            <w:tcW w:w="1011" w:type="dxa"/>
            <w:shd w:val="clear" w:color="auto" w:fill="auto"/>
            <w:vAlign w:val="bottom"/>
          </w:tcPr>
          <w:p w14:paraId="22EF3576" w14:textId="77777777" w:rsidR="00B54990" w:rsidRPr="00A44238" w:rsidRDefault="004F2A3D" w:rsidP="00A44238">
            <w:pPr>
              <w:pBdr>
                <w:top w:val="nil"/>
                <w:left w:val="nil"/>
                <w:bottom w:val="nil"/>
                <w:right w:val="nil"/>
                <w:between w:val="nil"/>
              </w:pBdr>
              <w:spacing w:after="0"/>
              <w:jc w:val="left"/>
              <w:rPr>
                <w:rFonts w:ascii="Garamond" w:hAnsi="Garamond"/>
                <w:color w:val="000000"/>
                <w:szCs w:val="20"/>
              </w:rPr>
            </w:pPr>
            <w:r w:rsidRPr="00A44238">
              <w:rPr>
                <w:rFonts w:ascii="Garamond" w:hAnsi="Garamond"/>
                <w:color w:val="000000"/>
                <w:szCs w:val="20"/>
              </w:rPr>
              <w:t>36,02</w:t>
            </w:r>
          </w:p>
        </w:tc>
        <w:tc>
          <w:tcPr>
            <w:tcW w:w="1330" w:type="dxa"/>
            <w:shd w:val="clear" w:color="auto" w:fill="auto"/>
            <w:vAlign w:val="bottom"/>
          </w:tcPr>
          <w:p w14:paraId="4DE2BC72" w14:textId="77777777" w:rsidR="00B54990" w:rsidRPr="00A44238" w:rsidRDefault="004F2A3D" w:rsidP="00A44238">
            <w:pPr>
              <w:pBdr>
                <w:top w:val="nil"/>
                <w:left w:val="nil"/>
                <w:bottom w:val="nil"/>
                <w:right w:val="nil"/>
                <w:between w:val="nil"/>
              </w:pBdr>
              <w:spacing w:after="0"/>
              <w:jc w:val="left"/>
              <w:rPr>
                <w:rFonts w:ascii="Garamond" w:hAnsi="Garamond"/>
                <w:color w:val="000000"/>
                <w:szCs w:val="20"/>
              </w:rPr>
            </w:pPr>
            <w:r w:rsidRPr="00A44238">
              <w:rPr>
                <w:rFonts w:ascii="Garamond" w:hAnsi="Garamond"/>
                <w:color w:val="000000"/>
                <w:szCs w:val="20"/>
              </w:rPr>
              <w:t>18,20</w:t>
            </w:r>
          </w:p>
        </w:tc>
      </w:tr>
      <w:tr w:rsidR="00B54990" w:rsidRPr="00A44238" w14:paraId="7891AF52" w14:textId="77777777">
        <w:trPr>
          <w:trHeight w:val="300"/>
          <w:jc w:val="center"/>
        </w:trPr>
        <w:tc>
          <w:tcPr>
            <w:tcW w:w="1200" w:type="dxa"/>
            <w:shd w:val="clear" w:color="auto" w:fill="auto"/>
            <w:vAlign w:val="bottom"/>
          </w:tcPr>
          <w:p w14:paraId="342B5657" w14:textId="77777777" w:rsidR="00B54990" w:rsidRPr="00A44238" w:rsidRDefault="004F2A3D" w:rsidP="00A44238">
            <w:pPr>
              <w:pBdr>
                <w:top w:val="nil"/>
                <w:left w:val="nil"/>
                <w:bottom w:val="nil"/>
                <w:right w:val="nil"/>
                <w:between w:val="nil"/>
              </w:pBdr>
              <w:spacing w:after="0"/>
              <w:jc w:val="left"/>
              <w:rPr>
                <w:rFonts w:ascii="Garamond" w:hAnsi="Garamond"/>
                <w:color w:val="000000"/>
                <w:szCs w:val="20"/>
              </w:rPr>
            </w:pPr>
            <w:r w:rsidRPr="00A44238">
              <w:rPr>
                <w:rFonts w:ascii="Garamond" w:hAnsi="Garamond"/>
                <w:color w:val="000000"/>
                <w:szCs w:val="20"/>
              </w:rPr>
              <w:t>Postest 1</w:t>
            </w:r>
          </w:p>
        </w:tc>
        <w:tc>
          <w:tcPr>
            <w:tcW w:w="1192" w:type="dxa"/>
            <w:shd w:val="clear" w:color="auto" w:fill="auto"/>
            <w:vAlign w:val="bottom"/>
          </w:tcPr>
          <w:p w14:paraId="7D9C203E" w14:textId="77777777" w:rsidR="00B54990" w:rsidRPr="00A44238" w:rsidRDefault="004F2A3D" w:rsidP="00A44238">
            <w:pPr>
              <w:pBdr>
                <w:top w:val="nil"/>
                <w:left w:val="nil"/>
                <w:bottom w:val="nil"/>
                <w:right w:val="nil"/>
                <w:between w:val="nil"/>
              </w:pBdr>
              <w:spacing w:after="0"/>
              <w:jc w:val="left"/>
              <w:rPr>
                <w:rFonts w:ascii="Garamond" w:hAnsi="Garamond"/>
                <w:color w:val="000000"/>
                <w:szCs w:val="20"/>
              </w:rPr>
            </w:pPr>
            <w:r w:rsidRPr="00A44238">
              <w:rPr>
                <w:rFonts w:ascii="Garamond" w:hAnsi="Garamond"/>
                <w:color w:val="000000"/>
                <w:szCs w:val="20"/>
              </w:rPr>
              <w:t>38,83</w:t>
            </w:r>
          </w:p>
        </w:tc>
        <w:tc>
          <w:tcPr>
            <w:tcW w:w="1011" w:type="dxa"/>
            <w:shd w:val="clear" w:color="auto" w:fill="auto"/>
            <w:vAlign w:val="bottom"/>
          </w:tcPr>
          <w:p w14:paraId="698DE627" w14:textId="77777777" w:rsidR="00B54990" w:rsidRPr="00A44238" w:rsidRDefault="004F2A3D" w:rsidP="00A44238">
            <w:pPr>
              <w:pBdr>
                <w:top w:val="nil"/>
                <w:left w:val="nil"/>
                <w:bottom w:val="nil"/>
                <w:right w:val="nil"/>
                <w:between w:val="nil"/>
              </w:pBdr>
              <w:spacing w:after="0"/>
              <w:jc w:val="left"/>
              <w:rPr>
                <w:rFonts w:ascii="Garamond" w:hAnsi="Garamond"/>
                <w:color w:val="000000"/>
                <w:szCs w:val="20"/>
              </w:rPr>
            </w:pPr>
            <w:r w:rsidRPr="00A44238">
              <w:rPr>
                <w:rFonts w:ascii="Garamond" w:hAnsi="Garamond"/>
                <w:color w:val="000000"/>
                <w:szCs w:val="20"/>
              </w:rPr>
              <w:t>39,22</w:t>
            </w:r>
          </w:p>
        </w:tc>
        <w:tc>
          <w:tcPr>
            <w:tcW w:w="1330" w:type="dxa"/>
            <w:shd w:val="clear" w:color="auto" w:fill="auto"/>
            <w:vAlign w:val="bottom"/>
          </w:tcPr>
          <w:p w14:paraId="03C35B49" w14:textId="77777777" w:rsidR="00B54990" w:rsidRPr="00A44238" w:rsidRDefault="004F2A3D" w:rsidP="00A44238">
            <w:pPr>
              <w:pBdr>
                <w:top w:val="nil"/>
                <w:left w:val="nil"/>
                <w:bottom w:val="nil"/>
                <w:right w:val="nil"/>
                <w:between w:val="nil"/>
              </w:pBdr>
              <w:spacing w:after="0"/>
              <w:jc w:val="left"/>
              <w:rPr>
                <w:rFonts w:ascii="Garamond" w:hAnsi="Garamond"/>
                <w:color w:val="000000"/>
                <w:szCs w:val="20"/>
              </w:rPr>
            </w:pPr>
            <w:r w:rsidRPr="00A44238">
              <w:rPr>
                <w:rFonts w:ascii="Garamond" w:hAnsi="Garamond"/>
                <w:color w:val="000000"/>
                <w:szCs w:val="20"/>
              </w:rPr>
              <w:t>21,95</w:t>
            </w:r>
          </w:p>
        </w:tc>
      </w:tr>
      <w:tr w:rsidR="00B54990" w:rsidRPr="00A44238" w14:paraId="0BBD70DF" w14:textId="77777777">
        <w:trPr>
          <w:trHeight w:val="300"/>
          <w:jc w:val="center"/>
        </w:trPr>
        <w:tc>
          <w:tcPr>
            <w:tcW w:w="1200" w:type="dxa"/>
            <w:shd w:val="clear" w:color="auto" w:fill="auto"/>
            <w:vAlign w:val="bottom"/>
          </w:tcPr>
          <w:p w14:paraId="07FFD8A6" w14:textId="77777777" w:rsidR="00B54990" w:rsidRPr="00A44238" w:rsidRDefault="004F2A3D" w:rsidP="00A44238">
            <w:pPr>
              <w:pBdr>
                <w:top w:val="nil"/>
                <w:left w:val="nil"/>
                <w:bottom w:val="nil"/>
                <w:right w:val="nil"/>
                <w:between w:val="nil"/>
              </w:pBdr>
              <w:spacing w:after="0"/>
              <w:jc w:val="left"/>
              <w:rPr>
                <w:rFonts w:ascii="Garamond" w:hAnsi="Garamond"/>
                <w:color w:val="000000"/>
                <w:szCs w:val="20"/>
              </w:rPr>
            </w:pPr>
            <w:r w:rsidRPr="00A44238">
              <w:rPr>
                <w:rFonts w:ascii="Garamond" w:hAnsi="Garamond"/>
                <w:color w:val="000000"/>
                <w:szCs w:val="20"/>
              </w:rPr>
              <w:t>Postest 2</w:t>
            </w:r>
          </w:p>
        </w:tc>
        <w:tc>
          <w:tcPr>
            <w:tcW w:w="1192" w:type="dxa"/>
            <w:shd w:val="clear" w:color="auto" w:fill="auto"/>
            <w:vAlign w:val="bottom"/>
          </w:tcPr>
          <w:p w14:paraId="7D271585" w14:textId="77777777" w:rsidR="00B54990" w:rsidRPr="00A44238" w:rsidRDefault="004F2A3D" w:rsidP="00A44238">
            <w:pPr>
              <w:pBdr>
                <w:top w:val="nil"/>
                <w:left w:val="nil"/>
                <w:bottom w:val="nil"/>
                <w:right w:val="nil"/>
                <w:between w:val="nil"/>
              </w:pBdr>
              <w:spacing w:after="0"/>
              <w:jc w:val="left"/>
              <w:rPr>
                <w:rFonts w:ascii="Garamond" w:hAnsi="Garamond"/>
                <w:color w:val="000000"/>
                <w:szCs w:val="20"/>
              </w:rPr>
            </w:pPr>
            <w:r w:rsidRPr="00A44238">
              <w:rPr>
                <w:rFonts w:ascii="Garamond" w:hAnsi="Garamond"/>
                <w:color w:val="000000"/>
                <w:szCs w:val="20"/>
              </w:rPr>
              <w:t>39,15</w:t>
            </w:r>
          </w:p>
        </w:tc>
        <w:tc>
          <w:tcPr>
            <w:tcW w:w="1011" w:type="dxa"/>
            <w:shd w:val="clear" w:color="auto" w:fill="auto"/>
            <w:vAlign w:val="bottom"/>
          </w:tcPr>
          <w:p w14:paraId="5F717884" w14:textId="77777777" w:rsidR="00B54990" w:rsidRPr="00A44238" w:rsidRDefault="004F2A3D" w:rsidP="00A44238">
            <w:pPr>
              <w:pBdr>
                <w:top w:val="nil"/>
                <w:left w:val="nil"/>
                <w:bottom w:val="nil"/>
                <w:right w:val="nil"/>
                <w:between w:val="nil"/>
              </w:pBdr>
              <w:spacing w:after="0"/>
              <w:jc w:val="left"/>
              <w:rPr>
                <w:rFonts w:ascii="Garamond" w:hAnsi="Garamond"/>
                <w:color w:val="000000"/>
                <w:szCs w:val="20"/>
              </w:rPr>
            </w:pPr>
            <w:r w:rsidRPr="00A44238">
              <w:rPr>
                <w:rFonts w:ascii="Garamond" w:hAnsi="Garamond"/>
                <w:color w:val="000000"/>
                <w:szCs w:val="20"/>
              </w:rPr>
              <w:t>39,65</w:t>
            </w:r>
          </w:p>
        </w:tc>
        <w:tc>
          <w:tcPr>
            <w:tcW w:w="1330" w:type="dxa"/>
            <w:shd w:val="clear" w:color="auto" w:fill="auto"/>
            <w:vAlign w:val="bottom"/>
          </w:tcPr>
          <w:p w14:paraId="1F293AB2" w14:textId="77777777" w:rsidR="00B54990" w:rsidRPr="00A44238" w:rsidRDefault="004F2A3D" w:rsidP="00A44238">
            <w:pPr>
              <w:pBdr>
                <w:top w:val="nil"/>
                <w:left w:val="nil"/>
                <w:bottom w:val="nil"/>
                <w:right w:val="nil"/>
                <w:between w:val="nil"/>
              </w:pBdr>
              <w:spacing w:after="0"/>
              <w:jc w:val="left"/>
              <w:rPr>
                <w:rFonts w:ascii="Garamond" w:hAnsi="Garamond"/>
                <w:color w:val="000000"/>
                <w:szCs w:val="20"/>
              </w:rPr>
            </w:pPr>
            <w:r w:rsidRPr="00A44238">
              <w:rPr>
                <w:rFonts w:ascii="Garamond" w:hAnsi="Garamond"/>
                <w:color w:val="000000"/>
                <w:szCs w:val="20"/>
              </w:rPr>
              <w:t>27,21</w:t>
            </w:r>
          </w:p>
        </w:tc>
      </w:tr>
      <w:tr w:rsidR="00B54990" w:rsidRPr="00A44238" w14:paraId="45417ECB" w14:textId="77777777">
        <w:trPr>
          <w:trHeight w:val="300"/>
          <w:jc w:val="center"/>
        </w:trPr>
        <w:tc>
          <w:tcPr>
            <w:tcW w:w="1200" w:type="dxa"/>
            <w:shd w:val="clear" w:color="auto" w:fill="auto"/>
            <w:vAlign w:val="bottom"/>
          </w:tcPr>
          <w:p w14:paraId="7D9FC2F2" w14:textId="77777777" w:rsidR="00B54990" w:rsidRPr="00A44238" w:rsidRDefault="00B54990" w:rsidP="00A44238">
            <w:pPr>
              <w:pBdr>
                <w:top w:val="nil"/>
                <w:left w:val="nil"/>
                <w:bottom w:val="nil"/>
                <w:right w:val="nil"/>
                <w:between w:val="nil"/>
              </w:pBdr>
              <w:spacing w:after="0"/>
              <w:jc w:val="left"/>
              <w:rPr>
                <w:rFonts w:ascii="Garamond" w:hAnsi="Garamond"/>
                <w:color w:val="000000"/>
                <w:szCs w:val="20"/>
              </w:rPr>
            </w:pPr>
          </w:p>
        </w:tc>
        <w:tc>
          <w:tcPr>
            <w:tcW w:w="1192" w:type="dxa"/>
            <w:shd w:val="clear" w:color="auto" w:fill="auto"/>
            <w:vAlign w:val="bottom"/>
          </w:tcPr>
          <w:p w14:paraId="7506B6FF" w14:textId="77777777" w:rsidR="00B54990" w:rsidRPr="00A44238" w:rsidRDefault="00B54990" w:rsidP="00A44238">
            <w:pPr>
              <w:pBdr>
                <w:top w:val="nil"/>
                <w:left w:val="nil"/>
                <w:bottom w:val="nil"/>
                <w:right w:val="nil"/>
                <w:between w:val="nil"/>
              </w:pBdr>
              <w:spacing w:after="0"/>
              <w:jc w:val="left"/>
              <w:rPr>
                <w:rFonts w:ascii="Garamond" w:hAnsi="Garamond"/>
                <w:color w:val="000000"/>
                <w:szCs w:val="20"/>
              </w:rPr>
            </w:pPr>
          </w:p>
        </w:tc>
        <w:tc>
          <w:tcPr>
            <w:tcW w:w="1011" w:type="dxa"/>
            <w:shd w:val="clear" w:color="auto" w:fill="auto"/>
            <w:vAlign w:val="bottom"/>
          </w:tcPr>
          <w:p w14:paraId="1DA742DC" w14:textId="77777777" w:rsidR="00B54990" w:rsidRPr="00A44238" w:rsidRDefault="00B54990" w:rsidP="00A44238">
            <w:pPr>
              <w:pBdr>
                <w:top w:val="nil"/>
                <w:left w:val="nil"/>
                <w:bottom w:val="nil"/>
                <w:right w:val="nil"/>
                <w:between w:val="nil"/>
              </w:pBdr>
              <w:spacing w:after="0"/>
              <w:jc w:val="left"/>
              <w:rPr>
                <w:rFonts w:ascii="Garamond" w:hAnsi="Garamond"/>
                <w:color w:val="000000"/>
                <w:szCs w:val="20"/>
              </w:rPr>
            </w:pPr>
          </w:p>
        </w:tc>
        <w:tc>
          <w:tcPr>
            <w:tcW w:w="1330" w:type="dxa"/>
            <w:shd w:val="clear" w:color="auto" w:fill="auto"/>
            <w:vAlign w:val="bottom"/>
          </w:tcPr>
          <w:p w14:paraId="34BCACE4" w14:textId="77777777" w:rsidR="00B54990" w:rsidRPr="00A44238" w:rsidRDefault="00B54990" w:rsidP="00A44238">
            <w:pPr>
              <w:pBdr>
                <w:top w:val="nil"/>
                <w:left w:val="nil"/>
                <w:bottom w:val="nil"/>
                <w:right w:val="nil"/>
                <w:between w:val="nil"/>
              </w:pBdr>
              <w:spacing w:after="0"/>
              <w:jc w:val="left"/>
              <w:rPr>
                <w:rFonts w:ascii="Garamond" w:hAnsi="Garamond"/>
                <w:color w:val="000000"/>
                <w:szCs w:val="20"/>
              </w:rPr>
            </w:pPr>
          </w:p>
        </w:tc>
      </w:tr>
    </w:tbl>
    <w:p w14:paraId="23F57ADF" w14:textId="721169E7" w:rsidR="00B54990" w:rsidRPr="00A44238" w:rsidRDefault="004F2A3D" w:rsidP="00A44238">
      <w:pPr>
        <w:rPr>
          <w:rFonts w:ascii="Garamond" w:hAnsi="Garamond"/>
          <w:sz w:val="24"/>
          <w:szCs w:val="24"/>
        </w:rPr>
      </w:pPr>
      <w:r w:rsidRPr="00A44238">
        <w:rPr>
          <w:rFonts w:ascii="Garamond" w:hAnsi="Garamond"/>
          <w:sz w:val="24"/>
          <w:szCs w:val="24"/>
        </w:rPr>
        <w:t>Las tablas deben ser confeccionadas</w:t>
      </w:r>
      <w:r w:rsidR="008A38B0" w:rsidRPr="00A44238">
        <w:rPr>
          <w:rFonts w:ascii="Garamond" w:hAnsi="Garamond"/>
          <w:sz w:val="24"/>
          <w:szCs w:val="24"/>
        </w:rPr>
        <w:t xml:space="preserve"> según el modelo anterior</w:t>
      </w:r>
      <w:r w:rsidRPr="00A44238">
        <w:rPr>
          <w:rFonts w:ascii="Garamond" w:hAnsi="Garamond"/>
          <w:sz w:val="24"/>
          <w:szCs w:val="24"/>
        </w:rPr>
        <w:t xml:space="preserve">. En ningún caso se debe presentar una tabla con formato de imagen. </w:t>
      </w:r>
    </w:p>
    <w:p w14:paraId="29A2E528" w14:textId="77777777" w:rsidR="008A38B0" w:rsidRPr="00A44238" w:rsidRDefault="004F2A3D" w:rsidP="00A44238">
      <w:pPr>
        <w:rPr>
          <w:rFonts w:ascii="Garamond" w:hAnsi="Garamond"/>
          <w:sz w:val="24"/>
          <w:szCs w:val="24"/>
        </w:rPr>
      </w:pPr>
      <w:r w:rsidRPr="00A44238">
        <w:rPr>
          <w:rFonts w:ascii="Garamond" w:hAnsi="Garamond"/>
          <w:sz w:val="24"/>
          <w:szCs w:val="24"/>
        </w:rPr>
        <w:t>En cuanto a los requisitos de resolución y tamaño de imagen, las figuras deben prepararse teniendo en cuenta la plantilla de trabajo. Las figuras individuales no deben tener más de una página y un ancho que corresponda como máximo a 180 mm. Todas las imágenes deben</w:t>
      </w:r>
      <w:r w:rsidR="00946E80" w:rsidRPr="00A44238">
        <w:rPr>
          <w:rFonts w:ascii="Garamond" w:hAnsi="Garamond"/>
          <w:sz w:val="24"/>
          <w:szCs w:val="24"/>
        </w:rPr>
        <w:t xml:space="preserve"> tener una resolución de 300 dpi</w:t>
      </w:r>
      <w:r w:rsidRPr="00A44238">
        <w:rPr>
          <w:rFonts w:ascii="Garamond" w:hAnsi="Garamond"/>
          <w:sz w:val="24"/>
          <w:szCs w:val="24"/>
        </w:rPr>
        <w:t xml:space="preserve"> en tamaño final. Si la imagen aparece borrosa, irregular o tiene un efecto escalonado, la resolución es demasiado baja</w:t>
      </w:r>
      <w:r w:rsidR="008A38B0" w:rsidRPr="00A44238">
        <w:rPr>
          <w:rFonts w:ascii="Garamond" w:hAnsi="Garamond"/>
          <w:sz w:val="24"/>
          <w:szCs w:val="24"/>
        </w:rPr>
        <w:t xml:space="preserve"> y deberá ser mejorada</w:t>
      </w:r>
      <w:r w:rsidRPr="00A44238">
        <w:rPr>
          <w:rFonts w:ascii="Garamond" w:hAnsi="Garamond"/>
          <w:sz w:val="24"/>
          <w:szCs w:val="24"/>
        </w:rPr>
        <w:t xml:space="preserve">. </w:t>
      </w:r>
    </w:p>
    <w:p w14:paraId="1B7781E0" w14:textId="693DEA93" w:rsidR="00B54990" w:rsidRPr="00A44238" w:rsidRDefault="004F2A3D" w:rsidP="00A44238">
      <w:pPr>
        <w:rPr>
          <w:rFonts w:ascii="Garamond" w:hAnsi="Garamond"/>
          <w:sz w:val="24"/>
          <w:szCs w:val="24"/>
        </w:rPr>
      </w:pPr>
      <w:r w:rsidRPr="00A44238">
        <w:rPr>
          <w:rFonts w:ascii="Garamond" w:hAnsi="Garamond"/>
          <w:sz w:val="24"/>
          <w:szCs w:val="24"/>
        </w:rPr>
        <w:t>El texto debe ser legible y de alta calidad. Ten en cuenta que guardar una figura directamente como un archivo de imagen (JPEG, TIF) puede afectar en gran medida la resolución de tu imagen. Para evitar esto, una opción es exportar el archivo como PDF y luego convertirlo a TIFF o EPS usando un software de gráficos.</w:t>
      </w:r>
    </w:p>
    <w:p w14:paraId="52BE1F14" w14:textId="77777777" w:rsidR="00B54990" w:rsidRPr="00A44238" w:rsidRDefault="004F2A3D" w:rsidP="00A44238">
      <w:pPr>
        <w:rPr>
          <w:rFonts w:ascii="Garamond" w:hAnsi="Garamond"/>
          <w:sz w:val="24"/>
          <w:szCs w:val="24"/>
          <w:highlight w:val="yellow"/>
        </w:rPr>
      </w:pPr>
      <w:r w:rsidRPr="00A44238">
        <w:rPr>
          <w:rFonts w:ascii="Garamond" w:hAnsi="Garamond"/>
          <w:sz w:val="24"/>
          <w:szCs w:val="24"/>
        </w:rPr>
        <w:t xml:space="preserve">Las figuras incluyen toda la información en formato gráfico. Esto incluye gráficos estadísticos, cuadros, fotografías, partituras, etc. En todos los casos se deben indicar como “Figura”, no como “ejemplo”, “cuadro”, u otra denominación. </w:t>
      </w:r>
    </w:p>
    <w:p w14:paraId="62BB1EA7" w14:textId="77777777" w:rsidR="00B54990" w:rsidRPr="00A44238" w:rsidRDefault="00B54990" w:rsidP="00A44238">
      <w:pPr>
        <w:rPr>
          <w:rFonts w:ascii="Garamond" w:hAnsi="Garamond"/>
          <w:highlight w:val="yellow"/>
        </w:rPr>
      </w:pPr>
    </w:p>
    <w:p w14:paraId="3F93C515" w14:textId="77777777" w:rsidR="00B54990" w:rsidRPr="00A44238" w:rsidRDefault="004F2A3D" w:rsidP="00A44238">
      <w:pPr>
        <w:spacing w:after="0"/>
        <w:jc w:val="left"/>
        <w:rPr>
          <w:rFonts w:ascii="Garamond" w:hAnsi="Garamond"/>
          <w:b/>
          <w:szCs w:val="20"/>
        </w:rPr>
      </w:pPr>
      <w:r w:rsidRPr="00A44238">
        <w:rPr>
          <w:rFonts w:ascii="Garamond" w:hAnsi="Garamond"/>
          <w:b/>
          <w:szCs w:val="20"/>
        </w:rPr>
        <w:t xml:space="preserve">Figura 1  </w:t>
      </w:r>
    </w:p>
    <w:p w14:paraId="22FC9D5C" w14:textId="77777777" w:rsidR="00B54990" w:rsidRPr="00A44238" w:rsidRDefault="004F2A3D" w:rsidP="00A44238">
      <w:pPr>
        <w:spacing w:after="0"/>
        <w:jc w:val="left"/>
        <w:rPr>
          <w:rFonts w:ascii="Garamond" w:hAnsi="Garamond"/>
          <w:b/>
          <w:szCs w:val="20"/>
        </w:rPr>
      </w:pPr>
      <w:r w:rsidRPr="00A44238">
        <w:rPr>
          <w:rFonts w:ascii="Garamond" w:hAnsi="Garamond"/>
          <w:i/>
          <w:szCs w:val="20"/>
        </w:rPr>
        <w:t>Las figuras deben ir con una leyenda que describa su contenido.</w:t>
      </w:r>
    </w:p>
    <w:p w14:paraId="502D8705" w14:textId="77777777" w:rsidR="00B54990" w:rsidRPr="00A44238" w:rsidRDefault="00B54990" w:rsidP="00A44238">
      <w:pPr>
        <w:rPr>
          <w:rFonts w:ascii="Garamond" w:hAnsi="Garamond"/>
          <w:szCs w:val="20"/>
          <w:highlight w:val="yellow"/>
        </w:rPr>
      </w:pPr>
    </w:p>
    <w:p w14:paraId="7DA1B848" w14:textId="15CC5389" w:rsidR="00B54990" w:rsidRPr="00A44238" w:rsidRDefault="00946E80" w:rsidP="008C6ED7">
      <w:pPr>
        <w:jc w:val="left"/>
        <w:rPr>
          <w:rFonts w:ascii="Garamond" w:hAnsi="Garamond"/>
          <w:szCs w:val="20"/>
          <w:highlight w:val="yellow"/>
        </w:rPr>
      </w:pPr>
      <w:r w:rsidRPr="00A44238">
        <w:rPr>
          <w:rFonts w:ascii="Garamond" w:hAnsi="Garamond"/>
          <w:b/>
          <w:noProof/>
          <w:color w:val="831373"/>
          <w:szCs w:val="20"/>
          <w:lang w:val="pt-BR" w:eastAsia="pt-BR"/>
        </w:rPr>
        <w:drawing>
          <wp:inline distT="0" distB="0" distL="0" distR="0" wp14:anchorId="5AAD7DD1" wp14:editId="4CC0ACF7">
            <wp:extent cx="3590925" cy="1023346"/>
            <wp:effectExtent l="0" t="0" r="0" b="571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I ESCUELA DOCTORAL INTERNACIONAL DE VERANO (1).png"/>
                    <pic:cNvPicPr/>
                  </pic:nvPicPr>
                  <pic:blipFill rotWithShape="1">
                    <a:blip r:embed="rId9" cstate="print">
                      <a:extLst>
                        <a:ext uri="{28A0092B-C50C-407E-A947-70E740481C1C}">
                          <a14:useLocalDpi xmlns:a14="http://schemas.microsoft.com/office/drawing/2010/main" val="0"/>
                        </a:ext>
                      </a:extLst>
                    </a:blip>
                    <a:srcRect b="37819"/>
                    <a:stretch/>
                  </pic:blipFill>
                  <pic:spPr bwMode="auto">
                    <a:xfrm>
                      <a:off x="0" y="0"/>
                      <a:ext cx="3623844" cy="1032727"/>
                    </a:xfrm>
                    <a:prstGeom prst="rect">
                      <a:avLst/>
                    </a:prstGeom>
                    <a:ln>
                      <a:noFill/>
                    </a:ln>
                    <a:extLst>
                      <a:ext uri="{53640926-AAD7-44D8-BBD7-CCE9431645EC}">
                        <a14:shadowObscured xmlns:a14="http://schemas.microsoft.com/office/drawing/2010/main"/>
                      </a:ext>
                    </a:extLst>
                  </pic:spPr>
                </pic:pic>
              </a:graphicData>
            </a:graphic>
          </wp:inline>
        </w:drawing>
      </w:r>
    </w:p>
    <w:p w14:paraId="4DB73C22" w14:textId="77777777" w:rsidR="00B54990" w:rsidRPr="00A44238" w:rsidRDefault="004F2A3D" w:rsidP="00A44238">
      <w:pPr>
        <w:rPr>
          <w:rFonts w:ascii="Garamond" w:hAnsi="Garamond"/>
          <w:sz w:val="24"/>
          <w:szCs w:val="24"/>
        </w:rPr>
      </w:pPr>
      <w:r w:rsidRPr="00A44238">
        <w:rPr>
          <w:rFonts w:ascii="Garamond" w:hAnsi="Garamond"/>
          <w:sz w:val="24"/>
          <w:szCs w:val="24"/>
        </w:rPr>
        <w:t xml:space="preserve">Las citas textuales cortas (menos de 40 palabras) siempre van “entre comillas dobles”. Las citas se mencionan a través de los apellidos de los autores y el año de la edición. Esto puede ser en el cuerpo del texto, como por ejemplo: Rodríguez (2020) sostiene que “no se pueden comparar esos datos” </w:t>
      </w:r>
      <w:r w:rsidRPr="00A44238">
        <w:rPr>
          <w:rFonts w:ascii="Garamond" w:hAnsi="Garamond"/>
          <w:sz w:val="24"/>
          <w:szCs w:val="24"/>
        </w:rPr>
        <w:lastRenderedPageBreak/>
        <w:t>(p.18). Otra opción consiste en citar directamente y referenciar al final. Por ejemplo: “no se pueden comparar esos datos” (Rodríguez, 2020, p.18).</w:t>
      </w:r>
    </w:p>
    <w:p w14:paraId="098AC803" w14:textId="2D6F6116" w:rsidR="00B54990" w:rsidRPr="00A44238" w:rsidRDefault="004F2A3D" w:rsidP="00A44238">
      <w:pPr>
        <w:pBdr>
          <w:top w:val="nil"/>
          <w:left w:val="nil"/>
          <w:bottom w:val="nil"/>
          <w:right w:val="nil"/>
          <w:between w:val="nil"/>
        </w:pBdr>
        <w:spacing w:after="0"/>
        <w:rPr>
          <w:rFonts w:ascii="Garamond" w:hAnsi="Garamond"/>
          <w:color w:val="000000"/>
          <w:sz w:val="24"/>
          <w:szCs w:val="24"/>
        </w:rPr>
      </w:pPr>
      <w:r w:rsidRPr="00A44238">
        <w:rPr>
          <w:rFonts w:ascii="Garamond" w:hAnsi="Garamond"/>
          <w:sz w:val="24"/>
          <w:szCs w:val="24"/>
        </w:rPr>
        <w:t xml:space="preserve">Las citas textuales largas (40 palabras o más) </w:t>
      </w:r>
      <w:r w:rsidRPr="00A44238">
        <w:rPr>
          <w:rFonts w:ascii="Garamond" w:hAnsi="Garamond"/>
          <w:color w:val="000000"/>
          <w:sz w:val="24"/>
          <w:szCs w:val="24"/>
        </w:rPr>
        <w:t xml:space="preserve">se escriben </w:t>
      </w:r>
      <w:r w:rsidRPr="00A44238">
        <w:rPr>
          <w:rFonts w:ascii="Garamond" w:hAnsi="Garamond"/>
          <w:sz w:val="24"/>
          <w:szCs w:val="24"/>
        </w:rPr>
        <w:t>sin</w:t>
      </w:r>
      <w:r w:rsidRPr="00A44238">
        <w:rPr>
          <w:rFonts w:ascii="Garamond" w:hAnsi="Garamond"/>
          <w:color w:val="000000"/>
          <w:sz w:val="24"/>
          <w:szCs w:val="24"/>
        </w:rPr>
        <w:t xml:space="preserve"> comillas, en párrafo separado con sangría izquierda </w:t>
      </w:r>
      <w:r w:rsidR="008A38B0" w:rsidRPr="00A44238">
        <w:rPr>
          <w:rFonts w:ascii="Garamond" w:hAnsi="Garamond"/>
          <w:color w:val="000000"/>
          <w:sz w:val="24"/>
          <w:szCs w:val="24"/>
        </w:rPr>
        <w:t>de 4 cm</w:t>
      </w:r>
      <w:r w:rsidRPr="00A44238">
        <w:rPr>
          <w:rFonts w:ascii="Garamond" w:hAnsi="Garamond"/>
          <w:color w:val="000000"/>
          <w:sz w:val="24"/>
          <w:szCs w:val="24"/>
        </w:rPr>
        <w:t>. El estilo de la fuente es normal</w:t>
      </w:r>
      <w:r w:rsidR="008A38B0" w:rsidRPr="00A44238">
        <w:rPr>
          <w:rFonts w:ascii="Garamond" w:hAnsi="Garamond"/>
          <w:color w:val="000000"/>
          <w:sz w:val="24"/>
          <w:szCs w:val="24"/>
        </w:rPr>
        <w:t xml:space="preserve"> y de tamaño 10</w:t>
      </w:r>
      <w:r w:rsidRPr="00A44238">
        <w:rPr>
          <w:rFonts w:ascii="Garamond" w:hAnsi="Garamond"/>
          <w:color w:val="000000"/>
          <w:sz w:val="24"/>
          <w:szCs w:val="24"/>
        </w:rPr>
        <w:t>.</w:t>
      </w:r>
      <w:r w:rsidRPr="00A44238">
        <w:rPr>
          <w:rFonts w:ascii="Garamond" w:hAnsi="Garamond"/>
          <w:sz w:val="24"/>
          <w:szCs w:val="24"/>
        </w:rPr>
        <w:t xml:space="preserve"> Al final de la cita textual larga, </w:t>
      </w:r>
      <w:r w:rsidRPr="00A44238">
        <w:rPr>
          <w:rFonts w:ascii="Garamond" w:hAnsi="Garamond"/>
          <w:color w:val="000000"/>
          <w:sz w:val="24"/>
          <w:szCs w:val="24"/>
        </w:rPr>
        <w:t xml:space="preserve">debe figurar la </w:t>
      </w:r>
      <w:r w:rsidRPr="00A44238">
        <w:rPr>
          <w:rFonts w:ascii="Garamond" w:hAnsi="Garamond"/>
          <w:sz w:val="24"/>
          <w:szCs w:val="24"/>
        </w:rPr>
        <w:t>cita</w:t>
      </w:r>
      <w:r w:rsidRPr="00A44238">
        <w:rPr>
          <w:rFonts w:ascii="Garamond" w:hAnsi="Garamond"/>
          <w:color w:val="000000"/>
          <w:sz w:val="24"/>
          <w:szCs w:val="24"/>
        </w:rPr>
        <w:t xml:space="preserve"> con el apellido de los autores entre paréntesis, año, y número de página (Pérez y Rodríguez, 2020, p. 18).</w:t>
      </w:r>
    </w:p>
    <w:p w14:paraId="2C27BE88" w14:textId="77777777" w:rsidR="00B54990" w:rsidRPr="00A44238" w:rsidRDefault="00B54990" w:rsidP="00A44238">
      <w:pPr>
        <w:pBdr>
          <w:top w:val="nil"/>
          <w:left w:val="nil"/>
          <w:bottom w:val="nil"/>
          <w:right w:val="nil"/>
          <w:between w:val="nil"/>
        </w:pBdr>
        <w:spacing w:after="0"/>
        <w:rPr>
          <w:rFonts w:ascii="Garamond" w:hAnsi="Garamond"/>
          <w:sz w:val="24"/>
          <w:szCs w:val="24"/>
        </w:rPr>
      </w:pPr>
    </w:p>
    <w:p w14:paraId="0BC53E07" w14:textId="77777777" w:rsidR="00B54990" w:rsidRPr="00A44238" w:rsidRDefault="004F2A3D" w:rsidP="00A44238">
      <w:pPr>
        <w:rPr>
          <w:rFonts w:ascii="Garamond" w:hAnsi="Garamond"/>
          <w:sz w:val="24"/>
          <w:szCs w:val="24"/>
        </w:rPr>
      </w:pPr>
      <w:r w:rsidRPr="00A44238">
        <w:rPr>
          <w:rFonts w:ascii="Garamond" w:hAnsi="Garamond"/>
          <w:sz w:val="24"/>
          <w:szCs w:val="24"/>
        </w:rPr>
        <w:t>Las listas pueden ser con viñetas o numeradas. Utilice las listas numeradas cuando el orden de los ítems de la lista sea relevante. Por ejemplo: “El procedimiento abarca los siguientes pasos:</w:t>
      </w:r>
    </w:p>
    <w:p w14:paraId="28E9451F" w14:textId="77777777" w:rsidR="00B54990" w:rsidRPr="00A44238" w:rsidRDefault="004F2A3D" w:rsidP="0005613E">
      <w:pPr>
        <w:numPr>
          <w:ilvl w:val="0"/>
          <w:numId w:val="3"/>
        </w:numPr>
        <w:pBdr>
          <w:top w:val="nil"/>
          <w:left w:val="nil"/>
          <w:bottom w:val="nil"/>
          <w:right w:val="nil"/>
          <w:between w:val="nil"/>
        </w:pBdr>
        <w:spacing w:after="0"/>
        <w:ind w:left="851" w:hanging="284"/>
        <w:rPr>
          <w:rFonts w:ascii="Garamond" w:hAnsi="Garamond"/>
          <w:sz w:val="24"/>
          <w:szCs w:val="24"/>
        </w:rPr>
      </w:pPr>
      <w:r w:rsidRPr="00A44238">
        <w:rPr>
          <w:rFonts w:ascii="Garamond" w:hAnsi="Garamond"/>
          <w:color w:val="000000"/>
          <w:sz w:val="24"/>
          <w:szCs w:val="24"/>
        </w:rPr>
        <w:t>Escuchar el ejemplo</w:t>
      </w:r>
    </w:p>
    <w:p w14:paraId="180D810B" w14:textId="77777777" w:rsidR="00B54990" w:rsidRPr="00A44238" w:rsidRDefault="004F2A3D" w:rsidP="0005613E">
      <w:pPr>
        <w:numPr>
          <w:ilvl w:val="0"/>
          <w:numId w:val="3"/>
        </w:numPr>
        <w:pBdr>
          <w:top w:val="nil"/>
          <w:left w:val="nil"/>
          <w:bottom w:val="nil"/>
          <w:right w:val="nil"/>
          <w:between w:val="nil"/>
        </w:pBdr>
        <w:spacing w:after="0"/>
        <w:ind w:left="851" w:hanging="284"/>
        <w:rPr>
          <w:rFonts w:ascii="Garamond" w:hAnsi="Garamond"/>
          <w:sz w:val="24"/>
          <w:szCs w:val="24"/>
        </w:rPr>
      </w:pPr>
      <w:r w:rsidRPr="00A44238">
        <w:rPr>
          <w:rFonts w:ascii="Garamond" w:hAnsi="Garamond"/>
          <w:color w:val="000000"/>
          <w:sz w:val="24"/>
          <w:szCs w:val="24"/>
        </w:rPr>
        <w:t>Repetirlo cantando</w:t>
      </w:r>
    </w:p>
    <w:p w14:paraId="591C411C" w14:textId="77777777" w:rsidR="00B54990" w:rsidRPr="00A44238" w:rsidRDefault="004F2A3D" w:rsidP="0005613E">
      <w:pPr>
        <w:numPr>
          <w:ilvl w:val="0"/>
          <w:numId w:val="3"/>
        </w:numPr>
        <w:pBdr>
          <w:top w:val="nil"/>
          <w:left w:val="nil"/>
          <w:bottom w:val="nil"/>
          <w:right w:val="nil"/>
          <w:between w:val="nil"/>
        </w:pBdr>
        <w:spacing w:after="0"/>
        <w:ind w:left="851" w:hanging="284"/>
        <w:rPr>
          <w:rFonts w:ascii="Garamond" w:hAnsi="Garamond"/>
          <w:sz w:val="24"/>
          <w:szCs w:val="24"/>
        </w:rPr>
      </w:pPr>
      <w:r w:rsidRPr="00A44238">
        <w:rPr>
          <w:rFonts w:ascii="Garamond" w:hAnsi="Garamond"/>
          <w:color w:val="000000"/>
          <w:sz w:val="24"/>
          <w:szCs w:val="24"/>
        </w:rPr>
        <w:t>Escribir la respuesta en la planilla</w:t>
      </w:r>
    </w:p>
    <w:p w14:paraId="2BFABF44" w14:textId="77777777" w:rsidR="00B54990" w:rsidRPr="00A44238" w:rsidRDefault="004F2A3D" w:rsidP="0005613E">
      <w:pPr>
        <w:numPr>
          <w:ilvl w:val="0"/>
          <w:numId w:val="3"/>
        </w:numPr>
        <w:pBdr>
          <w:top w:val="nil"/>
          <w:left w:val="nil"/>
          <w:bottom w:val="nil"/>
          <w:right w:val="nil"/>
          <w:between w:val="nil"/>
        </w:pBdr>
        <w:spacing w:after="0"/>
        <w:ind w:left="851" w:hanging="284"/>
        <w:rPr>
          <w:rFonts w:ascii="Garamond" w:hAnsi="Garamond"/>
          <w:sz w:val="24"/>
          <w:szCs w:val="24"/>
        </w:rPr>
      </w:pPr>
      <w:r w:rsidRPr="00A44238">
        <w:rPr>
          <w:rFonts w:ascii="Garamond" w:hAnsi="Garamond"/>
          <w:color w:val="000000"/>
          <w:sz w:val="24"/>
          <w:szCs w:val="24"/>
        </w:rPr>
        <w:t>Apretar el botón de señal</w:t>
      </w:r>
    </w:p>
    <w:p w14:paraId="4D88635A" w14:textId="77777777" w:rsidR="00B54990" w:rsidRPr="00A44238" w:rsidRDefault="004F2A3D" w:rsidP="0005613E">
      <w:pPr>
        <w:spacing w:before="120"/>
        <w:rPr>
          <w:rFonts w:ascii="Garamond" w:hAnsi="Garamond"/>
          <w:sz w:val="24"/>
          <w:szCs w:val="24"/>
        </w:rPr>
      </w:pPr>
      <w:r w:rsidRPr="00A44238">
        <w:rPr>
          <w:rFonts w:ascii="Garamond" w:hAnsi="Garamond"/>
          <w:sz w:val="24"/>
          <w:szCs w:val="24"/>
        </w:rPr>
        <w:t>Las listas con viñetas se utilizarán cuando el orden no sea relevante. Por ejemplo: “Se incluyeron en este grupo:</w:t>
      </w:r>
    </w:p>
    <w:p w14:paraId="045850C3" w14:textId="77777777" w:rsidR="00B54990" w:rsidRPr="0005613E" w:rsidRDefault="004F2A3D" w:rsidP="0005613E">
      <w:pPr>
        <w:pStyle w:val="PargrafodaLista"/>
        <w:numPr>
          <w:ilvl w:val="0"/>
          <w:numId w:val="7"/>
        </w:numPr>
        <w:pBdr>
          <w:top w:val="nil"/>
          <w:left w:val="nil"/>
          <w:bottom w:val="nil"/>
          <w:right w:val="nil"/>
          <w:between w:val="nil"/>
        </w:pBdr>
        <w:spacing w:after="0"/>
        <w:rPr>
          <w:rFonts w:ascii="Garamond" w:hAnsi="Garamond"/>
          <w:sz w:val="24"/>
          <w:szCs w:val="24"/>
        </w:rPr>
      </w:pPr>
      <w:r w:rsidRPr="0005613E">
        <w:rPr>
          <w:rFonts w:ascii="Garamond" w:hAnsi="Garamond"/>
          <w:color w:val="000000"/>
          <w:sz w:val="24"/>
          <w:szCs w:val="24"/>
        </w:rPr>
        <w:t>Las personas con experiencia previa</w:t>
      </w:r>
    </w:p>
    <w:p w14:paraId="4B1EECE1" w14:textId="77777777" w:rsidR="00B54990" w:rsidRPr="0005613E" w:rsidRDefault="004F2A3D" w:rsidP="0005613E">
      <w:pPr>
        <w:pStyle w:val="PargrafodaLista"/>
        <w:numPr>
          <w:ilvl w:val="0"/>
          <w:numId w:val="7"/>
        </w:numPr>
        <w:pBdr>
          <w:top w:val="nil"/>
          <w:left w:val="nil"/>
          <w:bottom w:val="nil"/>
          <w:right w:val="nil"/>
          <w:between w:val="nil"/>
        </w:pBdr>
        <w:spacing w:after="0"/>
        <w:rPr>
          <w:rFonts w:ascii="Garamond" w:hAnsi="Garamond"/>
          <w:sz w:val="24"/>
          <w:szCs w:val="24"/>
        </w:rPr>
      </w:pPr>
      <w:r w:rsidRPr="0005613E">
        <w:rPr>
          <w:rFonts w:ascii="Garamond" w:hAnsi="Garamond"/>
          <w:color w:val="000000"/>
          <w:sz w:val="24"/>
          <w:szCs w:val="24"/>
        </w:rPr>
        <w:t>Los estudiantes de la carrera</w:t>
      </w:r>
    </w:p>
    <w:p w14:paraId="7C725BBC" w14:textId="77777777" w:rsidR="00B54990" w:rsidRPr="0005613E" w:rsidRDefault="004F2A3D" w:rsidP="0005613E">
      <w:pPr>
        <w:pStyle w:val="PargrafodaLista"/>
        <w:numPr>
          <w:ilvl w:val="0"/>
          <w:numId w:val="7"/>
        </w:numPr>
        <w:pBdr>
          <w:top w:val="nil"/>
          <w:left w:val="nil"/>
          <w:bottom w:val="nil"/>
          <w:right w:val="nil"/>
          <w:between w:val="nil"/>
        </w:pBdr>
        <w:spacing w:after="0"/>
        <w:rPr>
          <w:rFonts w:ascii="Garamond" w:hAnsi="Garamond"/>
          <w:sz w:val="24"/>
          <w:szCs w:val="24"/>
        </w:rPr>
      </w:pPr>
      <w:r w:rsidRPr="0005613E">
        <w:rPr>
          <w:rFonts w:ascii="Garamond" w:hAnsi="Garamond"/>
          <w:color w:val="000000"/>
          <w:sz w:val="24"/>
          <w:szCs w:val="24"/>
        </w:rPr>
        <w:t>Los profesionales del área</w:t>
      </w:r>
    </w:p>
    <w:p w14:paraId="4A363FFF" w14:textId="77777777" w:rsidR="00B54990" w:rsidRPr="0005613E" w:rsidRDefault="004F2A3D" w:rsidP="0005613E">
      <w:pPr>
        <w:pStyle w:val="PargrafodaLista"/>
        <w:numPr>
          <w:ilvl w:val="0"/>
          <w:numId w:val="7"/>
        </w:numPr>
        <w:pBdr>
          <w:top w:val="nil"/>
          <w:left w:val="nil"/>
          <w:bottom w:val="nil"/>
          <w:right w:val="nil"/>
          <w:between w:val="nil"/>
        </w:pBdr>
        <w:rPr>
          <w:rFonts w:ascii="Garamond" w:hAnsi="Garamond"/>
          <w:sz w:val="24"/>
          <w:szCs w:val="24"/>
        </w:rPr>
      </w:pPr>
      <w:r w:rsidRPr="0005613E">
        <w:rPr>
          <w:rFonts w:ascii="Garamond" w:hAnsi="Garamond"/>
          <w:color w:val="000000"/>
          <w:sz w:val="24"/>
          <w:szCs w:val="24"/>
        </w:rPr>
        <w:t>Los voluntarios inscriptos</w:t>
      </w:r>
    </w:p>
    <w:p w14:paraId="1E41E77D" w14:textId="77777777" w:rsidR="00B54990" w:rsidRPr="00A44238" w:rsidRDefault="004F2A3D" w:rsidP="00A44238">
      <w:pPr>
        <w:rPr>
          <w:rFonts w:ascii="Garamond" w:hAnsi="Garamond"/>
          <w:sz w:val="24"/>
          <w:szCs w:val="24"/>
        </w:rPr>
      </w:pPr>
      <w:r w:rsidRPr="00A44238">
        <w:rPr>
          <w:rFonts w:ascii="Garamond" w:hAnsi="Garamond"/>
          <w:sz w:val="24"/>
          <w:szCs w:val="24"/>
        </w:rPr>
        <w:t xml:space="preserve">En algunos casos las listas pueden ser de varios niveles. Por ejemplo: </w:t>
      </w:r>
    </w:p>
    <w:p w14:paraId="615A75AF" w14:textId="77777777" w:rsidR="00B54990" w:rsidRPr="00A44238" w:rsidRDefault="004F2A3D" w:rsidP="0005613E">
      <w:pPr>
        <w:numPr>
          <w:ilvl w:val="0"/>
          <w:numId w:val="6"/>
        </w:numPr>
        <w:pBdr>
          <w:top w:val="nil"/>
          <w:left w:val="nil"/>
          <w:bottom w:val="nil"/>
          <w:right w:val="nil"/>
          <w:between w:val="nil"/>
        </w:pBdr>
        <w:spacing w:after="0"/>
        <w:ind w:left="851" w:hanging="284"/>
        <w:rPr>
          <w:rFonts w:ascii="Garamond" w:hAnsi="Garamond"/>
          <w:sz w:val="24"/>
          <w:szCs w:val="24"/>
        </w:rPr>
      </w:pPr>
      <w:r w:rsidRPr="00A44238">
        <w:rPr>
          <w:rFonts w:ascii="Garamond" w:hAnsi="Garamond"/>
          <w:color w:val="000000"/>
          <w:sz w:val="24"/>
          <w:szCs w:val="24"/>
        </w:rPr>
        <w:t>Las personas con experiencia previa</w:t>
      </w:r>
    </w:p>
    <w:p w14:paraId="66619B28" w14:textId="77777777" w:rsidR="00B54990" w:rsidRPr="00A44238" w:rsidRDefault="004F2A3D" w:rsidP="0005613E">
      <w:pPr>
        <w:numPr>
          <w:ilvl w:val="0"/>
          <w:numId w:val="6"/>
        </w:numPr>
        <w:pBdr>
          <w:top w:val="nil"/>
          <w:left w:val="nil"/>
          <w:bottom w:val="nil"/>
          <w:right w:val="nil"/>
          <w:between w:val="nil"/>
        </w:pBdr>
        <w:spacing w:after="0"/>
        <w:ind w:left="851" w:hanging="284"/>
        <w:rPr>
          <w:rFonts w:ascii="Garamond" w:hAnsi="Garamond"/>
          <w:sz w:val="24"/>
          <w:szCs w:val="24"/>
        </w:rPr>
      </w:pPr>
      <w:r w:rsidRPr="00A44238">
        <w:rPr>
          <w:rFonts w:ascii="Garamond" w:hAnsi="Garamond"/>
          <w:color w:val="000000"/>
          <w:sz w:val="24"/>
          <w:szCs w:val="24"/>
        </w:rPr>
        <w:t>Mucha experiencia</w:t>
      </w:r>
    </w:p>
    <w:p w14:paraId="498A2C8A" w14:textId="77777777" w:rsidR="00B54990" w:rsidRPr="00A44238" w:rsidRDefault="004F2A3D" w:rsidP="0005613E">
      <w:pPr>
        <w:numPr>
          <w:ilvl w:val="0"/>
          <w:numId w:val="6"/>
        </w:numPr>
        <w:pBdr>
          <w:top w:val="nil"/>
          <w:left w:val="nil"/>
          <w:bottom w:val="nil"/>
          <w:right w:val="nil"/>
          <w:between w:val="nil"/>
        </w:pBdr>
        <w:spacing w:after="0"/>
        <w:ind w:left="851" w:hanging="284"/>
        <w:rPr>
          <w:rFonts w:ascii="Garamond" w:hAnsi="Garamond"/>
          <w:sz w:val="24"/>
          <w:szCs w:val="24"/>
        </w:rPr>
      </w:pPr>
      <w:r w:rsidRPr="00A44238">
        <w:rPr>
          <w:rFonts w:ascii="Garamond" w:hAnsi="Garamond"/>
          <w:color w:val="000000"/>
          <w:sz w:val="24"/>
          <w:szCs w:val="24"/>
        </w:rPr>
        <w:t>Mediana experiencia</w:t>
      </w:r>
    </w:p>
    <w:p w14:paraId="54DB9042" w14:textId="77777777" w:rsidR="00B54990" w:rsidRPr="00A44238" w:rsidRDefault="004F2A3D" w:rsidP="0005613E">
      <w:pPr>
        <w:numPr>
          <w:ilvl w:val="0"/>
          <w:numId w:val="6"/>
        </w:numPr>
        <w:pBdr>
          <w:top w:val="nil"/>
          <w:left w:val="nil"/>
          <w:bottom w:val="nil"/>
          <w:right w:val="nil"/>
          <w:between w:val="nil"/>
        </w:pBdr>
        <w:spacing w:after="0"/>
        <w:ind w:left="851" w:hanging="284"/>
        <w:rPr>
          <w:rFonts w:ascii="Garamond" w:hAnsi="Garamond"/>
          <w:sz w:val="24"/>
          <w:szCs w:val="24"/>
        </w:rPr>
      </w:pPr>
      <w:r w:rsidRPr="00A44238">
        <w:rPr>
          <w:rFonts w:ascii="Garamond" w:hAnsi="Garamond"/>
          <w:color w:val="000000"/>
          <w:sz w:val="24"/>
          <w:szCs w:val="24"/>
        </w:rPr>
        <w:t>Poca experiencia</w:t>
      </w:r>
    </w:p>
    <w:p w14:paraId="063A23EC" w14:textId="77777777" w:rsidR="00B54990" w:rsidRPr="00A44238" w:rsidRDefault="004F2A3D" w:rsidP="0005613E">
      <w:pPr>
        <w:numPr>
          <w:ilvl w:val="0"/>
          <w:numId w:val="6"/>
        </w:numPr>
        <w:pBdr>
          <w:top w:val="nil"/>
          <w:left w:val="nil"/>
          <w:bottom w:val="nil"/>
          <w:right w:val="nil"/>
          <w:between w:val="nil"/>
        </w:pBdr>
        <w:spacing w:after="0"/>
        <w:ind w:left="851" w:hanging="284"/>
        <w:rPr>
          <w:rFonts w:ascii="Garamond" w:hAnsi="Garamond"/>
          <w:sz w:val="24"/>
          <w:szCs w:val="24"/>
        </w:rPr>
      </w:pPr>
      <w:r w:rsidRPr="00A44238">
        <w:rPr>
          <w:rFonts w:ascii="Garamond" w:hAnsi="Garamond"/>
          <w:color w:val="000000"/>
          <w:sz w:val="24"/>
          <w:szCs w:val="24"/>
        </w:rPr>
        <w:t>Los estudiantes de la carrera</w:t>
      </w:r>
    </w:p>
    <w:p w14:paraId="7F80D671" w14:textId="77777777" w:rsidR="00B54990" w:rsidRPr="00A44238" w:rsidRDefault="004F2A3D" w:rsidP="0005613E">
      <w:pPr>
        <w:numPr>
          <w:ilvl w:val="0"/>
          <w:numId w:val="6"/>
        </w:numPr>
        <w:pBdr>
          <w:top w:val="nil"/>
          <w:left w:val="nil"/>
          <w:bottom w:val="nil"/>
          <w:right w:val="nil"/>
          <w:between w:val="nil"/>
        </w:pBdr>
        <w:spacing w:after="0"/>
        <w:ind w:left="851" w:hanging="284"/>
        <w:rPr>
          <w:rFonts w:ascii="Garamond" w:hAnsi="Garamond"/>
          <w:sz w:val="24"/>
          <w:szCs w:val="24"/>
        </w:rPr>
      </w:pPr>
      <w:r w:rsidRPr="00A44238">
        <w:rPr>
          <w:rFonts w:ascii="Garamond" w:hAnsi="Garamond"/>
          <w:color w:val="000000"/>
          <w:sz w:val="24"/>
          <w:szCs w:val="24"/>
        </w:rPr>
        <w:t>Los profesionales del área</w:t>
      </w:r>
    </w:p>
    <w:p w14:paraId="0CAFB8B8" w14:textId="77777777" w:rsidR="00B54990" w:rsidRPr="00A44238" w:rsidRDefault="004F2A3D" w:rsidP="0005613E">
      <w:pPr>
        <w:spacing w:before="120"/>
        <w:rPr>
          <w:rFonts w:ascii="Garamond" w:hAnsi="Garamond"/>
          <w:sz w:val="24"/>
          <w:szCs w:val="24"/>
        </w:rPr>
      </w:pPr>
      <w:r w:rsidRPr="00A44238">
        <w:rPr>
          <w:rFonts w:ascii="Garamond" w:hAnsi="Garamond"/>
          <w:sz w:val="24"/>
          <w:szCs w:val="24"/>
        </w:rPr>
        <w:t>En todos los casos evite incluir gran cantidad de listas en el cuerpo del texto (estime la posibilidad de incluir la información en forma de tablas u otro dispositivo), y de utilizar listas muy extensas.</w:t>
      </w:r>
    </w:p>
    <w:p w14:paraId="4C4E347F" w14:textId="643EEDB4" w:rsidR="00B54990" w:rsidRPr="00A44238" w:rsidRDefault="004F2A3D" w:rsidP="00A44238">
      <w:pPr>
        <w:rPr>
          <w:rFonts w:ascii="Garamond" w:hAnsi="Garamond"/>
          <w:sz w:val="24"/>
          <w:szCs w:val="24"/>
        </w:rPr>
      </w:pPr>
      <w:r w:rsidRPr="00A44238">
        <w:rPr>
          <w:rFonts w:ascii="Garamond" w:hAnsi="Garamond"/>
          <w:sz w:val="24"/>
          <w:szCs w:val="24"/>
        </w:rPr>
        <w:t>En general evite las notas. Únicamente en aquellos casos en los que sea estrictamente necesaria, incluya solamente notas al final. S</w:t>
      </w:r>
      <w:r w:rsidR="006A3354">
        <w:rPr>
          <w:rFonts w:ascii="Garamond" w:hAnsi="Garamond"/>
          <w:sz w:val="24"/>
          <w:szCs w:val="24"/>
        </w:rPr>
        <w:t>iempre hágalo con el comando de</w:t>
      </w:r>
      <w:bookmarkStart w:id="3" w:name="_GoBack"/>
      <w:bookmarkEnd w:id="3"/>
      <w:r w:rsidR="006A3354">
        <w:rPr>
          <w:rStyle w:val="Refdenotadefim"/>
          <w:rFonts w:ascii="Garamond" w:hAnsi="Garamond"/>
          <w:sz w:val="24"/>
          <w:szCs w:val="24"/>
        </w:rPr>
        <w:endnoteReference w:id="1"/>
      </w:r>
    </w:p>
    <w:p w14:paraId="6F40DB2E" w14:textId="77777777" w:rsidR="00B54990" w:rsidRPr="00A44238" w:rsidRDefault="004F2A3D" w:rsidP="00A44238">
      <w:pPr>
        <w:rPr>
          <w:rFonts w:ascii="Garamond" w:hAnsi="Garamond"/>
          <w:sz w:val="24"/>
          <w:szCs w:val="24"/>
        </w:rPr>
      </w:pPr>
      <w:r w:rsidRPr="00A44238">
        <w:rPr>
          <w:rFonts w:ascii="Garamond" w:hAnsi="Garamond"/>
          <w:sz w:val="24"/>
          <w:szCs w:val="24"/>
        </w:rPr>
        <w:t>Las referencias bibliográficas van al final del trabajo. Para referencias de libros vea Bookstein (1997). Para referencias de artículos de revistas vea Brown et al. (2006). Para tesis vea Naveda (2011). Para los artículos a partir de 3 autores citar desde la primera vez con el primer autor seguido de et al. (Hanna et al., 1979). Para capítulos de libros vea Miñana Blasco (2009). Para referencias a páginas web vea Engberg (2001). En este caso no olvide indicar la fecha de acceso a la página. En cualquier otro caso tenga a bien considerar el estilo de citación propuesto por la 7a edición del manual de estilo APA.</w:t>
      </w:r>
    </w:p>
    <w:p w14:paraId="262554E5" w14:textId="77777777" w:rsidR="00B54990" w:rsidRPr="00A44238" w:rsidRDefault="004F2A3D" w:rsidP="00A44238">
      <w:pPr>
        <w:pStyle w:val="Ttulo1"/>
        <w:rPr>
          <w:rFonts w:ascii="Garamond" w:hAnsi="Garamond"/>
          <w:sz w:val="28"/>
        </w:rPr>
      </w:pPr>
      <w:r w:rsidRPr="00A44238">
        <w:rPr>
          <w:rFonts w:ascii="Garamond" w:hAnsi="Garamond"/>
          <w:sz w:val="28"/>
        </w:rPr>
        <w:lastRenderedPageBreak/>
        <w:t>Título de nivel 1</w:t>
      </w:r>
    </w:p>
    <w:p w14:paraId="01369F4D" w14:textId="77777777" w:rsidR="00B54990" w:rsidRPr="00A44238" w:rsidRDefault="004F2A3D" w:rsidP="00A44238">
      <w:pPr>
        <w:rPr>
          <w:rFonts w:ascii="Garamond" w:hAnsi="Garamond"/>
          <w:sz w:val="24"/>
          <w:szCs w:val="24"/>
        </w:rPr>
      </w:pPr>
      <w:r w:rsidRPr="00A44238">
        <w:rPr>
          <w:rFonts w:ascii="Garamond" w:hAnsi="Garamond"/>
          <w:sz w:val="24"/>
          <w:szCs w:val="24"/>
        </w:rPr>
        <w:t xml:space="preserve">Los títulos de nivel 1 presentan las grandes secciones del artículo. Por ejemplo, para los artículos que presentan investigaciones empíricas, se corresponden con las de Introducción, Método, Resultados, Discusión. Observe que debe ir en estilo </w:t>
      </w:r>
      <w:r w:rsidRPr="00A44238">
        <w:rPr>
          <w:rFonts w:ascii="Garamond" w:hAnsi="Garamond"/>
          <w:i/>
          <w:sz w:val="24"/>
          <w:szCs w:val="24"/>
        </w:rPr>
        <w:t>oración</w:t>
      </w:r>
      <w:r w:rsidRPr="00A44238">
        <w:rPr>
          <w:rFonts w:ascii="Garamond" w:hAnsi="Garamond"/>
          <w:sz w:val="24"/>
          <w:szCs w:val="24"/>
        </w:rPr>
        <w:t>, esto quiere decir que solamente la primera palabra lleva mayúsculas.</w:t>
      </w:r>
    </w:p>
    <w:p w14:paraId="2789F2BD" w14:textId="77777777" w:rsidR="00B54990" w:rsidRPr="00A44238" w:rsidRDefault="004F2A3D" w:rsidP="00A44238">
      <w:pPr>
        <w:pStyle w:val="Ttulo2"/>
        <w:rPr>
          <w:rFonts w:ascii="Garamond" w:hAnsi="Garamond"/>
          <w:sz w:val="24"/>
          <w:szCs w:val="24"/>
        </w:rPr>
      </w:pPr>
      <w:r w:rsidRPr="00A44238">
        <w:rPr>
          <w:rFonts w:ascii="Garamond" w:hAnsi="Garamond"/>
          <w:sz w:val="24"/>
          <w:szCs w:val="24"/>
        </w:rPr>
        <w:t>Título de nivel 2</w:t>
      </w:r>
    </w:p>
    <w:p w14:paraId="7232051D" w14:textId="77777777" w:rsidR="00B54990" w:rsidRPr="00A44238" w:rsidRDefault="004F2A3D" w:rsidP="00A44238">
      <w:pPr>
        <w:rPr>
          <w:rFonts w:ascii="Garamond" w:hAnsi="Garamond"/>
          <w:i/>
          <w:sz w:val="24"/>
          <w:szCs w:val="24"/>
        </w:rPr>
      </w:pPr>
      <w:r w:rsidRPr="00A44238">
        <w:rPr>
          <w:rFonts w:ascii="Garamond" w:hAnsi="Garamond"/>
          <w:sz w:val="24"/>
          <w:szCs w:val="24"/>
        </w:rPr>
        <w:t xml:space="preserve">Los títulos de nivel 2 presentan las sub-secciones que conforman una determinada sección. Por ejemplo, para el caso del título Método, indicado en el párrafo anterior, las subsecciones se referirán a Diseño, Participantes, Instrumentos, Procedimiento, etc. Observe que debe ir en estilo </w:t>
      </w:r>
      <w:r w:rsidRPr="00A44238">
        <w:rPr>
          <w:rFonts w:ascii="Garamond" w:hAnsi="Garamond"/>
          <w:i/>
          <w:sz w:val="24"/>
          <w:szCs w:val="24"/>
        </w:rPr>
        <w:t>oración.</w:t>
      </w:r>
    </w:p>
    <w:p w14:paraId="03FB27AE" w14:textId="77777777" w:rsidR="00B54990" w:rsidRPr="00A44238" w:rsidRDefault="004F2A3D" w:rsidP="00A44238">
      <w:pPr>
        <w:pStyle w:val="Ttulo3"/>
        <w:rPr>
          <w:rFonts w:ascii="Garamond" w:hAnsi="Garamond"/>
          <w:sz w:val="24"/>
          <w:szCs w:val="24"/>
        </w:rPr>
      </w:pPr>
      <w:r w:rsidRPr="00A44238">
        <w:rPr>
          <w:rFonts w:ascii="Garamond" w:hAnsi="Garamond"/>
          <w:sz w:val="24"/>
          <w:szCs w:val="24"/>
        </w:rPr>
        <w:t>Título de nivel 3</w:t>
      </w:r>
    </w:p>
    <w:p w14:paraId="552DFCED" w14:textId="77777777" w:rsidR="00B54990" w:rsidRPr="00A44238" w:rsidRDefault="004F2A3D" w:rsidP="00A44238">
      <w:pPr>
        <w:rPr>
          <w:rFonts w:ascii="Garamond" w:hAnsi="Garamond"/>
          <w:i/>
          <w:sz w:val="24"/>
          <w:szCs w:val="24"/>
        </w:rPr>
      </w:pPr>
      <w:r w:rsidRPr="00A44238">
        <w:rPr>
          <w:rFonts w:ascii="Garamond" w:hAnsi="Garamond"/>
          <w:sz w:val="24"/>
          <w:szCs w:val="24"/>
        </w:rPr>
        <w:t xml:space="preserve">Solamente en el caso en el que sea estrictamente necesario considere incorporar secciones de nivel inferior. En ese caso estas secciones deberán estar antecedidas de un título de nivel 3. Observe que debe ir en estilo </w:t>
      </w:r>
      <w:r w:rsidRPr="00A44238">
        <w:rPr>
          <w:rFonts w:ascii="Garamond" w:hAnsi="Garamond"/>
          <w:i/>
          <w:sz w:val="24"/>
          <w:szCs w:val="24"/>
        </w:rPr>
        <w:t xml:space="preserve">oración. </w:t>
      </w:r>
    </w:p>
    <w:p w14:paraId="604CEB35" w14:textId="77777777" w:rsidR="00B54990" w:rsidRPr="00A44238" w:rsidRDefault="004F2A3D" w:rsidP="00A44238">
      <w:pPr>
        <w:pStyle w:val="Ttulo1"/>
        <w:rPr>
          <w:rFonts w:ascii="Garamond" w:hAnsi="Garamond"/>
          <w:sz w:val="28"/>
        </w:rPr>
      </w:pPr>
      <w:r w:rsidRPr="00A44238">
        <w:rPr>
          <w:rFonts w:ascii="Garamond" w:hAnsi="Garamond"/>
          <w:sz w:val="28"/>
        </w:rPr>
        <w:t>Conclusión</w:t>
      </w:r>
    </w:p>
    <w:p w14:paraId="47AB7274" w14:textId="02235C5F" w:rsidR="00B54990" w:rsidRPr="00A44238" w:rsidRDefault="004F2A3D" w:rsidP="00A44238">
      <w:pPr>
        <w:rPr>
          <w:rFonts w:ascii="Garamond" w:hAnsi="Garamond"/>
          <w:sz w:val="24"/>
          <w:szCs w:val="24"/>
        </w:rPr>
      </w:pPr>
      <w:r w:rsidRPr="00A44238">
        <w:rPr>
          <w:rFonts w:ascii="Garamond" w:hAnsi="Garamond"/>
          <w:sz w:val="24"/>
          <w:szCs w:val="24"/>
        </w:rPr>
        <w:t>Ante cualquier duda tenga a bien comunicar</w:t>
      </w:r>
      <w:r w:rsidR="00946E80" w:rsidRPr="00A44238">
        <w:rPr>
          <w:rFonts w:ascii="Garamond" w:hAnsi="Garamond"/>
          <w:sz w:val="24"/>
          <w:szCs w:val="24"/>
        </w:rPr>
        <w:t>se con el Comité Organizador de la</w:t>
      </w:r>
      <w:r w:rsidRPr="00A44238">
        <w:rPr>
          <w:rFonts w:ascii="Garamond" w:hAnsi="Garamond"/>
          <w:sz w:val="24"/>
          <w:szCs w:val="24"/>
        </w:rPr>
        <w:t xml:space="preserve"> I</w:t>
      </w:r>
      <w:r w:rsidR="00946E80" w:rsidRPr="00A44238">
        <w:rPr>
          <w:rFonts w:ascii="Garamond" w:hAnsi="Garamond"/>
          <w:sz w:val="24"/>
          <w:szCs w:val="24"/>
        </w:rPr>
        <w:t>I</w:t>
      </w:r>
      <w:r w:rsidRPr="00A44238">
        <w:rPr>
          <w:rFonts w:ascii="Garamond" w:hAnsi="Garamond"/>
          <w:sz w:val="24"/>
          <w:szCs w:val="24"/>
        </w:rPr>
        <w:t>I</w:t>
      </w:r>
      <w:r w:rsidR="00946E80" w:rsidRPr="00A44238">
        <w:rPr>
          <w:rFonts w:ascii="Garamond" w:hAnsi="Garamond"/>
          <w:sz w:val="24"/>
          <w:szCs w:val="24"/>
        </w:rPr>
        <w:t xml:space="preserve"> Escuela Doctoral Internacional de Verano y VII Seminario Internacional sobre Música, Cultura y Educación</w:t>
      </w:r>
      <w:r w:rsidRPr="00A44238">
        <w:rPr>
          <w:rFonts w:ascii="Garamond" w:hAnsi="Garamond"/>
          <w:sz w:val="24"/>
          <w:szCs w:val="24"/>
        </w:rPr>
        <w:t>:</w:t>
      </w:r>
    </w:p>
    <w:p w14:paraId="1752A0BD" w14:textId="6BD8232D" w:rsidR="00B54990" w:rsidRPr="00A44238" w:rsidRDefault="008C6ED7" w:rsidP="00A44238">
      <w:pPr>
        <w:jc w:val="center"/>
        <w:rPr>
          <w:rFonts w:ascii="Garamond" w:hAnsi="Garamond"/>
          <w:sz w:val="24"/>
          <w:szCs w:val="24"/>
        </w:rPr>
      </w:pPr>
      <w:r>
        <w:rPr>
          <w:rFonts w:ascii="Garamond" w:hAnsi="Garamond"/>
          <w:color w:val="1155CC"/>
          <w:sz w:val="24"/>
          <w:szCs w:val="24"/>
          <w:u w:val="single"/>
        </w:rPr>
        <w:t>ediv.</w:t>
      </w:r>
      <w:r w:rsidR="00946E80" w:rsidRPr="00A44238">
        <w:rPr>
          <w:rFonts w:ascii="Garamond" w:hAnsi="Garamond"/>
          <w:color w:val="1155CC"/>
          <w:sz w:val="24"/>
          <w:szCs w:val="24"/>
          <w:u w:val="single"/>
        </w:rPr>
        <w:t>semuce@gmail.com</w:t>
      </w:r>
    </w:p>
    <w:p w14:paraId="57ED3FE9" w14:textId="77777777" w:rsidR="00B54990" w:rsidRPr="00A44238" w:rsidRDefault="004F2A3D" w:rsidP="00A44238">
      <w:pPr>
        <w:pStyle w:val="Ttulo1"/>
        <w:rPr>
          <w:rFonts w:ascii="Garamond" w:hAnsi="Garamond"/>
          <w:sz w:val="28"/>
        </w:rPr>
      </w:pPr>
      <w:r w:rsidRPr="00A44238">
        <w:rPr>
          <w:rFonts w:ascii="Garamond" w:hAnsi="Garamond"/>
          <w:sz w:val="28"/>
        </w:rPr>
        <w:t>Agradecimientos</w:t>
      </w:r>
    </w:p>
    <w:p w14:paraId="43B9B1E6" w14:textId="77777777" w:rsidR="00B54990" w:rsidRPr="00A44238" w:rsidRDefault="004F2A3D" w:rsidP="00A44238">
      <w:pPr>
        <w:rPr>
          <w:rFonts w:ascii="Garamond" w:hAnsi="Garamond"/>
          <w:sz w:val="24"/>
          <w:szCs w:val="24"/>
        </w:rPr>
      </w:pPr>
      <w:r w:rsidRPr="00A44238">
        <w:rPr>
          <w:rFonts w:ascii="Garamond" w:hAnsi="Garamond"/>
          <w:sz w:val="24"/>
          <w:szCs w:val="24"/>
        </w:rPr>
        <w:t xml:space="preserve">Al final del artículo incluir los agradecimientos y las agencias de financiación de la investigación.  </w:t>
      </w:r>
    </w:p>
    <w:p w14:paraId="45EA9FBE" w14:textId="77777777" w:rsidR="00B54990" w:rsidRPr="00A44238" w:rsidRDefault="004F2A3D" w:rsidP="00A44238">
      <w:pPr>
        <w:pStyle w:val="Ttulo1"/>
        <w:rPr>
          <w:rFonts w:ascii="Garamond" w:hAnsi="Garamond"/>
          <w:b w:val="0"/>
          <w:sz w:val="28"/>
          <w:lang w:val="en-US"/>
        </w:rPr>
      </w:pPr>
      <w:r w:rsidRPr="00A44238">
        <w:rPr>
          <w:rFonts w:ascii="Garamond" w:hAnsi="Garamond"/>
          <w:sz w:val="28"/>
          <w:lang w:val="en-US"/>
        </w:rPr>
        <w:t>Referencias</w:t>
      </w:r>
    </w:p>
    <w:p w14:paraId="54FF1809" w14:textId="77777777" w:rsidR="00B54990" w:rsidRPr="00A44238" w:rsidRDefault="004F2A3D" w:rsidP="00A44238">
      <w:pPr>
        <w:spacing w:after="0"/>
        <w:ind w:left="567" w:hanging="567"/>
        <w:rPr>
          <w:rFonts w:ascii="Garamond" w:hAnsi="Garamond"/>
          <w:sz w:val="24"/>
          <w:szCs w:val="24"/>
          <w:highlight w:val="cyan"/>
          <w:lang w:val="en-US"/>
        </w:rPr>
      </w:pPr>
      <w:r w:rsidRPr="00A44238">
        <w:rPr>
          <w:rFonts w:ascii="Garamond" w:hAnsi="Garamond"/>
          <w:sz w:val="24"/>
          <w:szCs w:val="24"/>
          <w:lang w:val="en-US"/>
        </w:rPr>
        <w:t xml:space="preserve">Bookstein, F. L. (1997). </w:t>
      </w:r>
      <w:r w:rsidRPr="00A44238">
        <w:rPr>
          <w:rFonts w:ascii="Garamond" w:hAnsi="Garamond"/>
          <w:i/>
          <w:sz w:val="24"/>
          <w:szCs w:val="24"/>
          <w:lang w:val="en-US"/>
        </w:rPr>
        <w:t>Morphometric tools for landmark data: geometry and biology</w:t>
      </w:r>
      <w:r w:rsidRPr="00A44238">
        <w:rPr>
          <w:rFonts w:ascii="Garamond" w:hAnsi="Garamond"/>
          <w:sz w:val="24"/>
          <w:szCs w:val="24"/>
          <w:lang w:val="en-US"/>
        </w:rPr>
        <w:t>. Cambridge University Press.</w:t>
      </w:r>
      <w:r w:rsidRPr="00A44238">
        <w:rPr>
          <w:rFonts w:ascii="Garamond" w:hAnsi="Garamond"/>
          <w:sz w:val="24"/>
          <w:szCs w:val="24"/>
          <w:highlight w:val="cyan"/>
          <w:lang w:val="en-US"/>
        </w:rPr>
        <w:t xml:space="preserve"> </w:t>
      </w:r>
    </w:p>
    <w:p w14:paraId="5949ED35" w14:textId="07EAD04B" w:rsidR="00B54990" w:rsidRPr="00A44238" w:rsidRDefault="004F2A3D" w:rsidP="00A44238">
      <w:pPr>
        <w:spacing w:after="0"/>
        <w:ind w:left="567" w:hanging="567"/>
        <w:rPr>
          <w:rFonts w:ascii="Garamond" w:hAnsi="Garamond"/>
          <w:sz w:val="24"/>
          <w:szCs w:val="24"/>
          <w:highlight w:val="cyan"/>
          <w:lang w:val="en-US"/>
        </w:rPr>
      </w:pPr>
      <w:r w:rsidRPr="00A44238">
        <w:rPr>
          <w:rFonts w:ascii="Garamond" w:hAnsi="Garamond"/>
          <w:sz w:val="24"/>
          <w:szCs w:val="24"/>
          <w:lang w:val="en-US"/>
        </w:rPr>
        <w:t xml:space="preserve">Brown, S., Martinez, M. J. y Parsons, L. M. (2006). The Neural Basis of Human Dance. </w:t>
      </w:r>
      <w:r w:rsidRPr="00A44238">
        <w:rPr>
          <w:rFonts w:ascii="Garamond" w:hAnsi="Garamond"/>
          <w:i/>
          <w:sz w:val="24"/>
          <w:szCs w:val="24"/>
          <w:lang w:val="en-US"/>
        </w:rPr>
        <w:t>Cerebral Cortex, 16</w:t>
      </w:r>
      <w:r w:rsidRPr="00A44238">
        <w:rPr>
          <w:rFonts w:ascii="Garamond" w:hAnsi="Garamond"/>
          <w:sz w:val="24"/>
          <w:szCs w:val="24"/>
          <w:lang w:val="en-US"/>
        </w:rPr>
        <w:t xml:space="preserve">(8), 1157-1167. </w:t>
      </w:r>
      <w:hyperlink r:id="rId10" w:history="1">
        <w:r w:rsidR="00946E80" w:rsidRPr="00A44238">
          <w:rPr>
            <w:rStyle w:val="Hyperlink"/>
            <w:rFonts w:ascii="Garamond" w:hAnsi="Garamond"/>
            <w:sz w:val="24"/>
            <w:szCs w:val="24"/>
            <w:lang w:val="en-US"/>
          </w:rPr>
          <w:t>https://doi.org/10.1093/cercor/bhj057</w:t>
        </w:r>
      </w:hyperlink>
    </w:p>
    <w:p w14:paraId="041DDF3A" w14:textId="77777777" w:rsidR="00B54990" w:rsidRPr="00A44238" w:rsidRDefault="004F2A3D" w:rsidP="00A44238">
      <w:pPr>
        <w:spacing w:after="0"/>
        <w:ind w:left="567" w:hanging="567"/>
        <w:rPr>
          <w:rFonts w:ascii="Garamond" w:hAnsi="Garamond"/>
          <w:sz w:val="24"/>
          <w:szCs w:val="24"/>
        </w:rPr>
      </w:pPr>
      <w:r w:rsidRPr="00A44238">
        <w:rPr>
          <w:rFonts w:ascii="Garamond" w:hAnsi="Garamond"/>
          <w:sz w:val="24"/>
          <w:szCs w:val="24"/>
          <w:lang w:val="en-US"/>
        </w:rPr>
        <w:t xml:space="preserve">Engberg, G. (2001). Ekfonetic [lectionary] notation. </w:t>
      </w:r>
      <w:r w:rsidRPr="00A44238">
        <w:rPr>
          <w:rFonts w:ascii="Garamond" w:hAnsi="Garamond"/>
          <w:sz w:val="24"/>
          <w:szCs w:val="24"/>
        </w:rPr>
        <w:t xml:space="preserve">En </w:t>
      </w:r>
      <w:r w:rsidRPr="00A44238">
        <w:rPr>
          <w:rFonts w:ascii="Garamond" w:hAnsi="Garamond"/>
          <w:i/>
          <w:sz w:val="24"/>
          <w:szCs w:val="24"/>
        </w:rPr>
        <w:t>Grove</w:t>
      </w:r>
      <w:r w:rsidRPr="00A44238">
        <w:rPr>
          <w:rFonts w:ascii="Garamond" w:hAnsi="Garamond"/>
          <w:i/>
          <w:sz w:val="24"/>
          <w:szCs w:val="24"/>
          <w:vertAlign w:val="superscript"/>
        </w:rPr>
        <w:t>®</w:t>
      </w:r>
      <w:r w:rsidRPr="00A44238">
        <w:rPr>
          <w:rFonts w:ascii="Garamond" w:hAnsi="Garamond"/>
          <w:i/>
          <w:sz w:val="24"/>
          <w:szCs w:val="24"/>
        </w:rPr>
        <w:t xml:space="preserve"> Music Online (GMO), </w:t>
      </w:r>
      <w:r w:rsidRPr="00A44238">
        <w:rPr>
          <w:rFonts w:ascii="Garamond" w:hAnsi="Garamond"/>
          <w:sz w:val="24"/>
          <w:szCs w:val="24"/>
        </w:rPr>
        <w:t xml:space="preserve">disponible en </w:t>
      </w:r>
      <w:hyperlink r:id="rId11">
        <w:r w:rsidRPr="00A44238">
          <w:rPr>
            <w:rFonts w:ascii="Garamond" w:hAnsi="Garamond"/>
            <w:color w:val="0000FF"/>
            <w:sz w:val="24"/>
            <w:szCs w:val="24"/>
            <w:u w:val="single"/>
          </w:rPr>
          <w:t>http://www.oxfordmusiconline.com/public/</w:t>
        </w:r>
      </w:hyperlink>
      <w:r w:rsidRPr="00A44238">
        <w:rPr>
          <w:rFonts w:ascii="Garamond" w:hAnsi="Garamond"/>
          <w:sz w:val="24"/>
          <w:szCs w:val="24"/>
        </w:rPr>
        <w:t>, acceso 30-10-2017.</w:t>
      </w:r>
    </w:p>
    <w:p w14:paraId="090966CD" w14:textId="77777777" w:rsidR="00B54990" w:rsidRPr="00A44238" w:rsidRDefault="004F2A3D" w:rsidP="00A44238">
      <w:pPr>
        <w:spacing w:after="0"/>
        <w:ind w:left="567" w:hanging="567"/>
        <w:rPr>
          <w:rFonts w:ascii="Garamond" w:hAnsi="Garamond"/>
          <w:sz w:val="24"/>
          <w:szCs w:val="24"/>
        </w:rPr>
      </w:pPr>
      <w:r w:rsidRPr="00A44238">
        <w:rPr>
          <w:rFonts w:ascii="Garamond" w:hAnsi="Garamond"/>
          <w:sz w:val="24"/>
          <w:szCs w:val="24"/>
        </w:rPr>
        <w:t xml:space="preserve">Hanna, J. L, Abrahams, R. D., Crumrine, N. R., Dirks, R., Von Gizycki, R., Heyer, P., Shapiro, A., Ikegami, Y., Kaeppler, A. L., Kealiinohomoku, J. W., Kubik, G., Lange, R., Royce, A. P., Sweet, J. D. y Wild, S. A. (1979). </w:t>
      </w:r>
      <w:r w:rsidRPr="00A44238">
        <w:rPr>
          <w:rFonts w:ascii="Garamond" w:hAnsi="Garamond"/>
          <w:sz w:val="24"/>
          <w:szCs w:val="24"/>
          <w:lang w:val="en-US"/>
        </w:rPr>
        <w:t xml:space="preserve">Movements Toward Understanding Humans Through the Anthropological Study of Dance and Comments and Reply. </w:t>
      </w:r>
      <w:r w:rsidRPr="00A44238">
        <w:rPr>
          <w:rFonts w:ascii="Garamond" w:hAnsi="Garamond"/>
          <w:i/>
          <w:sz w:val="24"/>
          <w:szCs w:val="24"/>
        </w:rPr>
        <w:t>Current Anthropology, 20</w:t>
      </w:r>
      <w:r w:rsidRPr="00A44238">
        <w:rPr>
          <w:rFonts w:ascii="Garamond" w:hAnsi="Garamond"/>
          <w:sz w:val="24"/>
          <w:szCs w:val="24"/>
        </w:rPr>
        <w:t>(2), 313-339.</w:t>
      </w:r>
    </w:p>
    <w:p w14:paraId="48B978D3" w14:textId="77777777" w:rsidR="00B54990" w:rsidRPr="00A44238" w:rsidRDefault="004F2A3D" w:rsidP="00A44238">
      <w:pPr>
        <w:spacing w:after="0"/>
        <w:ind w:left="567" w:hanging="567"/>
        <w:rPr>
          <w:rFonts w:ascii="Garamond" w:hAnsi="Garamond"/>
          <w:sz w:val="24"/>
          <w:szCs w:val="24"/>
        </w:rPr>
      </w:pPr>
      <w:r w:rsidRPr="00A44238">
        <w:rPr>
          <w:rFonts w:ascii="Garamond" w:hAnsi="Garamond"/>
          <w:sz w:val="24"/>
          <w:szCs w:val="24"/>
        </w:rPr>
        <w:t xml:space="preserve">Miñana Blasco, C. (2009). Relaciones intergeneracionales y aprendizaje musical en el sur de los Andes colombianos: ¿Socialización y transmisión cultural? En M. Pardo Rojas (Ed.), </w:t>
      </w:r>
      <w:r w:rsidRPr="00A44238">
        <w:rPr>
          <w:rFonts w:ascii="Garamond" w:hAnsi="Garamond"/>
          <w:i/>
          <w:sz w:val="24"/>
          <w:szCs w:val="24"/>
        </w:rPr>
        <w:t>Música y sociedad en Colombia. Traslaciones, legitimaciones e identificaciones</w:t>
      </w:r>
      <w:r w:rsidRPr="00A44238">
        <w:rPr>
          <w:rFonts w:ascii="Garamond" w:hAnsi="Garamond"/>
          <w:sz w:val="24"/>
          <w:szCs w:val="24"/>
        </w:rPr>
        <w:t xml:space="preserve"> (pp. 217–231). Editorial Universidad del Rosario.</w:t>
      </w:r>
    </w:p>
    <w:p w14:paraId="2310A6F5" w14:textId="76B44635" w:rsidR="00B54990" w:rsidRPr="00A44238" w:rsidRDefault="004F2A3D" w:rsidP="00A44238">
      <w:pPr>
        <w:spacing w:after="0"/>
        <w:ind w:left="567" w:hanging="567"/>
        <w:rPr>
          <w:rFonts w:ascii="Garamond" w:hAnsi="Garamond"/>
          <w:sz w:val="24"/>
          <w:szCs w:val="24"/>
        </w:rPr>
      </w:pPr>
      <w:r w:rsidRPr="00A44238">
        <w:rPr>
          <w:rFonts w:ascii="Garamond" w:hAnsi="Garamond"/>
          <w:sz w:val="24"/>
          <w:szCs w:val="24"/>
        </w:rPr>
        <w:lastRenderedPageBreak/>
        <w:t xml:space="preserve">Naveda, L. (2011). </w:t>
      </w:r>
      <w:r w:rsidRPr="00A44238">
        <w:rPr>
          <w:rFonts w:ascii="Garamond" w:hAnsi="Garamond"/>
          <w:i/>
          <w:sz w:val="24"/>
          <w:szCs w:val="24"/>
          <w:lang w:val="en-US"/>
        </w:rPr>
        <w:t>Gesture in Samba: A cross-modal analysis of dance and music from the Afro-Brazilian culture</w:t>
      </w:r>
      <w:r w:rsidRPr="00A44238">
        <w:rPr>
          <w:rFonts w:ascii="Garamond" w:hAnsi="Garamond"/>
          <w:sz w:val="24"/>
          <w:szCs w:val="24"/>
          <w:lang w:val="en-US"/>
        </w:rPr>
        <w:t xml:space="preserve"> [PhD dissertation, Ghent University]. </w:t>
      </w:r>
      <w:hyperlink r:id="rId12">
        <w:r w:rsidRPr="00A44238">
          <w:rPr>
            <w:rFonts w:ascii="Garamond" w:hAnsi="Garamond"/>
            <w:color w:val="1155CC"/>
            <w:sz w:val="24"/>
            <w:szCs w:val="24"/>
            <w:u w:val="single"/>
          </w:rPr>
          <w:t>https://www.researchgate.net/publication/263851851_Gesture_in_Samba_A_cross-modal_analysis_of_dance_and_music_from_the_Afro-Brazilian_culture</w:t>
        </w:r>
      </w:hyperlink>
      <w:r w:rsidRPr="00A44238">
        <w:rPr>
          <w:rFonts w:ascii="Garamond" w:hAnsi="Garamond"/>
          <w:sz w:val="24"/>
          <w:szCs w:val="24"/>
        </w:rPr>
        <w:t xml:space="preserve"> </w:t>
      </w:r>
    </w:p>
    <w:sectPr w:rsidR="00B54990" w:rsidRPr="00A44238" w:rsidSect="00A44238">
      <w:headerReference w:type="even" r:id="rId13"/>
      <w:headerReference w:type="default" r:id="rId14"/>
      <w:footerReference w:type="even" r:id="rId15"/>
      <w:footerReference w:type="default" r:id="rId16"/>
      <w:headerReference w:type="first" r:id="rId17"/>
      <w:pgSz w:w="12240" w:h="15840"/>
      <w:pgMar w:top="1701" w:right="1134" w:bottom="1134" w:left="1701" w:header="170" w:footer="708"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006645" w14:textId="77777777" w:rsidR="00E01856" w:rsidRDefault="00E01856">
      <w:pPr>
        <w:spacing w:after="0"/>
      </w:pPr>
      <w:r>
        <w:separator/>
      </w:r>
    </w:p>
  </w:endnote>
  <w:endnote w:type="continuationSeparator" w:id="0">
    <w:p w14:paraId="1BC1C2CF" w14:textId="77777777" w:rsidR="00E01856" w:rsidRDefault="00E01856">
      <w:pPr>
        <w:spacing w:after="0"/>
      </w:pPr>
      <w:r>
        <w:continuationSeparator/>
      </w:r>
    </w:p>
  </w:endnote>
  <w:endnote w:id="1">
    <w:p w14:paraId="10ECE69A" w14:textId="4DBD4CE1" w:rsidR="006A3354" w:rsidRPr="006A3354" w:rsidRDefault="006A3354">
      <w:pPr>
        <w:pStyle w:val="Textodenotadefim"/>
        <w:rPr>
          <w:lang w:val="es-ES_tradnl"/>
        </w:rPr>
      </w:pPr>
      <w:r>
        <w:rPr>
          <w:rStyle w:val="Refdenotadefim"/>
        </w:rPr>
        <w:endnoteRef/>
      </w:r>
      <w:r>
        <w:t xml:space="preserve"> </w:t>
      </w:r>
      <w:r w:rsidRPr="008C6ED7">
        <w:rPr>
          <w:rFonts w:ascii="Garamond" w:hAnsi="Garamond"/>
          <w:color w:val="000000"/>
          <w:szCs w:val="20"/>
        </w:rPr>
        <w:t>En todos los casos, las notas agregadas deben ir al final del documento.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Sans Serif Collection"/>
    <w:charset w:val="00"/>
    <w:family w:val="swiss"/>
    <w:pitch w:val="variable"/>
    <w:sig w:usb0="00000001" w:usb1="00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Grande">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47F32" w14:textId="77777777" w:rsidR="00B54990" w:rsidRDefault="004F2A3D">
    <w:pPr>
      <w:pBdr>
        <w:top w:val="nil"/>
        <w:left w:val="nil"/>
        <w:bottom w:val="nil"/>
        <w:right w:val="nil"/>
        <w:between w:val="nil"/>
      </w:pBdr>
      <w:tabs>
        <w:tab w:val="center" w:pos="4252"/>
        <w:tab w:val="right" w:pos="8504"/>
      </w:tabs>
      <w:spacing w:after="0"/>
      <w:rPr>
        <w:color w:val="000000"/>
      </w:rPr>
    </w:pPr>
    <w:r>
      <w:rPr>
        <w:noProof/>
        <w:lang w:val="pt-BR" w:eastAsia="pt-BR"/>
      </w:rPr>
      <w:drawing>
        <wp:anchor distT="0" distB="0" distL="0" distR="0" simplePos="0" relativeHeight="251659264" behindDoc="1" locked="0" layoutInCell="1" hidden="0" allowOverlap="1" wp14:anchorId="1DABD8E5" wp14:editId="64AC8BA7">
          <wp:simplePos x="0" y="0"/>
          <wp:positionH relativeFrom="column">
            <wp:posOffset>-720087</wp:posOffset>
          </wp:positionH>
          <wp:positionV relativeFrom="paragraph">
            <wp:posOffset>-1257932</wp:posOffset>
          </wp:positionV>
          <wp:extent cx="9517481" cy="1849023"/>
          <wp:effectExtent l="0" t="0" r="0" b="0"/>
          <wp:wrapNone/>
          <wp:docPr id="107249719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517481" cy="1849023"/>
                  </a:xfrm>
                  <a:prstGeom prst="rect">
                    <a:avLst/>
                  </a:prstGeom>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FB593" w14:textId="77777777" w:rsidR="00B54990" w:rsidRDefault="00B54990">
    <w:pPr>
      <w:spacing w:after="0"/>
      <w:ind w:left="1275" w:hanging="390"/>
      <w:rPr>
        <w:b/>
        <w:sz w:val="16"/>
        <w:szCs w:val="16"/>
      </w:rPr>
    </w:pPr>
  </w:p>
  <w:p w14:paraId="3A05B4F9" w14:textId="77777777" w:rsidR="00B54990" w:rsidRDefault="00B54990">
    <w:pPr>
      <w:tabs>
        <w:tab w:val="center" w:pos="4252"/>
        <w:tab w:val="right" w:pos="8504"/>
        <w:tab w:val="right" w:pos="9972"/>
      </w:tabs>
      <w:spacing w:after="0"/>
      <w:ind w:left="992"/>
      <w:rPr>
        <w:b/>
        <w:sz w:val="16"/>
        <w:szCs w:val="16"/>
      </w:rPr>
    </w:pPr>
  </w:p>
  <w:p w14:paraId="07FC95F1" w14:textId="77777777" w:rsidR="00B54990" w:rsidRDefault="00B54990">
    <w:pPr>
      <w:tabs>
        <w:tab w:val="center" w:pos="4252"/>
        <w:tab w:val="right" w:pos="8504"/>
        <w:tab w:val="right" w:pos="9972"/>
      </w:tabs>
      <w:spacing w:after="0"/>
      <w:ind w:left="992"/>
      <w:rPr>
        <w:b/>
        <w:sz w:val="16"/>
        <w:szCs w:val="16"/>
      </w:rPr>
    </w:pPr>
  </w:p>
  <w:p w14:paraId="0010FE18" w14:textId="77777777" w:rsidR="00B54990" w:rsidRDefault="00B54990">
    <w:pPr>
      <w:tabs>
        <w:tab w:val="center" w:pos="4252"/>
        <w:tab w:val="right" w:pos="8504"/>
        <w:tab w:val="right" w:pos="9972"/>
      </w:tabs>
      <w:spacing w:after="0"/>
      <w:ind w:left="992"/>
      <w:rPr>
        <w:b/>
        <w:sz w:val="16"/>
        <w:szCs w:val="16"/>
      </w:rPr>
    </w:pPr>
  </w:p>
  <w:p w14:paraId="26F09365" w14:textId="5D59EAE1" w:rsidR="00B54990" w:rsidRDefault="004F2A3D" w:rsidP="008C6ED7">
    <w:pPr>
      <w:tabs>
        <w:tab w:val="center" w:pos="4252"/>
        <w:tab w:val="right" w:pos="8504"/>
        <w:tab w:val="right" w:pos="9972"/>
      </w:tabs>
      <w:spacing w:after="0"/>
      <w:rPr>
        <w:sz w:val="16"/>
        <w:szCs w:val="16"/>
      </w:rPr>
    </w:pPr>
    <w:r w:rsidRPr="00946E80">
      <w:rPr>
        <w:sz w:val="16"/>
        <w:szCs w:val="16"/>
      </w:rPr>
      <w:t>p.</w:t>
    </w:r>
    <w:r>
      <w:rPr>
        <w:b/>
        <w:sz w:val="16"/>
        <w:szCs w:val="16"/>
      </w:rPr>
      <w:t xml:space="preserve"> </w:t>
    </w:r>
    <w:r>
      <w:fldChar w:fldCharType="begin"/>
    </w:r>
    <w:r>
      <w:instrText>PAGE</w:instrText>
    </w:r>
    <w:r>
      <w:fldChar w:fldCharType="separate"/>
    </w:r>
    <w:r w:rsidR="006A3354">
      <w:rPr>
        <w:noProof/>
      </w:rPr>
      <w:t>4</w:t>
    </w:r>
    <w:r>
      <w:fldChar w:fldCharType="end"/>
    </w:r>
    <w:r>
      <w:rPr>
        <w:b/>
        <w:sz w:val="16"/>
        <w:szCs w:val="16"/>
      </w:rPr>
      <w:t xml:space="preserve"> </w:t>
    </w:r>
    <w:r w:rsidR="00946E80">
      <w:rPr>
        <w:sz w:val="16"/>
        <w:szCs w:val="16"/>
      </w:rPr>
      <w:t>| 2025</w:t>
    </w:r>
    <w:r>
      <w:rPr>
        <w:sz w:val="16"/>
        <w:szCs w:val="16"/>
      </w:rPr>
      <w:t xml:space="preserve"> | ISBN</w:t>
    </w:r>
  </w:p>
  <w:p w14:paraId="765357C4" w14:textId="77777777" w:rsidR="00B54990" w:rsidRDefault="00B5499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5E8FE0" w14:textId="77777777" w:rsidR="00E01856" w:rsidRDefault="00E01856">
      <w:pPr>
        <w:spacing w:after="0"/>
      </w:pPr>
      <w:r>
        <w:separator/>
      </w:r>
    </w:p>
  </w:footnote>
  <w:footnote w:type="continuationSeparator" w:id="0">
    <w:p w14:paraId="0D0F39DA" w14:textId="77777777" w:rsidR="00E01856" w:rsidRDefault="00E0185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86916" w14:textId="77777777" w:rsidR="00B54990" w:rsidRDefault="004F2A3D">
    <w:pPr>
      <w:pBdr>
        <w:top w:val="nil"/>
        <w:left w:val="nil"/>
        <w:bottom w:val="nil"/>
        <w:right w:val="nil"/>
        <w:between w:val="nil"/>
      </w:pBdr>
      <w:tabs>
        <w:tab w:val="center" w:pos="4252"/>
        <w:tab w:val="right" w:pos="8504"/>
      </w:tabs>
      <w:spacing w:after="0"/>
      <w:rPr>
        <w:color w:val="000000"/>
      </w:rPr>
    </w:pPr>
    <w:r>
      <w:rPr>
        <w:noProof/>
        <w:lang w:val="pt-BR" w:eastAsia="pt-BR"/>
      </w:rPr>
      <w:drawing>
        <wp:anchor distT="0" distB="0" distL="0" distR="0" simplePos="0" relativeHeight="251658240" behindDoc="1" locked="0" layoutInCell="1" hidden="0" allowOverlap="1" wp14:anchorId="14ED6579" wp14:editId="725A8275">
          <wp:simplePos x="0" y="0"/>
          <wp:positionH relativeFrom="column">
            <wp:posOffset>-720087</wp:posOffset>
          </wp:positionH>
          <wp:positionV relativeFrom="paragraph">
            <wp:posOffset>-105407</wp:posOffset>
          </wp:positionV>
          <wp:extent cx="7810498" cy="831105"/>
          <wp:effectExtent l="0" t="0" r="0" b="0"/>
          <wp:wrapNone/>
          <wp:docPr id="107249719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810498" cy="83110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5E373" w14:textId="6026143E" w:rsidR="00B54990" w:rsidRDefault="00B54990" w:rsidP="00946E80">
    <w:pPr>
      <w:pBdr>
        <w:top w:val="nil"/>
        <w:left w:val="nil"/>
        <w:bottom w:val="nil"/>
        <w:right w:val="nil"/>
        <w:between w:val="nil"/>
      </w:pBdr>
      <w:tabs>
        <w:tab w:val="center" w:pos="4252"/>
        <w:tab w:val="right" w:pos="8504"/>
        <w:tab w:val="left" w:pos="2340"/>
      </w:tabs>
      <w:spacing w:after="0"/>
      <w:ind w:left="-284" w:right="-947" w:firstLine="284"/>
      <w:jc w:val="center"/>
      <w:rPr>
        <w:b/>
        <w:color w:val="831373"/>
        <w:sz w:val="28"/>
        <w:szCs w:val="28"/>
      </w:rPr>
    </w:pPr>
  </w:p>
  <w:p w14:paraId="7A237ED4" w14:textId="77777777" w:rsidR="00B54990" w:rsidRDefault="00B54990">
    <w:pPr>
      <w:pBdr>
        <w:top w:val="nil"/>
        <w:left w:val="nil"/>
        <w:bottom w:val="nil"/>
        <w:right w:val="nil"/>
        <w:between w:val="nil"/>
      </w:pBdr>
      <w:tabs>
        <w:tab w:val="center" w:pos="4252"/>
        <w:tab w:val="right" w:pos="8504"/>
        <w:tab w:val="left" w:pos="2340"/>
      </w:tabs>
      <w:spacing w:after="0"/>
      <w:ind w:left="-284" w:right="-947" w:firstLine="284"/>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1CC57" w14:textId="0EE32E7C" w:rsidR="00946E80" w:rsidRDefault="00925C9B" w:rsidP="00A44238">
    <w:pPr>
      <w:pStyle w:val="Cabealho"/>
      <w:ind w:left="-1701" w:right="-1085"/>
    </w:pPr>
    <w:r>
      <w:rPr>
        <w:noProof/>
        <w:lang w:val="pt-BR" w:eastAsia="pt-BR"/>
      </w:rPr>
      <w:drawing>
        <wp:inline distT="0" distB="0" distL="0" distR="0" wp14:anchorId="3C7AFF6C" wp14:editId="0CBEE1AD">
          <wp:extent cx="7772400" cy="26670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V ESCUELA DOCTORAL INTERNACIONAL DE VERANO.png"/>
                  <pic:cNvPicPr/>
                </pic:nvPicPr>
                <pic:blipFill rotWithShape="1">
                  <a:blip r:embed="rId1">
                    <a:extLst>
                      <a:ext uri="{28A0092B-C50C-407E-A947-70E740481C1C}">
                        <a14:useLocalDpi xmlns:a14="http://schemas.microsoft.com/office/drawing/2010/main" val="0"/>
                      </a:ext>
                    </a:extLst>
                  </a:blip>
                  <a:srcRect l="-123" t="-286" r="-1" b="20361"/>
                  <a:stretch/>
                </pic:blipFill>
                <pic:spPr bwMode="auto">
                  <a:xfrm>
                    <a:off x="0" y="0"/>
                    <a:ext cx="7772400" cy="26670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E71A3A"/>
    <w:multiLevelType w:val="hybridMultilevel"/>
    <w:tmpl w:val="D7103BCC"/>
    <w:lvl w:ilvl="0" w:tplc="04160001">
      <w:start w:val="1"/>
      <w:numFmt w:val="bullet"/>
      <w:lvlText w:val=""/>
      <w:lvlJc w:val="left"/>
      <w:pPr>
        <w:ind w:left="927" w:hanging="360"/>
      </w:pPr>
      <w:rPr>
        <w:rFonts w:ascii="Symbol" w:hAnsi="Symbol" w:hint="default"/>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1" w15:restartNumberingAfterBreak="0">
    <w:nsid w:val="49364F0C"/>
    <w:multiLevelType w:val="multilevel"/>
    <w:tmpl w:val="A5564D74"/>
    <w:lvl w:ilvl="0">
      <w:start w:val="1"/>
      <w:numFmt w:val="bullet"/>
      <w:pStyle w:val="ListaNumerada"/>
      <w:lvlText w:val="●"/>
      <w:lvlJc w:val="left"/>
      <w:pPr>
        <w:ind w:left="1429" w:hanging="360"/>
      </w:pPr>
      <w:rPr>
        <w:rFonts w:ascii="Noto Sans" w:eastAsia="Noto Sans" w:hAnsi="Noto Sans" w:cs="Noto San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w:eastAsia="Noto Sans" w:hAnsi="Noto Sans" w:cs="Noto Sans"/>
      </w:rPr>
    </w:lvl>
    <w:lvl w:ilvl="3">
      <w:start w:val="1"/>
      <w:numFmt w:val="bullet"/>
      <w:lvlText w:val="●"/>
      <w:lvlJc w:val="left"/>
      <w:pPr>
        <w:ind w:left="3589" w:hanging="360"/>
      </w:pPr>
      <w:rPr>
        <w:rFonts w:ascii="Noto Sans" w:eastAsia="Noto Sans" w:hAnsi="Noto Sans" w:cs="Noto San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w:eastAsia="Noto Sans" w:hAnsi="Noto Sans" w:cs="Noto Sans"/>
      </w:rPr>
    </w:lvl>
    <w:lvl w:ilvl="6">
      <w:start w:val="1"/>
      <w:numFmt w:val="bullet"/>
      <w:lvlText w:val="●"/>
      <w:lvlJc w:val="left"/>
      <w:pPr>
        <w:ind w:left="5749" w:hanging="360"/>
      </w:pPr>
      <w:rPr>
        <w:rFonts w:ascii="Noto Sans" w:eastAsia="Noto Sans" w:hAnsi="Noto Sans" w:cs="Noto San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w:eastAsia="Noto Sans" w:hAnsi="Noto Sans" w:cs="Noto Sans"/>
      </w:rPr>
    </w:lvl>
  </w:abstractNum>
  <w:abstractNum w:abstractNumId="2" w15:restartNumberingAfterBreak="0">
    <w:nsid w:val="4BF718DA"/>
    <w:multiLevelType w:val="hybridMultilevel"/>
    <w:tmpl w:val="4E42A1B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 w15:restartNumberingAfterBreak="0">
    <w:nsid w:val="54D70C68"/>
    <w:multiLevelType w:val="multilevel"/>
    <w:tmpl w:val="6A7E0562"/>
    <w:lvl w:ilvl="0">
      <w:start w:val="1"/>
      <w:numFmt w:val="decimal"/>
      <w:lvlText w:val="%1."/>
      <w:lvlJc w:val="left"/>
      <w:pPr>
        <w:ind w:left="1800" w:hanging="360"/>
      </w:p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w:eastAsia="Noto Sans" w:hAnsi="Noto Sans" w:cs="Noto Sans"/>
      </w:rPr>
    </w:lvl>
    <w:lvl w:ilvl="3">
      <w:start w:val="1"/>
      <w:numFmt w:val="bullet"/>
      <w:lvlText w:val="●"/>
      <w:lvlJc w:val="left"/>
      <w:pPr>
        <w:ind w:left="3960" w:hanging="360"/>
      </w:pPr>
      <w:rPr>
        <w:rFonts w:ascii="Noto Sans" w:eastAsia="Noto Sans" w:hAnsi="Noto Sans" w:cs="Noto San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w:eastAsia="Noto Sans" w:hAnsi="Noto Sans" w:cs="Noto Sans"/>
      </w:rPr>
    </w:lvl>
    <w:lvl w:ilvl="6">
      <w:start w:val="1"/>
      <w:numFmt w:val="bullet"/>
      <w:lvlText w:val="●"/>
      <w:lvlJc w:val="left"/>
      <w:pPr>
        <w:ind w:left="6120" w:hanging="360"/>
      </w:pPr>
      <w:rPr>
        <w:rFonts w:ascii="Noto Sans" w:eastAsia="Noto Sans" w:hAnsi="Noto Sans" w:cs="Noto San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w:eastAsia="Noto Sans" w:hAnsi="Noto Sans" w:cs="Noto Sans"/>
      </w:rPr>
    </w:lvl>
  </w:abstractNum>
  <w:abstractNum w:abstractNumId="4" w15:restartNumberingAfterBreak="0">
    <w:nsid w:val="63772ADB"/>
    <w:multiLevelType w:val="hybridMultilevel"/>
    <w:tmpl w:val="AB24197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70536FDA"/>
    <w:multiLevelType w:val="multilevel"/>
    <w:tmpl w:val="AF2C9F18"/>
    <w:lvl w:ilvl="0">
      <w:start w:val="1"/>
      <w:numFmt w:val="decimal"/>
      <w:pStyle w:val="Commarcadore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6D93779"/>
    <w:multiLevelType w:val="multilevel"/>
    <w:tmpl w:val="96B2AEF6"/>
    <w:lvl w:ilvl="0">
      <w:start w:val="1"/>
      <w:numFmt w:val="bullet"/>
      <w:pStyle w:val="ListaconVieta"/>
      <w:lvlText w:val="●"/>
      <w:lvlJc w:val="left"/>
      <w:pPr>
        <w:ind w:left="2083" w:hanging="360"/>
      </w:pPr>
      <w:rPr>
        <w:rFonts w:ascii="Noto Sans" w:eastAsia="Noto Sans" w:hAnsi="Noto Sans" w:cs="Noto Sans"/>
      </w:rPr>
    </w:lvl>
    <w:lvl w:ilvl="1">
      <w:start w:val="1"/>
      <w:numFmt w:val="bullet"/>
      <w:lvlText w:val=""/>
      <w:lvlJc w:val="left"/>
      <w:pPr>
        <w:ind w:left="1440" w:firstLine="0"/>
      </w:pPr>
    </w:lvl>
    <w:lvl w:ilvl="2">
      <w:start w:val="1"/>
      <w:numFmt w:val="bullet"/>
      <w:lvlText w:val=""/>
      <w:lvlJc w:val="left"/>
      <w:pPr>
        <w:ind w:left="1440" w:firstLine="0"/>
      </w:pPr>
    </w:lvl>
    <w:lvl w:ilvl="3">
      <w:start w:val="1"/>
      <w:numFmt w:val="bullet"/>
      <w:lvlText w:val=""/>
      <w:lvlJc w:val="left"/>
      <w:pPr>
        <w:ind w:left="1440" w:firstLine="0"/>
      </w:pPr>
    </w:lvl>
    <w:lvl w:ilvl="4">
      <w:start w:val="1"/>
      <w:numFmt w:val="bullet"/>
      <w:lvlText w:val=""/>
      <w:lvlJc w:val="left"/>
      <w:pPr>
        <w:ind w:left="1440" w:firstLine="0"/>
      </w:pPr>
    </w:lvl>
    <w:lvl w:ilvl="5">
      <w:start w:val="1"/>
      <w:numFmt w:val="bullet"/>
      <w:lvlText w:val=""/>
      <w:lvlJc w:val="left"/>
      <w:pPr>
        <w:ind w:left="1440" w:firstLine="0"/>
      </w:pPr>
    </w:lvl>
    <w:lvl w:ilvl="6">
      <w:start w:val="1"/>
      <w:numFmt w:val="bullet"/>
      <w:lvlText w:val=""/>
      <w:lvlJc w:val="left"/>
      <w:pPr>
        <w:ind w:left="1440" w:firstLine="0"/>
      </w:pPr>
    </w:lvl>
    <w:lvl w:ilvl="7">
      <w:start w:val="1"/>
      <w:numFmt w:val="bullet"/>
      <w:lvlText w:val=""/>
      <w:lvlJc w:val="left"/>
      <w:pPr>
        <w:ind w:left="1440" w:firstLine="0"/>
      </w:pPr>
    </w:lvl>
    <w:lvl w:ilvl="8">
      <w:start w:val="1"/>
      <w:numFmt w:val="bullet"/>
      <w:lvlText w:val=""/>
      <w:lvlJc w:val="left"/>
      <w:pPr>
        <w:ind w:left="1440" w:firstLine="0"/>
      </w:pPr>
    </w:lvl>
  </w:abstractNum>
  <w:num w:numId="1">
    <w:abstractNumId w:val="6"/>
  </w:num>
  <w:num w:numId="2">
    <w:abstractNumId w:val="1"/>
  </w:num>
  <w:num w:numId="3">
    <w:abstractNumId w:val="3"/>
  </w:num>
  <w:num w:numId="4">
    <w:abstractNumId w:val="5"/>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990"/>
    <w:rsid w:val="0005613E"/>
    <w:rsid w:val="004774A9"/>
    <w:rsid w:val="004852E8"/>
    <w:rsid w:val="004F2A3D"/>
    <w:rsid w:val="006A3354"/>
    <w:rsid w:val="006F2D99"/>
    <w:rsid w:val="008A38B0"/>
    <w:rsid w:val="008C6ED7"/>
    <w:rsid w:val="008C7A49"/>
    <w:rsid w:val="00925C9B"/>
    <w:rsid w:val="00946E80"/>
    <w:rsid w:val="00A44238"/>
    <w:rsid w:val="00AF3F66"/>
    <w:rsid w:val="00B21029"/>
    <w:rsid w:val="00B52908"/>
    <w:rsid w:val="00B54990"/>
    <w:rsid w:val="00C23330"/>
    <w:rsid w:val="00D45DB9"/>
    <w:rsid w:val="00E01856"/>
    <w:rsid w:val="00E439DD"/>
    <w:rsid w:val="00EC75BA"/>
    <w:rsid w:val="00EE0E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D7251A"/>
  <w15:docId w15:val="{173E6B94-0B38-4508-991B-A90627B82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Verdana" w:hAnsi="Verdana" w:cs="Verdana"/>
        <w:lang w:val="es-AR" w:eastAsia="es-ES"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80E"/>
    <w:rPr>
      <w:rFonts w:cs="Times New Roman"/>
      <w:szCs w:val="22"/>
    </w:rPr>
  </w:style>
  <w:style w:type="paragraph" w:styleId="Ttulo1">
    <w:name w:val="heading 1"/>
    <w:basedOn w:val="Normal"/>
    <w:next w:val="Normal"/>
    <w:link w:val="Ttulo1Char"/>
    <w:uiPriority w:val="9"/>
    <w:qFormat/>
    <w:rsid w:val="004C56E4"/>
    <w:pPr>
      <w:keepNext/>
      <w:keepLines/>
      <w:spacing w:before="480"/>
      <w:contextualSpacing/>
      <w:jc w:val="left"/>
      <w:outlineLvl w:val="0"/>
    </w:pPr>
    <w:rPr>
      <w:b/>
      <w:bCs/>
      <w:sz w:val="24"/>
      <w:szCs w:val="28"/>
    </w:rPr>
  </w:style>
  <w:style w:type="paragraph" w:styleId="Ttulo2">
    <w:name w:val="heading 2"/>
    <w:basedOn w:val="Normal"/>
    <w:next w:val="Normal"/>
    <w:link w:val="Ttulo2Char"/>
    <w:uiPriority w:val="9"/>
    <w:unhideWhenUsed/>
    <w:qFormat/>
    <w:rsid w:val="004C56E4"/>
    <w:pPr>
      <w:keepNext/>
      <w:keepLines/>
      <w:spacing w:before="200"/>
      <w:contextualSpacing/>
      <w:jc w:val="left"/>
      <w:outlineLvl w:val="1"/>
    </w:pPr>
    <w:rPr>
      <w:b/>
      <w:bCs/>
      <w:i/>
      <w:sz w:val="22"/>
      <w:szCs w:val="26"/>
    </w:rPr>
  </w:style>
  <w:style w:type="paragraph" w:styleId="Ttulo3">
    <w:name w:val="heading 3"/>
    <w:basedOn w:val="Normal"/>
    <w:next w:val="Normal"/>
    <w:link w:val="Ttulo3Char"/>
    <w:uiPriority w:val="9"/>
    <w:unhideWhenUsed/>
    <w:qFormat/>
    <w:rsid w:val="00B26411"/>
    <w:pPr>
      <w:keepNext/>
      <w:keepLines/>
      <w:spacing w:before="200"/>
      <w:contextualSpacing/>
      <w:jc w:val="left"/>
      <w:outlineLvl w:val="2"/>
    </w:pPr>
    <w:rPr>
      <w:b/>
      <w:bCs/>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rPr>
  </w:style>
  <w:style w:type="paragraph" w:styleId="Ttulo6">
    <w:name w:val="heading 6"/>
    <w:basedOn w:val="Normal"/>
    <w:next w:val="Normal"/>
    <w:uiPriority w:val="9"/>
    <w:semiHidden/>
    <w:unhideWhenUsed/>
    <w:qFormat/>
    <w:pPr>
      <w:keepNext/>
      <w:keepLines/>
      <w:spacing w:before="200" w:after="40"/>
      <w:outlineLvl w:val="5"/>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3E4C4C"/>
    <w:pPr>
      <w:spacing w:after="400"/>
      <w:contextualSpacing/>
      <w:jc w:val="center"/>
    </w:pPr>
    <w:rPr>
      <w:b/>
      <w:color w:val="831373"/>
      <w:spacing w:val="5"/>
      <w:kern w:val="28"/>
      <w:sz w:val="28"/>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tulo2Char">
    <w:name w:val="Título 2 Char"/>
    <w:link w:val="Ttulo2"/>
    <w:uiPriority w:val="9"/>
    <w:locked/>
    <w:rsid w:val="004C56E4"/>
    <w:rPr>
      <w:rFonts w:ascii="Verdana" w:hAnsi="Verdana" w:cs="Times New Roman"/>
      <w:b/>
      <w:bCs/>
      <w:i/>
      <w:sz w:val="22"/>
      <w:szCs w:val="26"/>
      <w:lang w:val="es-AR" w:eastAsia="es-AR"/>
    </w:rPr>
  </w:style>
  <w:style w:type="character" w:customStyle="1" w:styleId="Ttulo3Char">
    <w:name w:val="Título 3 Char"/>
    <w:link w:val="Ttulo3"/>
    <w:uiPriority w:val="9"/>
    <w:locked/>
    <w:rsid w:val="00B26411"/>
    <w:rPr>
      <w:rFonts w:ascii="Times New Roman" w:hAnsi="Times New Roman" w:cs="Times New Roman"/>
      <w:b/>
      <w:bCs/>
      <w:sz w:val="22"/>
      <w:szCs w:val="22"/>
      <w:lang w:val="es-AR" w:eastAsia="es-AR"/>
    </w:rPr>
  </w:style>
  <w:style w:type="character" w:customStyle="1" w:styleId="Ttulo1Char">
    <w:name w:val="Título 1 Char"/>
    <w:link w:val="Ttulo1"/>
    <w:uiPriority w:val="9"/>
    <w:locked/>
    <w:rsid w:val="004C56E4"/>
    <w:rPr>
      <w:rFonts w:ascii="Verdana" w:hAnsi="Verdana" w:cs="Times New Roman"/>
      <w:b/>
      <w:bCs/>
      <w:szCs w:val="28"/>
      <w:lang w:val="es-AR" w:eastAsia="es-AR"/>
    </w:rPr>
  </w:style>
  <w:style w:type="paragraph" w:styleId="Subttulo">
    <w:name w:val="Subtitle"/>
    <w:basedOn w:val="Normal"/>
    <w:next w:val="Normal"/>
    <w:link w:val="SubttuloChar"/>
    <w:uiPriority w:val="11"/>
    <w:qFormat/>
    <w:pPr>
      <w:spacing w:after="360"/>
      <w:jc w:val="center"/>
    </w:pPr>
    <w:rPr>
      <w:b/>
      <w:i/>
      <w:color w:val="D99594"/>
      <w:sz w:val="24"/>
      <w:szCs w:val="24"/>
    </w:rPr>
  </w:style>
  <w:style w:type="character" w:customStyle="1" w:styleId="TtuloChar">
    <w:name w:val="Título Char"/>
    <w:link w:val="Ttulo"/>
    <w:uiPriority w:val="10"/>
    <w:locked/>
    <w:rsid w:val="003E4C4C"/>
    <w:rPr>
      <w:rFonts w:cs="Times New Roman"/>
      <w:b/>
      <w:color w:val="831373"/>
      <w:spacing w:val="5"/>
      <w:kern w:val="28"/>
      <w:sz w:val="28"/>
      <w:szCs w:val="52"/>
    </w:rPr>
  </w:style>
  <w:style w:type="paragraph" w:customStyle="1" w:styleId="Autor">
    <w:name w:val="Autor"/>
    <w:link w:val="AutorCar"/>
    <w:autoRedefine/>
    <w:qFormat/>
    <w:rsid w:val="001940BE"/>
    <w:pPr>
      <w:contextualSpacing/>
      <w:jc w:val="center"/>
    </w:pPr>
    <w:rPr>
      <w:rFonts w:cs="Times New Roman"/>
      <w:b/>
      <w:color w:val="C30202"/>
      <w:szCs w:val="22"/>
    </w:rPr>
  </w:style>
  <w:style w:type="character" w:customStyle="1" w:styleId="SubttuloChar">
    <w:name w:val="Subtítulo Char"/>
    <w:link w:val="Subttulo"/>
    <w:uiPriority w:val="99"/>
    <w:locked/>
    <w:rsid w:val="00872D7F"/>
    <w:rPr>
      <w:rFonts w:ascii="Verdana" w:hAnsi="Verdana" w:cs="Times New Roman"/>
      <w:b/>
      <w:i/>
      <w:iCs/>
      <w:color w:val="D99594"/>
      <w:spacing w:val="15"/>
      <w:lang w:val="es-AR" w:eastAsia="es-AR"/>
    </w:rPr>
  </w:style>
  <w:style w:type="paragraph" w:customStyle="1" w:styleId="Institucin">
    <w:name w:val="InstituciÊn"/>
    <w:link w:val="InstitucinCar"/>
    <w:autoRedefine/>
    <w:qFormat/>
    <w:rsid w:val="001940BE"/>
    <w:pPr>
      <w:spacing w:after="400"/>
      <w:contextualSpacing/>
      <w:jc w:val="center"/>
    </w:pPr>
    <w:rPr>
      <w:rFonts w:cs="Times New Roman"/>
      <w:i/>
      <w:sz w:val="18"/>
      <w:szCs w:val="22"/>
    </w:rPr>
  </w:style>
  <w:style w:type="character" w:customStyle="1" w:styleId="AutorCar">
    <w:name w:val="Autor Car"/>
    <w:link w:val="Autor"/>
    <w:locked/>
    <w:rsid w:val="001940BE"/>
    <w:rPr>
      <w:rFonts w:ascii="Verdana" w:hAnsi="Verdana" w:cs="Times New Roman"/>
      <w:b/>
      <w:color w:val="C30202"/>
      <w:sz w:val="20"/>
      <w:szCs w:val="22"/>
      <w:lang w:val="es-AR" w:eastAsia="es-AR"/>
    </w:rPr>
  </w:style>
  <w:style w:type="paragraph" w:customStyle="1" w:styleId="Resumen">
    <w:name w:val="Resumen"/>
    <w:link w:val="ResumenCar"/>
    <w:autoRedefine/>
    <w:qFormat/>
    <w:rsid w:val="001940BE"/>
    <w:pPr>
      <w:spacing w:after="240"/>
      <w:ind w:left="567" w:right="567"/>
      <w:contextualSpacing/>
    </w:pPr>
    <w:rPr>
      <w:rFonts w:cs="Times New Roman"/>
      <w:i/>
      <w:sz w:val="16"/>
      <w:szCs w:val="22"/>
    </w:rPr>
  </w:style>
  <w:style w:type="character" w:customStyle="1" w:styleId="InstitucinCar">
    <w:name w:val="InstituciÊn Car"/>
    <w:link w:val="Institucin"/>
    <w:locked/>
    <w:rsid w:val="001940BE"/>
    <w:rPr>
      <w:rFonts w:ascii="Verdana" w:hAnsi="Verdana" w:cs="Times New Roman"/>
      <w:i/>
      <w:sz w:val="18"/>
      <w:szCs w:val="22"/>
      <w:lang w:val="es-AR" w:eastAsia="es-AR"/>
    </w:rPr>
  </w:style>
  <w:style w:type="paragraph" w:customStyle="1" w:styleId="TtulodeResumen">
    <w:name w:val="T_tulo de Resumen"/>
    <w:link w:val="TtulodeResumenCar"/>
    <w:autoRedefine/>
    <w:qFormat/>
    <w:rsid w:val="001940BE"/>
    <w:pPr>
      <w:ind w:left="567"/>
      <w:contextualSpacing/>
    </w:pPr>
    <w:rPr>
      <w:rFonts w:cs="Times New Roman"/>
      <w:b/>
      <w:szCs w:val="22"/>
    </w:rPr>
  </w:style>
  <w:style w:type="character" w:customStyle="1" w:styleId="ResumenCar">
    <w:name w:val="Resumen Car"/>
    <w:link w:val="Resumen"/>
    <w:locked/>
    <w:rsid w:val="001940BE"/>
    <w:rPr>
      <w:rFonts w:ascii="Verdana" w:hAnsi="Verdana" w:cs="Times New Roman"/>
      <w:i/>
      <w:sz w:val="16"/>
      <w:szCs w:val="22"/>
      <w:lang w:val="es-AR" w:eastAsia="es-AR"/>
    </w:rPr>
  </w:style>
  <w:style w:type="character" w:customStyle="1" w:styleId="TtulodeResumenCar">
    <w:name w:val="T_tulo de Resumen Car"/>
    <w:link w:val="TtulodeResumen"/>
    <w:locked/>
    <w:rsid w:val="001940BE"/>
    <w:rPr>
      <w:rFonts w:ascii="Verdana" w:hAnsi="Verdana" w:cs="Times New Roman"/>
      <w:b/>
      <w:sz w:val="20"/>
      <w:szCs w:val="22"/>
      <w:lang w:val="es-AR" w:eastAsia="es-AR"/>
    </w:rPr>
  </w:style>
  <w:style w:type="paragraph" w:styleId="Citao">
    <w:name w:val="Quote"/>
    <w:aliases w:val="Cita extensa"/>
    <w:basedOn w:val="Normal"/>
    <w:next w:val="Normal"/>
    <w:link w:val="CitaoChar"/>
    <w:uiPriority w:val="29"/>
    <w:semiHidden/>
    <w:qFormat/>
    <w:rsid w:val="00B26411"/>
    <w:pPr>
      <w:spacing w:before="120"/>
      <w:ind w:left="284" w:right="284"/>
    </w:pPr>
    <w:rPr>
      <w:i/>
      <w:iCs/>
      <w:color w:val="000000"/>
      <w:sz w:val="22"/>
    </w:rPr>
  </w:style>
  <w:style w:type="character" w:customStyle="1" w:styleId="hps">
    <w:name w:val="hps"/>
    <w:semiHidden/>
    <w:rsid w:val="00B26411"/>
    <w:rPr>
      <w:rFonts w:cs="Times New Roman"/>
    </w:rPr>
  </w:style>
  <w:style w:type="character" w:customStyle="1" w:styleId="CitaoChar">
    <w:name w:val="Citação Char"/>
    <w:aliases w:val="Cita extensa Char"/>
    <w:link w:val="Citao"/>
    <w:uiPriority w:val="29"/>
    <w:semiHidden/>
    <w:locked/>
    <w:rsid w:val="00B26411"/>
    <w:rPr>
      <w:rFonts w:ascii="Times New Roman" w:hAnsi="Times New Roman" w:cs="Times New Roman"/>
      <w:i/>
      <w:iCs/>
      <w:color w:val="000000"/>
      <w:sz w:val="22"/>
      <w:szCs w:val="22"/>
      <w:lang w:val="es-AR" w:eastAsia="es-AR"/>
    </w:rPr>
  </w:style>
  <w:style w:type="character" w:customStyle="1" w:styleId="atn">
    <w:name w:val="atn"/>
    <w:semiHidden/>
    <w:rsid w:val="00B26411"/>
    <w:rPr>
      <w:rFonts w:cs="Times New Roman"/>
    </w:rPr>
  </w:style>
  <w:style w:type="table" w:styleId="Tabelacomgrade">
    <w:name w:val="Table Grid"/>
    <w:basedOn w:val="Tabelanormal"/>
    <w:uiPriority w:val="59"/>
    <w:rsid w:val="00B26411"/>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autoRedefine/>
    <w:uiPriority w:val="99"/>
    <w:unhideWhenUsed/>
    <w:rsid w:val="00AD0F67"/>
    <w:rPr>
      <w:sz w:val="16"/>
      <w:szCs w:val="20"/>
    </w:rPr>
  </w:style>
  <w:style w:type="character" w:styleId="Refdenotaderodap">
    <w:name w:val="footnote reference"/>
    <w:uiPriority w:val="99"/>
    <w:unhideWhenUsed/>
    <w:rsid w:val="00B26411"/>
    <w:rPr>
      <w:rFonts w:cs="Times New Roman"/>
      <w:vertAlign w:val="superscript"/>
    </w:rPr>
  </w:style>
  <w:style w:type="character" w:customStyle="1" w:styleId="TextodenotaderodapChar">
    <w:name w:val="Texto de nota de rodapé Char"/>
    <w:link w:val="Textodenotaderodap"/>
    <w:uiPriority w:val="99"/>
    <w:locked/>
    <w:rsid w:val="00AD0F67"/>
    <w:rPr>
      <w:rFonts w:ascii="Verdana" w:hAnsi="Verdana" w:cs="Times New Roman"/>
      <w:sz w:val="16"/>
      <w:szCs w:val="20"/>
      <w:lang w:val="es-AR" w:eastAsia="es-AR"/>
    </w:rPr>
  </w:style>
  <w:style w:type="character" w:styleId="Hyperlink">
    <w:name w:val="Hyperlink"/>
    <w:uiPriority w:val="99"/>
    <w:unhideWhenUsed/>
    <w:rsid w:val="00B26411"/>
    <w:rPr>
      <w:rFonts w:cs="Times New Roman"/>
      <w:color w:val="0000FF"/>
      <w:u w:val="single"/>
    </w:rPr>
  </w:style>
  <w:style w:type="paragraph" w:customStyle="1" w:styleId="Referencia">
    <w:name w:val="Referencia"/>
    <w:link w:val="ReferenciaCar"/>
    <w:autoRedefine/>
    <w:qFormat/>
    <w:rsid w:val="004C56E4"/>
    <w:pPr>
      <w:ind w:left="397" w:hanging="397"/>
    </w:pPr>
    <w:rPr>
      <w:rFonts w:cs="Times New Roman"/>
      <w:sz w:val="18"/>
      <w:szCs w:val="22"/>
      <w:lang w:val="en-GB"/>
    </w:rPr>
  </w:style>
  <w:style w:type="paragraph" w:styleId="Bibliografia">
    <w:name w:val="Bibliography"/>
    <w:basedOn w:val="Normal"/>
    <w:next w:val="Normal"/>
    <w:uiPriority w:val="37"/>
    <w:semiHidden/>
    <w:unhideWhenUsed/>
    <w:rsid w:val="00B26411"/>
  </w:style>
  <w:style w:type="character" w:customStyle="1" w:styleId="ReferenciaCar">
    <w:name w:val="Referencia Car"/>
    <w:link w:val="Referencia"/>
    <w:locked/>
    <w:rsid w:val="004C56E4"/>
    <w:rPr>
      <w:rFonts w:ascii="Verdana" w:hAnsi="Verdana" w:cs="Times New Roman"/>
      <w:sz w:val="18"/>
      <w:szCs w:val="22"/>
      <w:lang w:val="en-GB" w:eastAsia="es-AR"/>
    </w:rPr>
  </w:style>
  <w:style w:type="paragraph" w:customStyle="1" w:styleId="TextodeTabla">
    <w:name w:val="Texto de Tabla"/>
    <w:link w:val="TextodeTablaCar"/>
    <w:qFormat/>
    <w:rsid w:val="006A0A63"/>
    <w:rPr>
      <w:rFonts w:cs="Times New Roman"/>
      <w:sz w:val="18"/>
      <w:szCs w:val="18"/>
      <w:lang w:val="es-ES"/>
    </w:rPr>
  </w:style>
  <w:style w:type="paragraph" w:styleId="Textodebalo">
    <w:name w:val="Balloon Text"/>
    <w:basedOn w:val="Normal"/>
    <w:link w:val="TextodebaloChar"/>
    <w:uiPriority w:val="99"/>
    <w:semiHidden/>
    <w:unhideWhenUsed/>
    <w:rsid w:val="00B26411"/>
    <w:rPr>
      <w:rFonts w:ascii="Tahoma" w:hAnsi="Tahoma" w:cs="Tahoma"/>
      <w:sz w:val="16"/>
      <w:szCs w:val="16"/>
    </w:rPr>
  </w:style>
  <w:style w:type="character" w:customStyle="1" w:styleId="TextodeTablaCar">
    <w:name w:val="Texto de Tabla Car"/>
    <w:link w:val="TextodeTabla"/>
    <w:locked/>
    <w:rsid w:val="006A0A63"/>
    <w:rPr>
      <w:rFonts w:ascii="Verdana" w:hAnsi="Verdana" w:cs="Times New Roman"/>
      <w:sz w:val="18"/>
      <w:szCs w:val="18"/>
      <w:lang w:val="es-ES" w:eastAsia="es-AR"/>
    </w:rPr>
  </w:style>
  <w:style w:type="character" w:customStyle="1" w:styleId="TextodebaloChar">
    <w:name w:val="Texto de balão Char"/>
    <w:link w:val="Textodebalo"/>
    <w:uiPriority w:val="99"/>
    <w:semiHidden/>
    <w:locked/>
    <w:rsid w:val="00B26411"/>
    <w:rPr>
      <w:rFonts w:ascii="Tahoma" w:hAnsi="Tahoma" w:cs="Tahoma"/>
      <w:sz w:val="16"/>
      <w:szCs w:val="16"/>
    </w:rPr>
  </w:style>
  <w:style w:type="paragraph" w:customStyle="1" w:styleId="ListaconVieta">
    <w:name w:val="Lista con Vi_eta"/>
    <w:link w:val="ListaconVietaCar"/>
    <w:qFormat/>
    <w:rsid w:val="006A0A63"/>
    <w:pPr>
      <w:numPr>
        <w:numId w:val="1"/>
      </w:numPr>
      <w:spacing w:after="240"/>
      <w:ind w:left="284" w:hanging="284"/>
      <w:contextualSpacing/>
    </w:pPr>
    <w:rPr>
      <w:rFonts w:cs="Times New Roman"/>
      <w:szCs w:val="22"/>
    </w:rPr>
  </w:style>
  <w:style w:type="paragraph" w:customStyle="1" w:styleId="ListaNumerada">
    <w:name w:val="Lista Numerada"/>
    <w:link w:val="ListaNumeradaCar"/>
    <w:qFormat/>
    <w:rsid w:val="006A0A63"/>
    <w:pPr>
      <w:numPr>
        <w:numId w:val="2"/>
      </w:numPr>
      <w:spacing w:after="240"/>
      <w:ind w:left="284" w:hanging="284"/>
      <w:contextualSpacing/>
    </w:pPr>
    <w:rPr>
      <w:rFonts w:cs="Times New Roman"/>
      <w:szCs w:val="22"/>
    </w:rPr>
  </w:style>
  <w:style w:type="character" w:customStyle="1" w:styleId="ListaconVietaCar">
    <w:name w:val="Lista con Vi_eta Car"/>
    <w:link w:val="ListaconVieta"/>
    <w:locked/>
    <w:rsid w:val="006A0A63"/>
    <w:rPr>
      <w:rFonts w:ascii="Verdana" w:hAnsi="Verdana" w:cs="Times New Roman"/>
      <w:sz w:val="20"/>
      <w:szCs w:val="22"/>
      <w:lang w:val="es-AR" w:eastAsia="es-AR"/>
    </w:rPr>
  </w:style>
  <w:style w:type="character" w:customStyle="1" w:styleId="ListaNumeradaCar">
    <w:name w:val="Lista Numerada Car"/>
    <w:link w:val="ListaNumerada"/>
    <w:locked/>
    <w:rsid w:val="006A0A63"/>
    <w:rPr>
      <w:rFonts w:ascii="Verdana" w:hAnsi="Verdana" w:cs="Times New Roman"/>
      <w:sz w:val="20"/>
      <w:szCs w:val="22"/>
      <w:lang w:val="es-AR" w:eastAsia="es-AR"/>
    </w:rPr>
  </w:style>
  <w:style w:type="paragraph" w:customStyle="1" w:styleId="InsertarFigura">
    <w:name w:val="Insertar Figura"/>
    <w:next w:val="Normal"/>
    <w:link w:val="InsertarFiguraCar"/>
    <w:autoRedefine/>
    <w:qFormat/>
    <w:rsid w:val="000F0F02"/>
    <w:pPr>
      <w:spacing w:before="360" w:after="240"/>
      <w:jc w:val="center"/>
    </w:pPr>
    <w:rPr>
      <w:rFonts w:cs="Times New Roman"/>
      <w:b/>
      <w:noProof/>
      <w:sz w:val="16"/>
      <w:szCs w:val="22"/>
    </w:rPr>
  </w:style>
  <w:style w:type="character" w:customStyle="1" w:styleId="InsertarFiguraCar">
    <w:name w:val="Insertar Figura Car"/>
    <w:link w:val="InsertarFigura"/>
    <w:locked/>
    <w:rsid w:val="000F0F02"/>
    <w:rPr>
      <w:rFonts w:ascii="Verdana" w:hAnsi="Verdana" w:cs="Times New Roman"/>
      <w:b/>
      <w:noProof/>
      <w:sz w:val="16"/>
      <w:szCs w:val="22"/>
      <w:lang w:eastAsia="es-AR"/>
    </w:rPr>
  </w:style>
  <w:style w:type="paragraph" w:styleId="MapadoDocumento">
    <w:name w:val="Document Map"/>
    <w:basedOn w:val="Normal"/>
    <w:link w:val="MapadoDocumentoChar"/>
    <w:uiPriority w:val="99"/>
    <w:semiHidden/>
    <w:unhideWhenUsed/>
    <w:rsid w:val="00367CFF"/>
    <w:rPr>
      <w:rFonts w:ascii="Lucida Grande" w:hAnsi="Lucida Grande" w:cs="Lucida Grande"/>
      <w:szCs w:val="24"/>
    </w:rPr>
  </w:style>
  <w:style w:type="paragraph" w:styleId="Legenda">
    <w:name w:val="caption"/>
    <w:basedOn w:val="Normal"/>
    <w:next w:val="Normal"/>
    <w:uiPriority w:val="35"/>
    <w:unhideWhenUsed/>
    <w:qFormat/>
    <w:rsid w:val="005D4101"/>
    <w:pPr>
      <w:spacing w:after="200"/>
    </w:pPr>
    <w:rPr>
      <w:b/>
      <w:bCs/>
      <w:color w:val="000000"/>
      <w:szCs w:val="18"/>
    </w:rPr>
  </w:style>
  <w:style w:type="character" w:customStyle="1" w:styleId="MapadoDocumentoChar">
    <w:name w:val="Mapa do Documento Char"/>
    <w:link w:val="MapadoDocumento"/>
    <w:uiPriority w:val="99"/>
    <w:semiHidden/>
    <w:locked/>
    <w:rsid w:val="00367CFF"/>
    <w:rPr>
      <w:rFonts w:ascii="Lucida Grande" w:hAnsi="Lucida Grande" w:cs="Lucida Grande"/>
      <w:sz w:val="24"/>
      <w:szCs w:val="24"/>
      <w:lang w:val="es-AR" w:eastAsia="es-AR"/>
    </w:rPr>
  </w:style>
  <w:style w:type="paragraph" w:styleId="Cabealho">
    <w:name w:val="header"/>
    <w:basedOn w:val="Normal"/>
    <w:link w:val="CabealhoChar"/>
    <w:rsid w:val="00032A4E"/>
    <w:pPr>
      <w:tabs>
        <w:tab w:val="center" w:pos="4252"/>
        <w:tab w:val="right" w:pos="8504"/>
      </w:tabs>
      <w:spacing w:after="0"/>
    </w:pPr>
  </w:style>
  <w:style w:type="character" w:customStyle="1" w:styleId="CabealhoChar">
    <w:name w:val="Cabeçalho Char"/>
    <w:link w:val="Cabealho"/>
    <w:rsid w:val="00032A4E"/>
    <w:rPr>
      <w:rFonts w:ascii="Verdana" w:hAnsi="Verdana" w:cs="Times New Roman"/>
      <w:sz w:val="20"/>
      <w:szCs w:val="22"/>
      <w:lang w:val="es-AR" w:eastAsia="es-AR"/>
    </w:rPr>
  </w:style>
  <w:style w:type="paragraph" w:styleId="Rodap">
    <w:name w:val="footer"/>
    <w:basedOn w:val="Normal"/>
    <w:link w:val="RodapChar"/>
    <w:uiPriority w:val="99"/>
    <w:rsid w:val="00032A4E"/>
    <w:pPr>
      <w:tabs>
        <w:tab w:val="center" w:pos="4252"/>
        <w:tab w:val="right" w:pos="8504"/>
      </w:tabs>
      <w:spacing w:after="0"/>
    </w:pPr>
  </w:style>
  <w:style w:type="character" w:customStyle="1" w:styleId="RodapChar">
    <w:name w:val="Rodapé Char"/>
    <w:link w:val="Rodap"/>
    <w:uiPriority w:val="99"/>
    <w:rsid w:val="00032A4E"/>
    <w:rPr>
      <w:rFonts w:ascii="Verdana" w:hAnsi="Verdana" w:cs="Times New Roman"/>
      <w:sz w:val="20"/>
      <w:szCs w:val="22"/>
      <w:lang w:val="es-AR" w:eastAsia="es-AR"/>
    </w:rPr>
  </w:style>
  <w:style w:type="paragraph" w:styleId="Textodenotadefim">
    <w:name w:val="endnote text"/>
    <w:basedOn w:val="Normal"/>
    <w:link w:val="TextodenotadefimChar"/>
    <w:autoRedefine/>
    <w:rsid w:val="002769DD"/>
    <w:pPr>
      <w:spacing w:after="0"/>
    </w:pPr>
    <w:rPr>
      <w:sz w:val="16"/>
      <w:szCs w:val="24"/>
    </w:rPr>
  </w:style>
  <w:style w:type="character" w:customStyle="1" w:styleId="TextodenotadefimChar">
    <w:name w:val="Texto de nota de fim Char"/>
    <w:link w:val="Textodenotadefim"/>
    <w:rsid w:val="002769DD"/>
    <w:rPr>
      <w:rFonts w:ascii="Verdana" w:hAnsi="Verdana" w:cs="Times New Roman"/>
      <w:sz w:val="16"/>
      <w:lang w:val="es-AR" w:eastAsia="es-AR"/>
    </w:rPr>
  </w:style>
  <w:style w:type="character" w:styleId="Refdenotadefim">
    <w:name w:val="endnote reference"/>
    <w:rsid w:val="002769DD"/>
    <w:rPr>
      <w:vertAlign w:val="superscript"/>
    </w:rPr>
  </w:style>
  <w:style w:type="paragraph" w:styleId="Commarcadores2">
    <w:name w:val="List Bullet 2"/>
    <w:basedOn w:val="Normal"/>
    <w:rsid w:val="006A0A63"/>
    <w:pPr>
      <w:numPr>
        <w:numId w:val="4"/>
      </w:numPr>
      <w:contextualSpacing/>
    </w:pPr>
  </w:style>
  <w:style w:type="paragraph" w:styleId="Commarcadores">
    <w:name w:val="List Bullet"/>
    <w:basedOn w:val="Normal"/>
    <w:rsid w:val="00A46723"/>
    <w:pPr>
      <w:tabs>
        <w:tab w:val="num" w:pos="720"/>
      </w:tabs>
      <w:ind w:left="720" w:hanging="720"/>
      <w:contextualSpacing/>
    </w:pPr>
  </w:style>
  <w:style w:type="paragraph" w:customStyle="1" w:styleId="Citaextensaeccom">
    <w:name w:val="Cita extensa eccom"/>
    <w:basedOn w:val="Normal"/>
    <w:qFormat/>
    <w:rsid w:val="002224B6"/>
    <w:pPr>
      <w:ind w:left="284" w:right="284"/>
      <w:contextualSpacing/>
    </w:pPr>
    <w:rPr>
      <w:sz w:val="18"/>
      <w:lang w:val="en-US"/>
    </w:rPr>
  </w:style>
  <w:style w:type="table" w:customStyle="1" w:styleId="a">
    <w:basedOn w:val="TableNormal3"/>
    <w:tblPr>
      <w:tblStyleRowBandSize w:val="1"/>
      <w:tblStyleColBandSize w:val="1"/>
      <w:tblCellMar>
        <w:left w:w="70" w:type="dxa"/>
        <w:right w:w="70" w:type="dxa"/>
      </w:tblCellMar>
    </w:tblPr>
  </w:style>
  <w:style w:type="table" w:customStyle="1" w:styleId="a0">
    <w:basedOn w:val="TableNormal3"/>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paragraph" w:styleId="PargrafodaLista">
    <w:name w:val="List Paragraph"/>
    <w:basedOn w:val="Normal"/>
    <w:uiPriority w:val="34"/>
    <w:qFormat/>
    <w:rsid w:val="000561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researchgate.net/publication/263851851_Gesture_in_Samba_A_cross-modal_analysis_of_dance_and_music_from_the_Afro-Brazilian_cultur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xfordmusiconline.com/public/"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doi.org/10.1093/cercor/bhj057"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gaWvomsrgKlKdJ1oisRQdMjYAw==">CgMxLjAyDmgucGxkbm5rbGJwaHpsMg5oLno4cGhwbDY3d3duZzIJaC4zMGowemxsOAByITEtZFBDTHgtZmtDdnN5bVhuR1Fhc1lQeEtGRkRubXlJYg==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53E8677-5108-45D7-9240-E61093F87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Pages>
  <Words>1295</Words>
  <Characters>7165</Characters>
  <Application>Microsoft Office Word</Application>
  <DocSecurity>0</DocSecurity>
  <Lines>159</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Inés Burcet</dc:creator>
  <cp:lastModifiedBy>Conta da Microsoft</cp:lastModifiedBy>
  <cp:revision>13</cp:revision>
  <dcterms:created xsi:type="dcterms:W3CDTF">2024-12-14T15:14:00Z</dcterms:created>
  <dcterms:modified xsi:type="dcterms:W3CDTF">2024-12-21T16:35:00Z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http://www.zotero.org/styles/chicago-note-bibliography</vt:lpwstr>
  </property>
  <property fmtid="{D5CDD505-2E9C-101B-9397-08002B2CF9AE}" pid="15" name="Mendeley Recent Style Name 6_1">
    <vt:lpwstr>Chicago Manual of Style 17th edition (note)</vt:lpwstr>
  </property>
  <property fmtid="{D5CDD505-2E9C-101B-9397-08002B2CF9AE}" pid="16" name="Mendeley Recent Style Id 7_1">
    <vt:lpwstr>http://www.zotero.org/styles/harvard1</vt:lpwstr>
  </property>
  <property fmtid="{D5CDD505-2E9C-101B-9397-08002B2CF9AE}" pid="17" name="Mendeley Recent Style Name 7_1">
    <vt:lpwstr>Harvard reference format 1 (deprecated)</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GrammarlyDocumentId">
    <vt:lpwstr>2730dae20cc76fa39fb361b4f3b53912ab098415eb1489174e5f150c93d5d34f</vt:lpwstr>
  </property>
</Properties>
</file>