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B02D0D" w14:textId="77777777" w:rsidR="00D33F76" w:rsidRPr="00856078" w:rsidRDefault="00D33F76" w:rsidP="00856078">
      <w:pPr>
        <w:jc w:val="center"/>
        <w:rPr>
          <w:rFonts w:ascii="Garamond" w:hAnsi="Garamond"/>
          <w:b/>
          <w:bCs/>
          <w:color w:val="000000"/>
          <w:sz w:val="28"/>
          <w:szCs w:val="28"/>
          <w:lang w:val="pt-PT"/>
        </w:rPr>
      </w:pPr>
    </w:p>
    <w:p w14:paraId="6D34EB1A" w14:textId="639C41E3" w:rsidR="00D33F76" w:rsidRPr="00A261F5" w:rsidRDefault="00D33F76" w:rsidP="00856078">
      <w:pPr>
        <w:jc w:val="center"/>
        <w:rPr>
          <w:rFonts w:ascii="Garamond" w:hAnsi="Garamond"/>
          <w:color w:val="000000"/>
          <w:sz w:val="32"/>
          <w:szCs w:val="32"/>
          <w:lang w:val="pt-BR"/>
        </w:rPr>
      </w:pPr>
      <w:r w:rsidRPr="00A261F5">
        <w:rPr>
          <w:rFonts w:ascii="Garamond" w:hAnsi="Garamond"/>
          <w:b/>
          <w:bCs/>
          <w:color w:val="000000"/>
          <w:sz w:val="32"/>
          <w:szCs w:val="32"/>
          <w:lang w:val="pt-PT"/>
        </w:rPr>
        <w:t>Título em espanhol ou português (somente a primeira palavra em letra maiúscula)</w:t>
      </w:r>
    </w:p>
    <w:p w14:paraId="222C2601" w14:textId="77777777" w:rsidR="00D33F76" w:rsidRPr="00856078" w:rsidRDefault="00D33F76" w:rsidP="00856078">
      <w:pPr>
        <w:jc w:val="center"/>
        <w:rPr>
          <w:rFonts w:ascii="Garamond" w:hAnsi="Garamond"/>
          <w:color w:val="000000"/>
          <w:szCs w:val="20"/>
          <w:lang w:val="pt-BR"/>
        </w:rPr>
      </w:pPr>
      <w:r w:rsidRPr="00856078">
        <w:rPr>
          <w:rFonts w:ascii="Garamond" w:hAnsi="Garamond"/>
          <w:b/>
          <w:bCs/>
          <w:color w:val="831373"/>
          <w:sz w:val="28"/>
          <w:szCs w:val="28"/>
          <w:lang w:val="pt-BR"/>
        </w:rPr>
        <w:t> </w:t>
      </w:r>
    </w:p>
    <w:p w14:paraId="12BABB06" w14:textId="77777777" w:rsidR="00D33F76" w:rsidRPr="00856078" w:rsidRDefault="00D33F76" w:rsidP="00856078">
      <w:pPr>
        <w:pStyle w:val="Ttulo"/>
        <w:spacing w:after="0"/>
        <w:rPr>
          <w:rFonts w:ascii="Garamond" w:hAnsi="Garamond"/>
          <w:bCs/>
          <w:szCs w:val="28"/>
          <w:lang w:val="pt-BR"/>
        </w:rPr>
      </w:pPr>
      <w:bookmarkStart w:id="0" w:name="_heading=h.pldnnklbphzl"/>
      <w:bookmarkStart w:id="1" w:name="_heading=h.z8phpl67wwng"/>
      <w:bookmarkEnd w:id="0"/>
      <w:bookmarkEnd w:id="1"/>
      <w:r w:rsidRPr="00856078">
        <w:rPr>
          <w:rFonts w:ascii="Garamond" w:hAnsi="Garamond"/>
          <w:b w:val="0"/>
          <w:bCs/>
          <w:color w:val="434343"/>
          <w:szCs w:val="28"/>
          <w:lang w:val="pt-BR"/>
        </w:rPr>
        <w:t> </w:t>
      </w:r>
    </w:p>
    <w:p w14:paraId="030CD441" w14:textId="62F0C8B2" w:rsidR="00D33F76" w:rsidRPr="00856078" w:rsidRDefault="00D33F76" w:rsidP="00856078">
      <w:pPr>
        <w:pStyle w:val="Ttulo"/>
        <w:rPr>
          <w:rFonts w:ascii="Garamond" w:hAnsi="Garamond"/>
          <w:color w:val="434343"/>
          <w:sz w:val="24"/>
          <w:szCs w:val="24"/>
          <w:lang w:val="pt-BR"/>
        </w:rPr>
      </w:pPr>
      <w:r w:rsidRPr="00856078">
        <w:rPr>
          <w:rFonts w:ascii="Garamond" w:hAnsi="Garamond"/>
          <w:color w:val="434343"/>
          <w:sz w:val="24"/>
          <w:szCs w:val="24"/>
          <w:lang w:val="pt-BR"/>
        </w:rPr>
        <w:t>Título em inglês (somente a primeira palavra em letra maiúscula)</w:t>
      </w:r>
    </w:p>
    <w:p w14:paraId="0B1EF3B2" w14:textId="77777777" w:rsidR="00D33F76" w:rsidRPr="00856078" w:rsidRDefault="00D33F76" w:rsidP="00856078">
      <w:pPr>
        <w:jc w:val="center"/>
        <w:rPr>
          <w:rFonts w:ascii="Garamond" w:hAnsi="Garamond"/>
          <w:color w:val="000000"/>
          <w:sz w:val="24"/>
          <w:szCs w:val="24"/>
          <w:lang w:val="pt-BR"/>
        </w:rPr>
      </w:pPr>
      <w:r w:rsidRPr="00856078">
        <w:rPr>
          <w:rFonts w:ascii="Garamond" w:hAnsi="Garamond"/>
          <w:b/>
          <w:bCs/>
          <w:color w:val="3B3838"/>
          <w:sz w:val="24"/>
          <w:szCs w:val="24"/>
          <w:lang w:val="pt-BR"/>
        </w:rPr>
        <w:t> </w:t>
      </w:r>
    </w:p>
    <w:p w14:paraId="3D77AEB5" w14:textId="77777777" w:rsidR="00D33F76" w:rsidRPr="00856078" w:rsidRDefault="00D33F76" w:rsidP="00856078">
      <w:pPr>
        <w:jc w:val="center"/>
        <w:rPr>
          <w:rFonts w:ascii="Garamond" w:hAnsi="Garamond"/>
          <w:color w:val="000000"/>
          <w:sz w:val="24"/>
          <w:szCs w:val="24"/>
          <w:lang w:val="pt-BR"/>
        </w:rPr>
      </w:pPr>
      <w:r w:rsidRPr="00856078">
        <w:rPr>
          <w:rFonts w:ascii="Garamond" w:hAnsi="Garamond"/>
          <w:b/>
          <w:bCs/>
          <w:color w:val="3B3838"/>
          <w:sz w:val="24"/>
          <w:szCs w:val="24"/>
          <w:lang w:val="pt-PT"/>
        </w:rPr>
        <w:t>Primeiro </w:t>
      </w:r>
      <w:r w:rsidRPr="00856078">
        <w:rPr>
          <w:rFonts w:ascii="Garamond" w:hAnsi="Garamond"/>
          <w:b/>
          <w:bCs/>
          <w:i/>
          <w:iCs/>
          <w:color w:val="3B3838"/>
          <w:sz w:val="24"/>
          <w:szCs w:val="24"/>
          <w:lang w:val="pt-PT"/>
        </w:rPr>
        <w:t>autor</w:t>
      </w:r>
      <w:r w:rsidRPr="00856078">
        <w:rPr>
          <w:rFonts w:ascii="Garamond" w:hAnsi="Garamond"/>
          <w:b/>
          <w:bCs/>
          <w:i/>
          <w:iCs/>
          <w:color w:val="3B3838"/>
          <w:sz w:val="24"/>
          <w:szCs w:val="24"/>
          <w:vertAlign w:val="superscript"/>
          <w:lang w:val="pt-PT"/>
        </w:rPr>
        <w:t>1*</w:t>
      </w:r>
      <w:r w:rsidRPr="00856078">
        <w:rPr>
          <w:rFonts w:ascii="Garamond" w:hAnsi="Garamond"/>
          <w:b/>
          <w:bCs/>
          <w:color w:val="3B3838"/>
          <w:sz w:val="24"/>
          <w:szCs w:val="24"/>
          <w:lang w:val="pt-PT"/>
        </w:rPr>
        <w:t>, Autores sucessivos</w:t>
      </w:r>
      <w:r w:rsidRPr="00856078">
        <w:rPr>
          <w:rFonts w:ascii="Garamond" w:hAnsi="Garamond"/>
          <w:b/>
          <w:bCs/>
          <w:color w:val="3B3838"/>
          <w:sz w:val="24"/>
          <w:szCs w:val="24"/>
          <w:vertAlign w:val="superscript"/>
          <w:lang w:val="pt-PT"/>
        </w:rPr>
        <w:t>2 </w:t>
      </w:r>
      <w:r w:rsidRPr="00856078">
        <w:rPr>
          <w:rFonts w:ascii="Garamond" w:hAnsi="Garamond"/>
          <w:b/>
          <w:bCs/>
          <w:color w:val="3B3838"/>
          <w:sz w:val="24"/>
          <w:szCs w:val="24"/>
          <w:shd w:val="clear" w:color="auto" w:fill="FFFF00"/>
          <w:lang w:val="pt-PT"/>
        </w:rPr>
        <w:t>(apenas na versão final)</w:t>
      </w:r>
    </w:p>
    <w:p w14:paraId="337634B0" w14:textId="77777777" w:rsidR="00D33F76" w:rsidRPr="00856078" w:rsidRDefault="00D33F76" w:rsidP="00856078">
      <w:pPr>
        <w:jc w:val="center"/>
        <w:rPr>
          <w:rFonts w:ascii="Garamond" w:hAnsi="Garamond"/>
          <w:color w:val="000000"/>
          <w:sz w:val="24"/>
          <w:szCs w:val="24"/>
          <w:lang w:val="pt-BR"/>
        </w:rPr>
      </w:pPr>
      <w:r w:rsidRPr="00856078">
        <w:rPr>
          <w:rFonts w:ascii="Garamond" w:hAnsi="Garamond"/>
          <w:i/>
          <w:iCs/>
          <w:color w:val="000000"/>
          <w:sz w:val="24"/>
          <w:szCs w:val="24"/>
          <w:lang w:val="pt-PT"/>
        </w:rPr>
        <w:t>1. Afiliação Institucional – Níveis do Mais Baixo ao Alto</w:t>
      </w:r>
    </w:p>
    <w:p w14:paraId="58D02318" w14:textId="77777777" w:rsidR="00D33F76" w:rsidRPr="00856078" w:rsidRDefault="00D33F76" w:rsidP="00856078">
      <w:pPr>
        <w:spacing w:after="400"/>
        <w:jc w:val="center"/>
        <w:rPr>
          <w:rFonts w:ascii="Garamond" w:hAnsi="Garamond"/>
          <w:color w:val="000000"/>
          <w:sz w:val="24"/>
          <w:szCs w:val="24"/>
          <w:lang w:val="pt-BR"/>
        </w:rPr>
      </w:pPr>
      <w:r w:rsidRPr="00856078">
        <w:rPr>
          <w:rFonts w:ascii="Garamond" w:hAnsi="Garamond"/>
          <w:i/>
          <w:iCs/>
          <w:color w:val="000000"/>
          <w:sz w:val="24"/>
          <w:szCs w:val="24"/>
          <w:lang w:val="pt-PT"/>
        </w:rPr>
        <w:t>2. Departamento de Música – Instituto de Filosofia, Arte e Cultura – Universidade Federal de Ouro Preto (Brasil)</w:t>
      </w:r>
    </w:p>
    <w:p w14:paraId="43DF43C8" w14:textId="77777777" w:rsidR="00D33F76" w:rsidRPr="00856078" w:rsidRDefault="00D33F76" w:rsidP="00856078">
      <w:pPr>
        <w:spacing w:after="400"/>
        <w:jc w:val="center"/>
        <w:rPr>
          <w:rFonts w:ascii="Garamond" w:hAnsi="Garamond"/>
          <w:color w:val="000000"/>
          <w:sz w:val="24"/>
          <w:szCs w:val="24"/>
          <w:lang w:val="pt-BR"/>
        </w:rPr>
      </w:pPr>
      <w:r w:rsidRPr="00856078">
        <w:rPr>
          <w:rFonts w:ascii="Garamond" w:hAnsi="Garamond"/>
          <w:b/>
          <w:bCs/>
          <w:i/>
          <w:iCs/>
          <w:color w:val="000000"/>
          <w:sz w:val="24"/>
          <w:szCs w:val="24"/>
          <w:lang w:val="pt-PT"/>
        </w:rPr>
        <w:t>*Autor correspondente</w:t>
      </w:r>
    </w:p>
    <w:p w14:paraId="6738375B" w14:textId="77777777" w:rsidR="00D33F76" w:rsidRPr="00856078" w:rsidRDefault="00D33F76" w:rsidP="00856078">
      <w:pPr>
        <w:spacing w:after="400"/>
        <w:jc w:val="center"/>
        <w:rPr>
          <w:rFonts w:ascii="Garamond" w:hAnsi="Garamond"/>
          <w:color w:val="000000"/>
          <w:sz w:val="24"/>
          <w:szCs w:val="24"/>
          <w:lang w:val="pt-BR"/>
        </w:rPr>
      </w:pPr>
      <w:r w:rsidRPr="00856078">
        <w:rPr>
          <w:rFonts w:ascii="Garamond" w:hAnsi="Garamond"/>
          <w:b/>
          <w:bCs/>
          <w:i/>
          <w:iCs/>
          <w:color w:val="000000"/>
          <w:sz w:val="24"/>
          <w:szCs w:val="24"/>
          <w:lang w:val="pt-PT"/>
        </w:rPr>
        <w:t>Linha temática:</w:t>
      </w:r>
    </w:p>
    <w:p w14:paraId="72B086E1" w14:textId="77777777" w:rsidR="00D33F76" w:rsidRPr="00856078" w:rsidRDefault="00D33F76" w:rsidP="00856078">
      <w:pPr>
        <w:rPr>
          <w:rFonts w:ascii="Garamond" w:hAnsi="Garamond"/>
          <w:color w:val="000000"/>
          <w:szCs w:val="20"/>
          <w:lang w:val="pt-BR"/>
        </w:rPr>
      </w:pPr>
      <w:r w:rsidRPr="00856078">
        <w:rPr>
          <w:rFonts w:ascii="Garamond" w:hAnsi="Garamond"/>
          <w:b/>
          <w:bCs/>
          <w:color w:val="000000"/>
          <w:szCs w:val="20"/>
          <w:lang w:val="pt-BR"/>
        </w:rPr>
        <w:t> </w:t>
      </w:r>
    </w:p>
    <w:p w14:paraId="79336A5C" w14:textId="77777777" w:rsidR="00D33F76" w:rsidRPr="00856078" w:rsidRDefault="00D33F76" w:rsidP="00856078">
      <w:pPr>
        <w:spacing w:after="0"/>
        <w:rPr>
          <w:rFonts w:ascii="Garamond" w:hAnsi="Garamond"/>
          <w:color w:val="000000"/>
          <w:szCs w:val="20"/>
          <w:lang w:val="pt-BR"/>
        </w:rPr>
      </w:pPr>
      <w:r w:rsidRPr="00856078">
        <w:rPr>
          <w:rFonts w:ascii="Garamond" w:hAnsi="Garamond"/>
          <w:b/>
          <w:bCs/>
          <w:color w:val="000000"/>
          <w:szCs w:val="20"/>
          <w:lang w:val="pt-PT"/>
        </w:rPr>
        <w:t>Resumo</w:t>
      </w:r>
    </w:p>
    <w:p w14:paraId="35B841D8" w14:textId="77777777" w:rsidR="00D33F76" w:rsidRPr="00856078" w:rsidRDefault="00D33F76" w:rsidP="00856078">
      <w:pPr>
        <w:spacing w:after="0"/>
        <w:ind w:right="49"/>
        <w:rPr>
          <w:rFonts w:ascii="Garamond" w:hAnsi="Garamond"/>
          <w:iCs/>
          <w:color w:val="000000"/>
          <w:szCs w:val="20"/>
          <w:lang w:val="pt-PT"/>
        </w:rPr>
      </w:pPr>
    </w:p>
    <w:p w14:paraId="1F81AB77" w14:textId="77777777" w:rsidR="00D33F76" w:rsidRPr="00856078" w:rsidRDefault="00D33F76" w:rsidP="00856078">
      <w:pPr>
        <w:spacing w:after="0"/>
        <w:ind w:right="49"/>
        <w:rPr>
          <w:rFonts w:ascii="Garamond" w:hAnsi="Garamond"/>
          <w:color w:val="000000"/>
          <w:szCs w:val="20"/>
          <w:lang w:val="pt-BR"/>
        </w:rPr>
      </w:pPr>
      <w:r w:rsidRPr="00856078">
        <w:rPr>
          <w:rFonts w:ascii="Garamond" w:hAnsi="Garamond"/>
          <w:iCs/>
          <w:color w:val="000000"/>
          <w:szCs w:val="20"/>
          <w:lang w:val="pt-PT"/>
        </w:rPr>
        <w:t>O resumo do trabalho não deve exceder 200 palavras. Deve conter informações relevantes. Recomenda-se não incluir referências nesta seção. Deve ser escrito </w:t>
      </w:r>
      <w:r w:rsidRPr="00856078">
        <w:rPr>
          <w:rFonts w:ascii="Garamond" w:hAnsi="Garamond"/>
          <w:iCs/>
          <w:color w:val="000000"/>
          <w:szCs w:val="20"/>
          <w:lang w:val="pt-BR"/>
        </w:rPr>
        <w:t>em espanhol ou português.</w:t>
      </w:r>
    </w:p>
    <w:p w14:paraId="4C9BB0EC" w14:textId="77777777" w:rsidR="00D33F76" w:rsidRPr="00856078" w:rsidRDefault="00D33F76" w:rsidP="00856078">
      <w:pPr>
        <w:spacing w:after="0"/>
        <w:ind w:right="567"/>
        <w:rPr>
          <w:rFonts w:ascii="Garamond" w:hAnsi="Garamond"/>
          <w:color w:val="000000"/>
          <w:szCs w:val="20"/>
          <w:lang w:val="pt-BR"/>
        </w:rPr>
      </w:pPr>
      <w:r w:rsidRPr="00856078">
        <w:rPr>
          <w:rFonts w:ascii="Garamond" w:hAnsi="Garamond"/>
          <w:i/>
          <w:iCs/>
          <w:color w:val="000000"/>
          <w:szCs w:val="20"/>
          <w:lang w:val="pt-BR"/>
        </w:rPr>
        <w:t> </w:t>
      </w:r>
    </w:p>
    <w:p w14:paraId="0BDF2C86" w14:textId="77777777" w:rsidR="00D33F76" w:rsidRPr="00856078" w:rsidRDefault="00D33F76" w:rsidP="00856078">
      <w:pPr>
        <w:spacing w:after="0"/>
        <w:ind w:right="567"/>
        <w:rPr>
          <w:rFonts w:ascii="Garamond" w:hAnsi="Garamond"/>
          <w:color w:val="000000"/>
          <w:szCs w:val="20"/>
          <w:lang w:val="pt-PT"/>
        </w:rPr>
      </w:pPr>
      <w:r w:rsidRPr="00856078">
        <w:rPr>
          <w:rFonts w:ascii="Garamond" w:hAnsi="Garamond"/>
          <w:b/>
          <w:bCs/>
          <w:i/>
          <w:iCs/>
          <w:color w:val="000000"/>
          <w:szCs w:val="20"/>
          <w:lang w:val="pt-BR"/>
        </w:rPr>
        <w:t>Palavras-chave:</w:t>
      </w:r>
      <w:r w:rsidRPr="00856078">
        <w:rPr>
          <w:rFonts w:ascii="Garamond" w:hAnsi="Garamond"/>
          <w:i/>
          <w:iCs/>
          <w:color w:val="000000"/>
          <w:szCs w:val="20"/>
          <w:lang w:val="pt-BR"/>
        </w:rPr>
        <w:t> Inclua de três a cinco palavras-chave separadas por vírgulas, escritas em espanhol ou português.</w:t>
      </w:r>
    </w:p>
    <w:p w14:paraId="4B08C78D" w14:textId="77777777" w:rsidR="00D33F76" w:rsidRPr="00856078" w:rsidRDefault="00D33F76" w:rsidP="00856078">
      <w:pPr>
        <w:spacing w:after="0"/>
        <w:rPr>
          <w:rFonts w:ascii="Garamond" w:hAnsi="Garamond"/>
          <w:b/>
          <w:bCs/>
          <w:color w:val="000000"/>
          <w:szCs w:val="20"/>
          <w:lang w:val="pt-PT"/>
        </w:rPr>
      </w:pPr>
    </w:p>
    <w:p w14:paraId="0BBBBB8B" w14:textId="368DD865" w:rsidR="00D33F76" w:rsidRPr="00856078" w:rsidRDefault="00D33F76" w:rsidP="00856078">
      <w:pPr>
        <w:spacing w:after="0"/>
        <w:rPr>
          <w:rFonts w:ascii="Garamond" w:hAnsi="Garamond"/>
          <w:color w:val="000000"/>
          <w:szCs w:val="20"/>
          <w:lang w:val="pt-BR"/>
        </w:rPr>
      </w:pPr>
      <w:r w:rsidRPr="00856078">
        <w:rPr>
          <w:rFonts w:ascii="Garamond" w:hAnsi="Garamond"/>
          <w:b/>
          <w:bCs/>
          <w:color w:val="000000"/>
          <w:szCs w:val="20"/>
          <w:lang w:val="pt-PT"/>
        </w:rPr>
        <w:t>Abstract (Inglês)</w:t>
      </w:r>
    </w:p>
    <w:p w14:paraId="3C167313" w14:textId="77777777" w:rsidR="00D33F76" w:rsidRPr="00856078" w:rsidRDefault="00D33F76" w:rsidP="00856078">
      <w:pPr>
        <w:spacing w:after="0"/>
        <w:rPr>
          <w:rFonts w:ascii="Garamond" w:hAnsi="Garamond"/>
          <w:color w:val="000000"/>
          <w:szCs w:val="20"/>
          <w:lang w:val="pt-BR"/>
        </w:rPr>
      </w:pPr>
      <w:r w:rsidRPr="00856078">
        <w:rPr>
          <w:rFonts w:ascii="Garamond" w:hAnsi="Garamond"/>
          <w:b/>
          <w:bCs/>
          <w:color w:val="000000"/>
          <w:szCs w:val="20"/>
          <w:lang w:val="pt-BR"/>
        </w:rPr>
        <w:t> </w:t>
      </w:r>
    </w:p>
    <w:p w14:paraId="444986DB" w14:textId="7423CC77" w:rsidR="00D33F76" w:rsidRPr="00856078" w:rsidRDefault="00D33F76" w:rsidP="00856078">
      <w:pPr>
        <w:spacing w:after="0"/>
        <w:ind w:right="567"/>
        <w:rPr>
          <w:rFonts w:ascii="Garamond" w:hAnsi="Garamond"/>
          <w:color w:val="000000"/>
          <w:szCs w:val="20"/>
          <w:lang w:val="pt-BR"/>
        </w:rPr>
      </w:pPr>
      <w:r w:rsidRPr="00856078">
        <w:rPr>
          <w:rFonts w:ascii="Garamond" w:hAnsi="Garamond"/>
          <w:b/>
          <w:bCs/>
          <w:i/>
          <w:iCs/>
          <w:color w:val="000000"/>
          <w:szCs w:val="20"/>
          <w:lang w:val="pt-PT"/>
        </w:rPr>
        <w:t xml:space="preserve">Keywords: </w:t>
      </w:r>
      <w:r w:rsidRPr="00856078">
        <w:rPr>
          <w:rFonts w:ascii="Garamond" w:hAnsi="Garamond"/>
          <w:b/>
          <w:bCs/>
          <w:color w:val="000000"/>
          <w:szCs w:val="20"/>
          <w:lang w:val="pt-PT"/>
        </w:rPr>
        <w:t>(Inglês)</w:t>
      </w:r>
    </w:p>
    <w:p w14:paraId="53C74910" w14:textId="77777777" w:rsidR="00D33F76" w:rsidRPr="00A261F5" w:rsidRDefault="00D33F76" w:rsidP="00856078">
      <w:pPr>
        <w:pStyle w:val="Ttulo1"/>
        <w:rPr>
          <w:rFonts w:ascii="Garamond" w:hAnsi="Garamond"/>
          <w:color w:val="000000"/>
          <w:sz w:val="28"/>
          <w:lang w:val="pt-BR"/>
        </w:rPr>
      </w:pPr>
      <w:r w:rsidRPr="00A261F5">
        <w:rPr>
          <w:rFonts w:ascii="Garamond" w:hAnsi="Garamond"/>
          <w:color w:val="000000"/>
          <w:sz w:val="28"/>
          <w:lang w:val="pt-PT"/>
        </w:rPr>
        <w:t>Título Nível 1</w:t>
      </w:r>
    </w:p>
    <w:p w14:paraId="1F4ACBEC" w14:textId="6E875090" w:rsidR="00D33F76" w:rsidRPr="00856078" w:rsidRDefault="00D33F76" w:rsidP="00856078">
      <w:pPr>
        <w:rPr>
          <w:rFonts w:ascii="Garamond" w:hAnsi="Garamond"/>
          <w:color w:val="000000"/>
          <w:sz w:val="24"/>
          <w:szCs w:val="24"/>
          <w:lang w:val="pt-BR"/>
        </w:rPr>
      </w:pPr>
      <w:r w:rsidRPr="00856078">
        <w:rPr>
          <w:rFonts w:ascii="Garamond" w:hAnsi="Garamond"/>
          <w:color w:val="000000"/>
          <w:sz w:val="24"/>
          <w:szCs w:val="24"/>
          <w:lang w:val="pt-PT"/>
        </w:rPr>
        <w:t xml:space="preserve">O corpo do artigo deve estar no estilo </w:t>
      </w:r>
      <w:r w:rsidRPr="00856078">
        <w:rPr>
          <w:rFonts w:ascii="Garamond" w:hAnsi="Garamond"/>
          <w:b/>
          <w:color w:val="000000"/>
          <w:sz w:val="24"/>
          <w:szCs w:val="24"/>
          <w:u w:val="single"/>
          <w:lang w:val="pt-PT"/>
        </w:rPr>
        <w:t>Normal</w:t>
      </w:r>
      <w:r w:rsidRPr="00856078">
        <w:rPr>
          <w:rFonts w:ascii="Garamond" w:hAnsi="Garamond"/>
          <w:color w:val="000000"/>
          <w:sz w:val="24"/>
          <w:szCs w:val="24"/>
          <w:lang w:val="pt-PT"/>
        </w:rPr>
        <w:t>. Ele é organizado em parágrafos com alinhamento justificado sem recuo.</w:t>
      </w:r>
    </w:p>
    <w:p w14:paraId="137DDFCC" w14:textId="2E910650" w:rsidR="00D33F76" w:rsidRPr="00856078" w:rsidRDefault="00D33F76" w:rsidP="00856078">
      <w:pPr>
        <w:rPr>
          <w:rFonts w:ascii="Garamond" w:hAnsi="Garamond"/>
          <w:color w:val="000000"/>
          <w:sz w:val="24"/>
          <w:szCs w:val="24"/>
          <w:lang w:val="pt-BR"/>
        </w:rPr>
      </w:pPr>
      <w:r w:rsidRPr="00856078">
        <w:rPr>
          <w:rFonts w:ascii="Garamond" w:hAnsi="Garamond"/>
          <w:color w:val="000000"/>
          <w:sz w:val="24"/>
          <w:szCs w:val="24"/>
          <w:lang w:val="pt-PT"/>
        </w:rPr>
        <w:lastRenderedPageBreak/>
        <w:t>Não deixe linhas livres entre os parágrafos, pois os estilos contemplam uma separação clara entre eles. Evite também deixar espaços desnecessários entre os parágrafos. Sugerimos que escreva o seu texto em cima do exemplo disponível nesse template.</w:t>
      </w:r>
    </w:p>
    <w:p w14:paraId="54CFA6D4" w14:textId="6FCA7A9D" w:rsidR="00D33F76" w:rsidRPr="00856078" w:rsidRDefault="00D33F76" w:rsidP="00856078">
      <w:pPr>
        <w:rPr>
          <w:rFonts w:ascii="Garamond" w:hAnsi="Garamond"/>
          <w:color w:val="000000"/>
          <w:sz w:val="24"/>
          <w:szCs w:val="24"/>
          <w:lang w:val="pt-PT"/>
        </w:rPr>
      </w:pPr>
      <w:r w:rsidRPr="00856078">
        <w:rPr>
          <w:rFonts w:ascii="Garamond" w:hAnsi="Garamond"/>
          <w:color w:val="000000"/>
          <w:sz w:val="24"/>
          <w:szCs w:val="24"/>
          <w:lang w:val="pt-PT"/>
        </w:rPr>
        <w:t>Em todos os casos, tanto as tabelas quanto as figuras devem ser explicitamente apresentadas no texto. Existem duas possibilidades para tal apresentação. A primeira é incluir a apresentação na redação do texto. Por exemplo: "A Tabela 1 mostra os dados obtidos". A segunda é colocando a referência entre parênteses. Por exemplo: "Os resultados mostraram um desempenho superior dos participantes no pós-teste (Tabela 1)".</w:t>
      </w:r>
    </w:p>
    <w:p w14:paraId="45CEC7DB" w14:textId="77777777" w:rsidR="00D33F76" w:rsidRPr="00856078" w:rsidRDefault="00D33F76" w:rsidP="00856078">
      <w:pPr>
        <w:rPr>
          <w:rFonts w:ascii="Garamond" w:hAnsi="Garamond"/>
          <w:color w:val="000000"/>
          <w:szCs w:val="20"/>
          <w:lang w:val="pt-PT"/>
        </w:rPr>
      </w:pPr>
    </w:p>
    <w:p w14:paraId="3D400189" w14:textId="77777777" w:rsidR="00D33F76" w:rsidRPr="00856078" w:rsidRDefault="00D33F76" w:rsidP="00856078">
      <w:pPr>
        <w:rPr>
          <w:rFonts w:ascii="Garamond" w:hAnsi="Garamond"/>
          <w:color w:val="000000"/>
          <w:szCs w:val="20"/>
          <w:lang w:val="pt-BR"/>
        </w:rPr>
      </w:pPr>
      <w:r w:rsidRPr="00856078">
        <w:rPr>
          <w:rFonts w:ascii="Garamond" w:hAnsi="Garamond"/>
          <w:b/>
          <w:bCs/>
          <w:color w:val="000000"/>
          <w:szCs w:val="20"/>
          <w:lang w:val="pt-PT"/>
        </w:rPr>
        <w:t>Tabela 1</w:t>
      </w:r>
    </w:p>
    <w:p w14:paraId="5B87BB89" w14:textId="77777777" w:rsidR="00D33F76" w:rsidRPr="00856078" w:rsidRDefault="00D33F76" w:rsidP="00856078">
      <w:pPr>
        <w:rPr>
          <w:rFonts w:ascii="Garamond" w:hAnsi="Garamond"/>
          <w:color w:val="000000"/>
          <w:szCs w:val="20"/>
          <w:lang w:val="pt-BR"/>
        </w:rPr>
      </w:pPr>
      <w:r w:rsidRPr="00856078">
        <w:rPr>
          <w:rFonts w:ascii="Garamond" w:hAnsi="Garamond"/>
          <w:i/>
          <w:iCs/>
          <w:color w:val="000000"/>
          <w:szCs w:val="20"/>
          <w:lang w:val="pt-PT"/>
        </w:rPr>
        <w:t>As tabelas devem ir com uma legenda descrevendo seu conteúdo.</w:t>
      </w:r>
    </w:p>
    <w:p w14:paraId="01325DA6" w14:textId="77777777" w:rsidR="00D33F76" w:rsidRPr="00856078" w:rsidRDefault="00D33F76" w:rsidP="00D33F76">
      <w:pPr>
        <w:rPr>
          <w:rFonts w:ascii="Garamond" w:hAnsi="Garamond"/>
          <w:color w:val="000000"/>
          <w:szCs w:val="20"/>
          <w:lang w:val="pt-BR"/>
        </w:rPr>
      </w:pPr>
      <w:r w:rsidRPr="00856078">
        <w:rPr>
          <w:rFonts w:ascii="Garamond" w:hAnsi="Garamond"/>
          <w:i/>
          <w:iCs/>
          <w:color w:val="000000"/>
          <w:szCs w:val="20"/>
          <w:lang w:val="pt-BR"/>
        </w:rPr>
        <w:t> </w:t>
      </w:r>
    </w:p>
    <w:tbl>
      <w:tblPr>
        <w:tblW w:w="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1192"/>
        <w:gridCol w:w="1011"/>
        <w:gridCol w:w="1330"/>
      </w:tblGrid>
      <w:tr w:rsidR="00D33F76" w:rsidRPr="00856078" w14:paraId="2000E4C2" w14:textId="77777777" w:rsidTr="00D33F76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3F6BD8" w14:textId="77777777" w:rsidR="00D33F76" w:rsidRPr="00856078" w:rsidRDefault="00D33F76">
            <w:pPr>
              <w:rPr>
                <w:rFonts w:ascii="Garamond" w:hAnsi="Garamond"/>
                <w:szCs w:val="20"/>
                <w:lang w:val="pt-BR"/>
              </w:rPr>
            </w:pPr>
            <w:r w:rsidRPr="00856078">
              <w:rPr>
                <w:rFonts w:ascii="Garamond" w:hAnsi="Garamond"/>
                <w:color w:val="000000"/>
                <w:szCs w:val="20"/>
                <w:lang w:val="pt-BR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18FC57" w14:textId="77777777" w:rsidR="00D33F76" w:rsidRPr="00856078" w:rsidRDefault="00D33F76">
            <w:pPr>
              <w:rPr>
                <w:rFonts w:ascii="Garamond" w:hAnsi="Garamond"/>
                <w:szCs w:val="20"/>
              </w:rPr>
            </w:pPr>
            <w:r w:rsidRPr="00856078">
              <w:rPr>
                <w:rFonts w:ascii="Garamond" w:hAnsi="Garamond"/>
                <w:color w:val="000000"/>
                <w:szCs w:val="20"/>
                <w:lang w:val="pt-PT"/>
              </w:rPr>
              <w:t>Grupo 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9953D6D" w14:textId="77777777" w:rsidR="00D33F76" w:rsidRPr="00856078" w:rsidRDefault="00D33F76">
            <w:pPr>
              <w:rPr>
                <w:rFonts w:ascii="Garamond" w:hAnsi="Garamond"/>
                <w:szCs w:val="20"/>
              </w:rPr>
            </w:pPr>
            <w:r w:rsidRPr="00856078">
              <w:rPr>
                <w:rFonts w:ascii="Garamond" w:hAnsi="Garamond"/>
                <w:color w:val="000000"/>
                <w:szCs w:val="20"/>
                <w:lang w:val="pt-PT"/>
              </w:rPr>
              <w:t>Grupo 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62526C" w14:textId="77777777" w:rsidR="00D33F76" w:rsidRPr="00856078" w:rsidRDefault="00D33F76">
            <w:pPr>
              <w:rPr>
                <w:rFonts w:ascii="Garamond" w:hAnsi="Garamond"/>
                <w:szCs w:val="20"/>
              </w:rPr>
            </w:pPr>
            <w:r w:rsidRPr="00856078">
              <w:rPr>
                <w:rFonts w:ascii="Garamond" w:hAnsi="Garamond"/>
                <w:color w:val="000000"/>
                <w:szCs w:val="20"/>
                <w:lang w:val="pt-PT"/>
              </w:rPr>
              <w:t>Grupo 3</w:t>
            </w:r>
          </w:p>
        </w:tc>
      </w:tr>
      <w:tr w:rsidR="00D33F76" w:rsidRPr="00856078" w14:paraId="2150FF85" w14:textId="77777777" w:rsidTr="00D33F76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54B30D" w14:textId="77777777" w:rsidR="00D33F76" w:rsidRPr="00856078" w:rsidRDefault="00D33F76">
            <w:pPr>
              <w:rPr>
                <w:rFonts w:ascii="Garamond" w:hAnsi="Garamond"/>
                <w:szCs w:val="20"/>
              </w:rPr>
            </w:pPr>
            <w:bookmarkStart w:id="2" w:name="_heading=h.30j0zll"/>
            <w:bookmarkEnd w:id="2"/>
            <w:r w:rsidRPr="00856078">
              <w:rPr>
                <w:rFonts w:ascii="Garamond" w:hAnsi="Garamond"/>
                <w:color w:val="000000"/>
                <w:szCs w:val="20"/>
                <w:lang w:val="pt-PT"/>
              </w:rPr>
              <w:t>Pré-teste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565EBFE" w14:textId="77777777" w:rsidR="00D33F76" w:rsidRPr="00856078" w:rsidRDefault="00D33F76">
            <w:pPr>
              <w:rPr>
                <w:rFonts w:ascii="Garamond" w:hAnsi="Garamond"/>
                <w:szCs w:val="20"/>
              </w:rPr>
            </w:pPr>
            <w:r w:rsidRPr="00856078">
              <w:rPr>
                <w:rFonts w:ascii="Garamond" w:hAnsi="Garamond"/>
                <w:color w:val="000000"/>
                <w:szCs w:val="20"/>
                <w:lang w:val="pt-PT"/>
              </w:rPr>
              <w:t>35,78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21B22D4" w14:textId="77777777" w:rsidR="00D33F76" w:rsidRPr="00856078" w:rsidRDefault="00D33F76">
            <w:pPr>
              <w:rPr>
                <w:rFonts w:ascii="Garamond" w:hAnsi="Garamond"/>
                <w:szCs w:val="20"/>
              </w:rPr>
            </w:pPr>
            <w:r w:rsidRPr="00856078">
              <w:rPr>
                <w:rFonts w:ascii="Garamond" w:hAnsi="Garamond"/>
                <w:color w:val="000000"/>
                <w:szCs w:val="20"/>
                <w:lang w:val="pt-PT"/>
              </w:rPr>
              <w:t>36,02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13D14A" w14:textId="77777777" w:rsidR="00D33F76" w:rsidRPr="00856078" w:rsidRDefault="00D33F76">
            <w:pPr>
              <w:rPr>
                <w:rFonts w:ascii="Garamond" w:hAnsi="Garamond"/>
                <w:szCs w:val="20"/>
              </w:rPr>
            </w:pPr>
            <w:r w:rsidRPr="00856078">
              <w:rPr>
                <w:rFonts w:ascii="Garamond" w:hAnsi="Garamond"/>
                <w:color w:val="000000"/>
                <w:szCs w:val="20"/>
                <w:lang w:val="pt-PT"/>
              </w:rPr>
              <w:t>18,20</w:t>
            </w:r>
          </w:p>
        </w:tc>
      </w:tr>
      <w:tr w:rsidR="00D33F76" w:rsidRPr="00856078" w14:paraId="43D53A5C" w14:textId="77777777" w:rsidTr="00D33F76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67508E" w14:textId="77777777" w:rsidR="00D33F76" w:rsidRPr="00856078" w:rsidRDefault="00D33F76">
            <w:pPr>
              <w:rPr>
                <w:rFonts w:ascii="Garamond" w:hAnsi="Garamond"/>
                <w:szCs w:val="20"/>
              </w:rPr>
            </w:pPr>
            <w:r w:rsidRPr="00856078">
              <w:rPr>
                <w:rFonts w:ascii="Garamond" w:hAnsi="Garamond"/>
                <w:color w:val="000000"/>
                <w:szCs w:val="20"/>
                <w:lang w:val="pt-PT"/>
              </w:rPr>
              <w:t>Postest 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8A3D1E" w14:textId="77777777" w:rsidR="00D33F76" w:rsidRPr="00856078" w:rsidRDefault="00D33F76">
            <w:pPr>
              <w:rPr>
                <w:rFonts w:ascii="Garamond" w:hAnsi="Garamond"/>
                <w:szCs w:val="20"/>
              </w:rPr>
            </w:pPr>
            <w:r w:rsidRPr="00856078">
              <w:rPr>
                <w:rFonts w:ascii="Garamond" w:hAnsi="Garamond"/>
                <w:color w:val="000000"/>
                <w:szCs w:val="20"/>
                <w:lang w:val="pt-PT"/>
              </w:rPr>
              <w:t>38,83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576019" w14:textId="77777777" w:rsidR="00D33F76" w:rsidRPr="00856078" w:rsidRDefault="00D33F76" w:rsidP="00A43EF8">
            <w:pPr>
              <w:pStyle w:val="Tabla"/>
              <w:rPr>
                <w:rFonts w:ascii="Garamond" w:hAnsi="Garamond"/>
                <w:sz w:val="20"/>
                <w:szCs w:val="20"/>
              </w:rPr>
            </w:pPr>
            <w:r w:rsidRPr="00856078">
              <w:rPr>
                <w:rFonts w:ascii="Garamond" w:hAnsi="Garamond"/>
                <w:sz w:val="20"/>
                <w:szCs w:val="20"/>
              </w:rPr>
              <w:t>39,22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0E5B66" w14:textId="77777777" w:rsidR="00D33F76" w:rsidRPr="00856078" w:rsidRDefault="00D33F76">
            <w:pPr>
              <w:rPr>
                <w:rFonts w:ascii="Garamond" w:hAnsi="Garamond"/>
                <w:szCs w:val="20"/>
              </w:rPr>
            </w:pPr>
            <w:r w:rsidRPr="00856078">
              <w:rPr>
                <w:rFonts w:ascii="Garamond" w:hAnsi="Garamond"/>
                <w:color w:val="000000"/>
                <w:szCs w:val="20"/>
                <w:lang w:val="pt-PT"/>
              </w:rPr>
              <w:t>21,95</w:t>
            </w:r>
          </w:p>
        </w:tc>
      </w:tr>
      <w:tr w:rsidR="00D33F76" w:rsidRPr="00856078" w14:paraId="3E28DA70" w14:textId="77777777" w:rsidTr="00D33F76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2CC13F" w14:textId="77777777" w:rsidR="00D33F76" w:rsidRPr="00856078" w:rsidRDefault="00D33F76">
            <w:pPr>
              <w:rPr>
                <w:rFonts w:ascii="Garamond" w:hAnsi="Garamond"/>
                <w:szCs w:val="20"/>
              </w:rPr>
            </w:pPr>
            <w:r w:rsidRPr="00856078">
              <w:rPr>
                <w:rFonts w:ascii="Garamond" w:hAnsi="Garamond"/>
                <w:color w:val="000000"/>
                <w:szCs w:val="20"/>
                <w:lang w:val="pt-PT"/>
              </w:rPr>
              <w:t>Postest 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FE8851" w14:textId="77777777" w:rsidR="00D33F76" w:rsidRPr="00856078" w:rsidRDefault="00D33F76">
            <w:pPr>
              <w:rPr>
                <w:rFonts w:ascii="Garamond" w:hAnsi="Garamond"/>
                <w:szCs w:val="20"/>
              </w:rPr>
            </w:pPr>
            <w:r w:rsidRPr="00856078">
              <w:rPr>
                <w:rFonts w:ascii="Garamond" w:hAnsi="Garamond"/>
                <w:color w:val="000000"/>
                <w:szCs w:val="20"/>
                <w:lang w:val="pt-PT"/>
              </w:rPr>
              <w:t>39,15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C083FD" w14:textId="77777777" w:rsidR="00D33F76" w:rsidRPr="00856078" w:rsidRDefault="00D33F76">
            <w:pPr>
              <w:rPr>
                <w:rFonts w:ascii="Garamond" w:hAnsi="Garamond"/>
                <w:szCs w:val="20"/>
              </w:rPr>
            </w:pPr>
            <w:r w:rsidRPr="00856078">
              <w:rPr>
                <w:rFonts w:ascii="Garamond" w:hAnsi="Garamond"/>
                <w:color w:val="000000"/>
                <w:szCs w:val="20"/>
                <w:lang w:val="pt-PT"/>
              </w:rPr>
              <w:t>39,65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943E5A" w14:textId="77777777" w:rsidR="00D33F76" w:rsidRPr="00856078" w:rsidRDefault="00D33F76">
            <w:pPr>
              <w:rPr>
                <w:rFonts w:ascii="Garamond" w:hAnsi="Garamond"/>
                <w:szCs w:val="20"/>
              </w:rPr>
            </w:pPr>
            <w:r w:rsidRPr="00856078">
              <w:rPr>
                <w:rFonts w:ascii="Garamond" w:hAnsi="Garamond"/>
                <w:color w:val="000000"/>
                <w:szCs w:val="20"/>
                <w:lang w:val="pt-PT"/>
              </w:rPr>
              <w:t>27,21</w:t>
            </w:r>
          </w:p>
        </w:tc>
      </w:tr>
      <w:tr w:rsidR="00D33F76" w:rsidRPr="00856078" w14:paraId="2E136A75" w14:textId="77777777" w:rsidTr="00D33F76">
        <w:trPr>
          <w:trHeight w:val="300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50C910" w14:textId="77777777" w:rsidR="00D33F76" w:rsidRPr="00856078" w:rsidRDefault="00D33F76">
            <w:pPr>
              <w:rPr>
                <w:rFonts w:ascii="Garamond" w:hAnsi="Garamond"/>
                <w:szCs w:val="20"/>
              </w:rPr>
            </w:pPr>
            <w:r w:rsidRPr="00856078">
              <w:rPr>
                <w:rFonts w:ascii="Garamond" w:hAnsi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3E4480" w14:textId="77777777" w:rsidR="00D33F76" w:rsidRPr="00856078" w:rsidRDefault="00D33F76">
            <w:pPr>
              <w:rPr>
                <w:rFonts w:ascii="Garamond" w:hAnsi="Garamond"/>
                <w:szCs w:val="20"/>
              </w:rPr>
            </w:pPr>
            <w:r w:rsidRPr="00856078">
              <w:rPr>
                <w:rFonts w:ascii="Garamond" w:hAnsi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D6CC99" w14:textId="77777777" w:rsidR="00D33F76" w:rsidRPr="00856078" w:rsidRDefault="00D33F76">
            <w:pPr>
              <w:rPr>
                <w:rFonts w:ascii="Garamond" w:hAnsi="Garamond"/>
                <w:szCs w:val="20"/>
              </w:rPr>
            </w:pPr>
            <w:r w:rsidRPr="00856078">
              <w:rPr>
                <w:rFonts w:ascii="Garamond" w:hAnsi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73EB37" w14:textId="77777777" w:rsidR="00D33F76" w:rsidRPr="00856078" w:rsidRDefault="00D33F76">
            <w:pPr>
              <w:rPr>
                <w:rFonts w:ascii="Garamond" w:hAnsi="Garamond"/>
                <w:szCs w:val="20"/>
              </w:rPr>
            </w:pPr>
            <w:r w:rsidRPr="00856078">
              <w:rPr>
                <w:rFonts w:ascii="Garamond" w:hAnsi="Garamond"/>
                <w:color w:val="000000"/>
                <w:sz w:val="18"/>
                <w:szCs w:val="18"/>
              </w:rPr>
              <w:t> </w:t>
            </w:r>
          </w:p>
        </w:tc>
      </w:tr>
    </w:tbl>
    <w:p w14:paraId="6FF22CE9" w14:textId="77777777" w:rsidR="00A43EF8" w:rsidRPr="00856078" w:rsidRDefault="00D33F76" w:rsidP="00856078">
      <w:pPr>
        <w:rPr>
          <w:rFonts w:ascii="Garamond" w:hAnsi="Garamond"/>
          <w:color w:val="000000"/>
          <w:sz w:val="24"/>
          <w:szCs w:val="24"/>
          <w:lang w:val="pt-BR"/>
        </w:rPr>
      </w:pPr>
      <w:r w:rsidRPr="00856078">
        <w:rPr>
          <w:rFonts w:ascii="Garamond" w:hAnsi="Garamond"/>
          <w:color w:val="000000"/>
          <w:sz w:val="24"/>
          <w:szCs w:val="24"/>
          <w:lang w:val="pt-PT"/>
        </w:rPr>
        <w:t xml:space="preserve">As tabelas devem ser feitas </w:t>
      </w:r>
      <w:r w:rsidR="00A43EF8" w:rsidRPr="00856078">
        <w:rPr>
          <w:rFonts w:ascii="Garamond" w:hAnsi="Garamond"/>
          <w:color w:val="000000"/>
          <w:sz w:val="24"/>
          <w:szCs w:val="24"/>
          <w:lang w:val="pt-PT"/>
        </w:rPr>
        <w:t>seguindo o modelo anterior</w:t>
      </w:r>
      <w:r w:rsidRPr="00856078">
        <w:rPr>
          <w:rFonts w:ascii="Garamond" w:hAnsi="Garamond"/>
          <w:color w:val="000000"/>
          <w:sz w:val="24"/>
          <w:szCs w:val="24"/>
          <w:lang w:val="pt-PT"/>
        </w:rPr>
        <w:t>. </w:t>
      </w:r>
      <w:r w:rsidR="00A43EF8" w:rsidRPr="00856078">
        <w:rPr>
          <w:rFonts w:ascii="Garamond" w:hAnsi="Garamond"/>
          <w:color w:val="000000"/>
          <w:sz w:val="24"/>
          <w:szCs w:val="24"/>
          <w:lang w:val="pt-PT"/>
        </w:rPr>
        <w:t>Em nenhum caso deve ser apresentada uma tabela de formato de imagem.</w:t>
      </w:r>
    </w:p>
    <w:p w14:paraId="61ACA3CB" w14:textId="77777777" w:rsidR="00A43EF8" w:rsidRPr="00856078" w:rsidRDefault="00D33F76" w:rsidP="00856078">
      <w:pPr>
        <w:rPr>
          <w:rFonts w:ascii="Garamond" w:hAnsi="Garamond"/>
          <w:color w:val="000000"/>
          <w:sz w:val="24"/>
          <w:szCs w:val="24"/>
          <w:lang w:val="pt-PT"/>
        </w:rPr>
      </w:pPr>
      <w:r w:rsidRPr="00856078">
        <w:rPr>
          <w:rFonts w:ascii="Garamond" w:hAnsi="Garamond"/>
          <w:color w:val="000000"/>
          <w:sz w:val="24"/>
          <w:szCs w:val="24"/>
          <w:lang w:val="pt-PT"/>
        </w:rPr>
        <w:t>Em termos de requisitos de resolução e tamanho de imagem, as figuras devem ser preparadas com o modelo de trabalho em mente</w:t>
      </w:r>
      <w:r w:rsidR="00A43EF8" w:rsidRPr="00856078">
        <w:rPr>
          <w:rFonts w:ascii="Garamond" w:hAnsi="Garamond"/>
          <w:color w:val="000000"/>
          <w:sz w:val="24"/>
          <w:szCs w:val="24"/>
          <w:lang w:val="pt-PT"/>
        </w:rPr>
        <w:t xml:space="preserve"> (Figura 1)</w:t>
      </w:r>
      <w:r w:rsidRPr="00856078">
        <w:rPr>
          <w:rFonts w:ascii="Garamond" w:hAnsi="Garamond"/>
          <w:color w:val="000000"/>
          <w:sz w:val="24"/>
          <w:szCs w:val="24"/>
          <w:lang w:val="pt-PT"/>
        </w:rPr>
        <w:t>. As figuras individuais não devem ter mais de uma página e uma largura não superior a 180 mm. Todas as imagens devem ter uma resolução de 300 dpi no tamanho final. Se a imagem parecer borrada, irregular ou tiver um efeito escalonado, a resolução é muito baixa</w:t>
      </w:r>
      <w:r w:rsidR="00A43EF8" w:rsidRPr="00856078">
        <w:rPr>
          <w:rFonts w:ascii="Garamond" w:hAnsi="Garamond"/>
          <w:color w:val="000000"/>
          <w:sz w:val="24"/>
          <w:szCs w:val="24"/>
          <w:lang w:val="pt-PT"/>
        </w:rPr>
        <w:t>, devendo ser melhorada</w:t>
      </w:r>
      <w:r w:rsidRPr="00856078">
        <w:rPr>
          <w:rFonts w:ascii="Garamond" w:hAnsi="Garamond"/>
          <w:color w:val="000000"/>
          <w:sz w:val="24"/>
          <w:szCs w:val="24"/>
          <w:lang w:val="pt-PT"/>
        </w:rPr>
        <w:t>. </w:t>
      </w:r>
    </w:p>
    <w:p w14:paraId="1848EC3F" w14:textId="3714879A" w:rsidR="00D33F76" w:rsidRPr="00856078" w:rsidRDefault="00D33F76" w:rsidP="00856078">
      <w:pPr>
        <w:rPr>
          <w:rFonts w:ascii="Garamond" w:hAnsi="Garamond"/>
          <w:color w:val="000000"/>
          <w:sz w:val="24"/>
          <w:szCs w:val="24"/>
          <w:lang w:val="pt-BR"/>
        </w:rPr>
      </w:pPr>
      <w:r w:rsidRPr="00856078">
        <w:rPr>
          <w:rFonts w:ascii="Garamond" w:hAnsi="Garamond"/>
          <w:color w:val="000000"/>
          <w:sz w:val="24"/>
          <w:szCs w:val="24"/>
          <w:lang w:val="pt-PT"/>
        </w:rPr>
        <w:t>O texto deve ser legível e de alta qualidade. Lembre-se de que salvar uma figura diretamente como um arquivo de imagem (JPEG, TIF) pode afetar muito a resolução da sua imagem. Para evitar isso, uma opção é exportar o arquivo como PDF e convertê-lo em TIFF ou EPS usando um software gráfico.</w:t>
      </w:r>
    </w:p>
    <w:p w14:paraId="3B760DDB" w14:textId="2A4CFBC9" w:rsidR="00D33F76" w:rsidRPr="00856078" w:rsidRDefault="00D33F76" w:rsidP="00856078">
      <w:pPr>
        <w:rPr>
          <w:rFonts w:ascii="Garamond" w:hAnsi="Garamond"/>
          <w:color w:val="000000"/>
          <w:sz w:val="24"/>
          <w:szCs w:val="24"/>
          <w:lang w:val="pt-BR"/>
        </w:rPr>
      </w:pPr>
      <w:r w:rsidRPr="00856078">
        <w:rPr>
          <w:rFonts w:ascii="Garamond" w:hAnsi="Garamond"/>
          <w:color w:val="000000"/>
          <w:sz w:val="24"/>
          <w:szCs w:val="24"/>
          <w:lang w:val="pt-PT"/>
        </w:rPr>
        <w:t>As figuras incluem todas as informações em formato gráfico. Isso inclui gráficos estatísticos, tabelas, fotografias, partituras, etc. Em todos os casos, eles devem ser indicados como "Figura", não como "exemplo", "</w:t>
      </w:r>
      <w:r w:rsidR="00A43EF8" w:rsidRPr="00856078">
        <w:rPr>
          <w:rFonts w:ascii="Garamond" w:hAnsi="Garamond"/>
          <w:color w:val="000000"/>
          <w:sz w:val="24"/>
          <w:szCs w:val="24"/>
          <w:lang w:val="pt-PT"/>
        </w:rPr>
        <w:t>quadro</w:t>
      </w:r>
      <w:r w:rsidRPr="00856078">
        <w:rPr>
          <w:rFonts w:ascii="Garamond" w:hAnsi="Garamond"/>
          <w:color w:val="000000"/>
          <w:sz w:val="24"/>
          <w:szCs w:val="24"/>
          <w:lang w:val="pt-PT"/>
        </w:rPr>
        <w:t>" ou outra denominação.</w:t>
      </w:r>
    </w:p>
    <w:p w14:paraId="3D7DDF1E" w14:textId="77777777" w:rsidR="00A43EF8" w:rsidRPr="00856078" w:rsidRDefault="00A43EF8" w:rsidP="00856078">
      <w:pPr>
        <w:rPr>
          <w:rFonts w:ascii="Garamond" w:hAnsi="Garamond"/>
          <w:color w:val="000000"/>
          <w:szCs w:val="20"/>
          <w:lang w:val="pt-BR"/>
        </w:rPr>
      </w:pPr>
    </w:p>
    <w:p w14:paraId="3AFE6945" w14:textId="77777777" w:rsidR="00D33F76" w:rsidRPr="00856078" w:rsidRDefault="00D33F76" w:rsidP="00856078">
      <w:pPr>
        <w:rPr>
          <w:rFonts w:ascii="Garamond" w:hAnsi="Garamond"/>
          <w:color w:val="000000"/>
          <w:szCs w:val="20"/>
          <w:lang w:val="pt-BR"/>
        </w:rPr>
      </w:pPr>
      <w:r w:rsidRPr="00856078">
        <w:rPr>
          <w:rFonts w:ascii="Garamond" w:hAnsi="Garamond"/>
          <w:b/>
          <w:bCs/>
          <w:color w:val="000000"/>
          <w:szCs w:val="20"/>
          <w:lang w:val="pt-PT"/>
        </w:rPr>
        <w:t>Figura 1</w:t>
      </w:r>
    </w:p>
    <w:p w14:paraId="5DAB91DA" w14:textId="1C10FB69" w:rsidR="00D33F76" w:rsidRPr="00856078" w:rsidRDefault="00D33F76" w:rsidP="00856078">
      <w:pPr>
        <w:rPr>
          <w:rFonts w:ascii="Garamond" w:hAnsi="Garamond"/>
          <w:color w:val="000000"/>
          <w:szCs w:val="20"/>
          <w:lang w:val="pt-BR"/>
        </w:rPr>
      </w:pPr>
      <w:r w:rsidRPr="00856078">
        <w:rPr>
          <w:rFonts w:ascii="Garamond" w:hAnsi="Garamond"/>
          <w:i/>
          <w:iCs/>
          <w:color w:val="000000"/>
          <w:szCs w:val="20"/>
          <w:lang w:val="pt-PT"/>
        </w:rPr>
        <w:t>As figuras devem ir com uma legenda que descreva seu conteúdo.</w:t>
      </w:r>
    </w:p>
    <w:p w14:paraId="5289A30A" w14:textId="3B62B156" w:rsidR="00A43EF8" w:rsidRPr="00856078" w:rsidRDefault="00A43EF8" w:rsidP="00856078">
      <w:pPr>
        <w:rPr>
          <w:rFonts w:ascii="Garamond" w:hAnsi="Garamond"/>
          <w:color w:val="000000"/>
          <w:szCs w:val="20"/>
          <w:lang w:val="pt-BR"/>
        </w:rPr>
      </w:pPr>
      <w:r w:rsidRPr="00856078">
        <w:rPr>
          <w:rFonts w:ascii="Garamond" w:hAnsi="Garamond"/>
          <w:b/>
          <w:noProof/>
          <w:color w:val="831373"/>
          <w:szCs w:val="20"/>
          <w:lang w:val="pt-BR" w:eastAsia="pt-BR"/>
        </w:rPr>
        <w:lastRenderedPageBreak/>
        <w:drawing>
          <wp:inline distT="0" distB="0" distL="0" distR="0" wp14:anchorId="543A0DAD" wp14:editId="522B9318">
            <wp:extent cx="3590925" cy="1023346"/>
            <wp:effectExtent l="0" t="0" r="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I ESCUELA DOCTORAL INTERNACIONAL DE VERANO (1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19"/>
                    <a:stretch/>
                  </pic:blipFill>
                  <pic:spPr bwMode="auto">
                    <a:xfrm>
                      <a:off x="0" y="0"/>
                      <a:ext cx="3623844" cy="1032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73EC6" w14:textId="6CB6D31D" w:rsidR="00D33F76" w:rsidRPr="00856078" w:rsidRDefault="00D33F76" w:rsidP="00856078">
      <w:pPr>
        <w:ind w:firstLine="992"/>
        <w:rPr>
          <w:rFonts w:ascii="Garamond" w:hAnsi="Garamond"/>
          <w:color w:val="000000"/>
          <w:szCs w:val="20"/>
        </w:rPr>
      </w:pPr>
    </w:p>
    <w:p w14:paraId="22FFFEF5" w14:textId="65F8DBAE" w:rsidR="00D33F76" w:rsidRPr="00856078" w:rsidRDefault="00D33F76" w:rsidP="00856078">
      <w:pPr>
        <w:rPr>
          <w:rFonts w:ascii="Garamond" w:hAnsi="Garamond"/>
          <w:color w:val="000000"/>
          <w:sz w:val="24"/>
          <w:szCs w:val="24"/>
          <w:lang w:val="pt-BR"/>
        </w:rPr>
      </w:pPr>
      <w:r w:rsidRPr="00856078">
        <w:rPr>
          <w:rFonts w:ascii="Garamond" w:hAnsi="Garamond"/>
          <w:color w:val="000000"/>
          <w:sz w:val="24"/>
          <w:szCs w:val="24"/>
          <w:lang w:val="pt-PT"/>
        </w:rPr>
        <w:t xml:space="preserve">Citações textuais curtas (menos de 40 palavras) </w:t>
      </w:r>
      <w:r w:rsidR="00A43EF8" w:rsidRPr="00856078">
        <w:rPr>
          <w:rFonts w:ascii="Garamond" w:hAnsi="Garamond"/>
          <w:color w:val="000000"/>
          <w:sz w:val="24"/>
          <w:szCs w:val="24"/>
          <w:lang w:val="pt-PT"/>
        </w:rPr>
        <w:t>deverão vir</w:t>
      </w:r>
      <w:r w:rsidRPr="00856078">
        <w:rPr>
          <w:rFonts w:ascii="Garamond" w:hAnsi="Garamond"/>
          <w:color w:val="000000"/>
          <w:sz w:val="24"/>
          <w:szCs w:val="24"/>
          <w:lang w:val="pt-PT"/>
        </w:rPr>
        <w:t xml:space="preserve"> sempre "entre aspas duplas". As citações são mencionadas através dos sobrenomes dos autores e do ano de publicação. Isso pode estar no corpo do texto, como: Rodríguez (2020) argumenta que "esses dados não podem ser comparados" (p.18). Outra opção é citar diretamente e fazer referência no final. Por exemplo: "você não pode comparar esses dados" (Rodríguez, 2020, p.18).</w:t>
      </w:r>
    </w:p>
    <w:p w14:paraId="51E4CC5A" w14:textId="7EAD5DB6" w:rsidR="00D33F76" w:rsidRPr="00856078" w:rsidRDefault="00D33F76" w:rsidP="00856078">
      <w:pPr>
        <w:ind w:right="49"/>
        <w:rPr>
          <w:rFonts w:ascii="Garamond" w:hAnsi="Garamond"/>
          <w:color w:val="000000"/>
          <w:sz w:val="24"/>
          <w:szCs w:val="24"/>
          <w:lang w:val="pt-PT"/>
        </w:rPr>
      </w:pPr>
      <w:r w:rsidRPr="00856078">
        <w:rPr>
          <w:rFonts w:ascii="Garamond" w:hAnsi="Garamond"/>
          <w:color w:val="000000"/>
          <w:sz w:val="24"/>
          <w:szCs w:val="24"/>
          <w:lang w:val="pt-PT"/>
        </w:rPr>
        <w:t xml:space="preserve">Citações textuais longas (40 palavras ou mais) são escritas sem aspas, em parágrafos separados com recuo à esquerda </w:t>
      </w:r>
      <w:r w:rsidR="00A43EF8" w:rsidRPr="00856078">
        <w:rPr>
          <w:rFonts w:ascii="Garamond" w:hAnsi="Garamond"/>
          <w:color w:val="000000"/>
          <w:sz w:val="24"/>
          <w:szCs w:val="24"/>
          <w:lang w:val="pt-PT"/>
        </w:rPr>
        <w:t>de 4 cm</w:t>
      </w:r>
      <w:r w:rsidRPr="00856078">
        <w:rPr>
          <w:rFonts w:ascii="Garamond" w:hAnsi="Garamond"/>
          <w:color w:val="000000"/>
          <w:sz w:val="24"/>
          <w:szCs w:val="24"/>
          <w:lang w:val="pt-PT"/>
        </w:rPr>
        <w:t xml:space="preserve">. O estilo da fonte é </w:t>
      </w:r>
      <w:r w:rsidR="00A43EF8" w:rsidRPr="00856078">
        <w:rPr>
          <w:rFonts w:ascii="Garamond" w:hAnsi="Garamond"/>
          <w:color w:val="000000"/>
          <w:sz w:val="24"/>
          <w:szCs w:val="24"/>
          <w:lang w:val="pt-PT"/>
        </w:rPr>
        <w:t>norma, com tamanho 10</w:t>
      </w:r>
      <w:r w:rsidRPr="00856078">
        <w:rPr>
          <w:rFonts w:ascii="Garamond" w:hAnsi="Garamond"/>
          <w:color w:val="000000"/>
          <w:sz w:val="24"/>
          <w:szCs w:val="24"/>
          <w:lang w:val="pt-PT"/>
        </w:rPr>
        <w:t>.</w:t>
      </w:r>
      <w:r w:rsidRPr="00856078">
        <w:rPr>
          <w:rFonts w:ascii="Garamond" w:hAnsi="Garamond"/>
          <w:color w:val="000000"/>
          <w:sz w:val="24"/>
          <w:szCs w:val="24"/>
          <w:lang w:val="pt-BR"/>
        </w:rPr>
        <w:t> </w:t>
      </w:r>
      <w:r w:rsidRPr="00856078">
        <w:rPr>
          <w:rFonts w:ascii="Garamond" w:hAnsi="Garamond"/>
          <w:color w:val="000000"/>
          <w:sz w:val="24"/>
          <w:szCs w:val="24"/>
          <w:lang w:val="pt-PT"/>
        </w:rPr>
        <w:t xml:space="preserve">Ao final da longa citação textual, a </w:t>
      </w:r>
      <w:r w:rsidR="00A43EF8" w:rsidRPr="00856078">
        <w:rPr>
          <w:rFonts w:ascii="Garamond" w:hAnsi="Garamond"/>
          <w:color w:val="000000"/>
          <w:sz w:val="24"/>
          <w:szCs w:val="24"/>
          <w:lang w:val="pt-PT"/>
        </w:rPr>
        <w:t>referencia</w:t>
      </w:r>
      <w:r w:rsidRPr="00856078">
        <w:rPr>
          <w:rFonts w:ascii="Garamond" w:hAnsi="Garamond"/>
          <w:color w:val="000000"/>
          <w:sz w:val="24"/>
          <w:szCs w:val="24"/>
          <w:lang w:val="pt-PT"/>
        </w:rPr>
        <w:t> deve aparecer com o sobrenome dos autores entre parênteses, ano e número da página (Pérez &amp; Rodríguez, 2020, p. 18).</w:t>
      </w:r>
    </w:p>
    <w:p w14:paraId="26A0954D" w14:textId="77777777" w:rsidR="00856078" w:rsidRPr="00856078" w:rsidRDefault="00856078" w:rsidP="00856078">
      <w:pPr>
        <w:ind w:left="2268" w:right="284"/>
        <w:rPr>
          <w:rFonts w:ascii="Garamond" w:hAnsi="Garamond"/>
          <w:color w:val="000000"/>
          <w:szCs w:val="20"/>
          <w:lang w:val="pt-BR"/>
        </w:rPr>
      </w:pPr>
    </w:p>
    <w:p w14:paraId="47112F20" w14:textId="260C90B5" w:rsidR="00A43EF8" w:rsidRPr="00856078" w:rsidRDefault="00856078" w:rsidP="00856078">
      <w:pPr>
        <w:ind w:left="2268" w:right="284"/>
        <w:rPr>
          <w:rFonts w:ascii="Garamond" w:hAnsi="Garamond"/>
          <w:color w:val="000000"/>
          <w:szCs w:val="20"/>
          <w:lang w:val="pt-BR"/>
        </w:rPr>
      </w:pPr>
      <w:r w:rsidRPr="00856078">
        <w:rPr>
          <w:rFonts w:ascii="Garamond" w:hAnsi="Garamond"/>
          <w:color w:val="000000"/>
          <w:szCs w:val="20"/>
          <w:lang w:val="pt-BR"/>
        </w:rPr>
        <w:t xml:space="preserve">A prática educativa dentro de um contexto comunitário </w:t>
      </w:r>
      <w:r>
        <w:rPr>
          <w:rFonts w:ascii="Garamond" w:hAnsi="Garamond"/>
          <w:color w:val="000000"/>
          <w:szCs w:val="20"/>
          <w:lang w:val="pt-BR"/>
        </w:rPr>
        <w:t xml:space="preserve">sugere muitas </w:t>
      </w:r>
      <w:r w:rsidR="00A43EF8" w:rsidRPr="00856078">
        <w:rPr>
          <w:rFonts w:ascii="Garamond" w:hAnsi="Garamond"/>
          <w:color w:val="000000"/>
          <w:szCs w:val="20"/>
          <w:lang w:val="pt-BR"/>
        </w:rPr>
        <w:t>vivências, experiências que se relacionam com as neces</w:t>
      </w:r>
      <w:r>
        <w:rPr>
          <w:rFonts w:ascii="Garamond" w:hAnsi="Garamond"/>
          <w:color w:val="000000"/>
          <w:szCs w:val="20"/>
          <w:lang w:val="pt-BR"/>
        </w:rPr>
        <w:t>sidades sociais dos sujeitos e a compreensão de si no mundo.</w:t>
      </w:r>
      <w:r w:rsidR="00A43EF8" w:rsidRPr="00856078">
        <w:rPr>
          <w:rFonts w:ascii="Garamond" w:hAnsi="Garamond"/>
          <w:color w:val="000000"/>
          <w:szCs w:val="20"/>
          <w:lang w:val="pt-BR"/>
        </w:rPr>
        <w:t xml:space="preserve"> Com</w:t>
      </w:r>
      <w:r>
        <w:rPr>
          <w:rFonts w:ascii="Garamond" w:hAnsi="Garamond"/>
          <w:color w:val="000000"/>
          <w:szCs w:val="20"/>
          <w:lang w:val="pt-BR"/>
        </w:rPr>
        <w:t xml:space="preserve"> </w:t>
      </w:r>
      <w:r w:rsidR="00A43EF8" w:rsidRPr="00856078">
        <w:rPr>
          <w:rFonts w:ascii="Garamond" w:hAnsi="Garamond"/>
          <w:color w:val="000000"/>
          <w:szCs w:val="20"/>
          <w:lang w:val="pt-BR"/>
        </w:rPr>
        <w:t xml:space="preserve">o </w:t>
      </w:r>
      <w:r>
        <w:rPr>
          <w:rFonts w:ascii="Garamond" w:hAnsi="Garamond"/>
          <w:color w:val="000000"/>
          <w:szCs w:val="20"/>
          <w:lang w:val="pt-BR"/>
        </w:rPr>
        <w:t xml:space="preserve">auxílio da música nesses contextos, </w:t>
      </w:r>
      <w:r w:rsidR="00A43EF8" w:rsidRPr="00856078">
        <w:rPr>
          <w:rFonts w:ascii="Garamond" w:hAnsi="Garamond"/>
          <w:color w:val="000000"/>
          <w:szCs w:val="20"/>
          <w:lang w:val="pt-BR"/>
        </w:rPr>
        <w:t xml:space="preserve">as </w:t>
      </w:r>
      <w:proofErr w:type="gramStart"/>
      <w:r w:rsidR="00A43EF8" w:rsidRPr="00856078">
        <w:rPr>
          <w:rFonts w:ascii="Garamond" w:hAnsi="Garamond"/>
          <w:color w:val="000000"/>
          <w:szCs w:val="20"/>
          <w:lang w:val="pt-BR"/>
        </w:rPr>
        <w:t>atividades  vão</w:t>
      </w:r>
      <w:proofErr w:type="gramEnd"/>
      <w:r w:rsidR="00A43EF8" w:rsidRPr="00856078">
        <w:rPr>
          <w:rFonts w:ascii="Garamond" w:hAnsi="Garamond"/>
          <w:color w:val="000000"/>
          <w:szCs w:val="20"/>
          <w:lang w:val="pt-BR"/>
        </w:rPr>
        <w:t xml:space="preserve">  ganhando  as  possibilidades  de  ideias  práticas</w:t>
      </w:r>
      <w:r w:rsidRPr="00856078">
        <w:rPr>
          <w:rFonts w:ascii="Garamond" w:hAnsi="Garamond"/>
          <w:color w:val="000000"/>
          <w:szCs w:val="20"/>
          <w:lang w:val="pt-BR"/>
        </w:rPr>
        <w:t xml:space="preserve"> </w:t>
      </w:r>
      <w:r w:rsidR="00A43EF8" w:rsidRPr="00856078">
        <w:rPr>
          <w:rFonts w:ascii="Garamond" w:hAnsi="Garamond"/>
          <w:color w:val="000000"/>
          <w:szCs w:val="20"/>
          <w:lang w:val="pt-BR"/>
        </w:rPr>
        <w:t>sobre  a  condição humana e seu exercício dentro da sociedade</w:t>
      </w:r>
      <w:r w:rsidRPr="00856078">
        <w:rPr>
          <w:rFonts w:ascii="Garamond" w:hAnsi="Garamond"/>
          <w:color w:val="000000"/>
          <w:szCs w:val="20"/>
          <w:lang w:val="pt-BR"/>
        </w:rPr>
        <w:t xml:space="preserve"> (Sampaio</w:t>
      </w:r>
      <w:r>
        <w:rPr>
          <w:rFonts w:ascii="Garamond" w:hAnsi="Garamond"/>
          <w:color w:val="000000"/>
          <w:szCs w:val="20"/>
          <w:lang w:val="pt-BR"/>
        </w:rPr>
        <w:t xml:space="preserve"> et al.</w:t>
      </w:r>
      <w:r w:rsidRPr="00856078">
        <w:rPr>
          <w:rFonts w:ascii="Garamond" w:hAnsi="Garamond"/>
          <w:color w:val="000000"/>
          <w:szCs w:val="20"/>
          <w:lang w:val="pt-BR"/>
        </w:rPr>
        <w:t>, p. 20, 2024).</w:t>
      </w:r>
    </w:p>
    <w:p w14:paraId="5180803F" w14:textId="77777777" w:rsidR="00D33F76" w:rsidRPr="00856078" w:rsidRDefault="00D33F76" w:rsidP="00856078">
      <w:pPr>
        <w:ind w:right="284"/>
        <w:rPr>
          <w:rFonts w:ascii="Garamond" w:hAnsi="Garamond"/>
          <w:color w:val="000000"/>
          <w:szCs w:val="20"/>
          <w:lang w:val="pt-BR"/>
        </w:rPr>
      </w:pPr>
      <w:r w:rsidRPr="00856078">
        <w:rPr>
          <w:rFonts w:ascii="Garamond" w:hAnsi="Garamond"/>
          <w:color w:val="000000"/>
          <w:szCs w:val="20"/>
          <w:lang w:val="pt-BR"/>
        </w:rPr>
        <w:t> </w:t>
      </w:r>
    </w:p>
    <w:p w14:paraId="49C4CBC6" w14:textId="77777777" w:rsidR="00D33F76" w:rsidRPr="00856078" w:rsidRDefault="00D33F76" w:rsidP="00856078">
      <w:pPr>
        <w:rPr>
          <w:rFonts w:ascii="Garamond" w:hAnsi="Garamond"/>
          <w:color w:val="000000"/>
          <w:sz w:val="24"/>
          <w:szCs w:val="24"/>
          <w:lang w:val="pt-BR"/>
        </w:rPr>
      </w:pPr>
      <w:r w:rsidRPr="00856078">
        <w:rPr>
          <w:rFonts w:ascii="Garamond" w:hAnsi="Garamond"/>
          <w:color w:val="000000"/>
          <w:sz w:val="24"/>
          <w:szCs w:val="24"/>
          <w:lang w:val="pt-PT"/>
        </w:rPr>
        <w:t>As listas podem ser marcadas ou numeradas. Use listas numeradas quando a ordem dos itens na lista for relevante. Por exemplo: "O procedimento abrange as seguintes etapas:</w:t>
      </w:r>
    </w:p>
    <w:p w14:paraId="1DCA516F" w14:textId="77777777" w:rsidR="00D33F76" w:rsidRPr="00856078" w:rsidRDefault="00D33F76" w:rsidP="00856078">
      <w:pPr>
        <w:ind w:left="851" w:hanging="284"/>
        <w:rPr>
          <w:rFonts w:ascii="Garamond" w:hAnsi="Garamond"/>
          <w:color w:val="000000"/>
          <w:sz w:val="24"/>
          <w:szCs w:val="24"/>
          <w:lang w:val="pt-PT"/>
        </w:rPr>
      </w:pPr>
      <w:r w:rsidRPr="00856078">
        <w:rPr>
          <w:rFonts w:ascii="Garamond" w:hAnsi="Garamond"/>
          <w:color w:val="000000"/>
          <w:sz w:val="24"/>
          <w:szCs w:val="24"/>
          <w:lang w:val="pt-BR"/>
        </w:rPr>
        <w:t>1. Ouça o exemplo</w:t>
      </w:r>
    </w:p>
    <w:p w14:paraId="75A2D561" w14:textId="77777777" w:rsidR="00D33F76" w:rsidRPr="00856078" w:rsidRDefault="00D33F76" w:rsidP="00856078">
      <w:pPr>
        <w:ind w:left="851" w:hanging="284"/>
        <w:rPr>
          <w:rFonts w:ascii="Garamond" w:hAnsi="Garamond"/>
          <w:color w:val="000000"/>
          <w:sz w:val="24"/>
          <w:szCs w:val="24"/>
          <w:lang w:val="pt-PT"/>
        </w:rPr>
      </w:pPr>
      <w:r w:rsidRPr="00856078">
        <w:rPr>
          <w:rFonts w:ascii="Garamond" w:hAnsi="Garamond"/>
          <w:color w:val="000000"/>
          <w:sz w:val="24"/>
          <w:szCs w:val="24"/>
          <w:lang w:val="pt-BR"/>
        </w:rPr>
        <w:t>2. Repita enquanto canta</w:t>
      </w:r>
    </w:p>
    <w:p w14:paraId="02E0E413" w14:textId="77777777" w:rsidR="00D33F76" w:rsidRPr="00856078" w:rsidRDefault="00D33F76" w:rsidP="00856078">
      <w:pPr>
        <w:ind w:left="851" w:hanging="284"/>
        <w:rPr>
          <w:rFonts w:ascii="Garamond" w:hAnsi="Garamond"/>
          <w:color w:val="000000"/>
          <w:sz w:val="24"/>
          <w:szCs w:val="24"/>
          <w:lang w:val="pt-PT"/>
        </w:rPr>
      </w:pPr>
      <w:r w:rsidRPr="00856078">
        <w:rPr>
          <w:rFonts w:ascii="Garamond" w:hAnsi="Garamond"/>
          <w:color w:val="000000"/>
          <w:sz w:val="24"/>
          <w:szCs w:val="24"/>
          <w:lang w:val="pt-BR"/>
        </w:rPr>
        <w:t>3. Escreva a resposta no formulário</w:t>
      </w:r>
    </w:p>
    <w:p w14:paraId="089A6DDE" w14:textId="77777777" w:rsidR="00D33F76" w:rsidRPr="00856078" w:rsidRDefault="00D33F76" w:rsidP="00856078">
      <w:pPr>
        <w:spacing w:after="240"/>
        <w:ind w:left="851" w:hanging="284"/>
        <w:rPr>
          <w:rFonts w:ascii="Garamond" w:hAnsi="Garamond"/>
          <w:color w:val="000000"/>
          <w:sz w:val="24"/>
          <w:szCs w:val="24"/>
          <w:lang w:val="pt-PT"/>
        </w:rPr>
      </w:pPr>
      <w:r w:rsidRPr="00856078">
        <w:rPr>
          <w:rFonts w:ascii="Garamond" w:hAnsi="Garamond"/>
          <w:color w:val="000000"/>
          <w:sz w:val="24"/>
          <w:szCs w:val="24"/>
          <w:lang w:val="pt-BR"/>
        </w:rPr>
        <w:t>4. Pressione o botão de sinal</w:t>
      </w:r>
    </w:p>
    <w:p w14:paraId="2775A3A3" w14:textId="77777777" w:rsidR="00D33F76" w:rsidRPr="00856078" w:rsidRDefault="00D33F76" w:rsidP="00856078">
      <w:pPr>
        <w:rPr>
          <w:rFonts w:ascii="Garamond" w:hAnsi="Garamond"/>
          <w:color w:val="000000"/>
          <w:sz w:val="24"/>
          <w:szCs w:val="24"/>
          <w:lang w:val="pt-BR"/>
        </w:rPr>
      </w:pPr>
      <w:r w:rsidRPr="00856078">
        <w:rPr>
          <w:rFonts w:ascii="Garamond" w:hAnsi="Garamond"/>
          <w:color w:val="000000"/>
          <w:sz w:val="24"/>
          <w:szCs w:val="24"/>
          <w:lang w:val="pt-PT"/>
        </w:rPr>
        <w:t>As listas com marcadores serão usadas quando a ordem não for relevante. Por exemplo: "Os seguintes foram incluídos neste grupo:</w:t>
      </w:r>
    </w:p>
    <w:p w14:paraId="67136158" w14:textId="455C07B4" w:rsidR="00D33F76" w:rsidRPr="00463C74" w:rsidRDefault="00D33F76" w:rsidP="00463C74">
      <w:pPr>
        <w:pStyle w:val="PargrafodaLista"/>
        <w:numPr>
          <w:ilvl w:val="0"/>
          <w:numId w:val="6"/>
        </w:numPr>
        <w:ind w:left="851" w:hanging="284"/>
        <w:rPr>
          <w:rFonts w:ascii="Garamond" w:hAnsi="Garamond"/>
          <w:color w:val="000000"/>
          <w:sz w:val="24"/>
          <w:szCs w:val="24"/>
          <w:lang w:val="pt-PT"/>
        </w:rPr>
      </w:pPr>
      <w:r w:rsidRPr="00463C74">
        <w:rPr>
          <w:rFonts w:ascii="Garamond" w:hAnsi="Garamond"/>
          <w:color w:val="000000"/>
          <w:sz w:val="24"/>
          <w:szCs w:val="24"/>
          <w:lang w:val="pt-BR"/>
        </w:rPr>
        <w:t>Pessoas com experiência anterior</w:t>
      </w:r>
    </w:p>
    <w:p w14:paraId="6D8A6650" w14:textId="7EF5EA00" w:rsidR="00D33F76" w:rsidRPr="00463C74" w:rsidRDefault="00D33F76" w:rsidP="00463C74">
      <w:pPr>
        <w:pStyle w:val="PargrafodaLista"/>
        <w:numPr>
          <w:ilvl w:val="0"/>
          <w:numId w:val="6"/>
        </w:numPr>
        <w:ind w:left="851" w:hanging="284"/>
        <w:rPr>
          <w:rFonts w:ascii="Garamond" w:hAnsi="Garamond"/>
          <w:color w:val="000000"/>
          <w:sz w:val="24"/>
          <w:szCs w:val="24"/>
          <w:lang w:val="pt-PT"/>
        </w:rPr>
      </w:pPr>
      <w:r w:rsidRPr="00463C74">
        <w:rPr>
          <w:rFonts w:ascii="Garamond" w:hAnsi="Garamond"/>
          <w:color w:val="000000"/>
          <w:sz w:val="24"/>
          <w:szCs w:val="24"/>
          <w:lang w:val="pt-BR"/>
        </w:rPr>
        <w:t>Alunos do curso</w:t>
      </w:r>
    </w:p>
    <w:p w14:paraId="7183FE73" w14:textId="3192C065" w:rsidR="00D33F76" w:rsidRPr="00463C74" w:rsidRDefault="00D33F76" w:rsidP="00463C74">
      <w:pPr>
        <w:pStyle w:val="PargrafodaLista"/>
        <w:numPr>
          <w:ilvl w:val="0"/>
          <w:numId w:val="6"/>
        </w:numPr>
        <w:ind w:left="851" w:hanging="284"/>
        <w:rPr>
          <w:rFonts w:ascii="Garamond" w:hAnsi="Garamond"/>
          <w:color w:val="000000"/>
          <w:sz w:val="24"/>
          <w:szCs w:val="24"/>
          <w:lang w:val="pt-PT"/>
        </w:rPr>
      </w:pPr>
      <w:r w:rsidRPr="00463C74">
        <w:rPr>
          <w:rFonts w:ascii="Garamond" w:hAnsi="Garamond"/>
          <w:color w:val="000000"/>
          <w:sz w:val="24"/>
          <w:szCs w:val="24"/>
          <w:lang w:val="pt-BR"/>
        </w:rPr>
        <w:t>Profissionais da área</w:t>
      </w:r>
    </w:p>
    <w:p w14:paraId="6FC5777D" w14:textId="1DE93362" w:rsidR="00D33F76" w:rsidRPr="00463C74" w:rsidRDefault="00D33F76" w:rsidP="00463C74">
      <w:pPr>
        <w:pStyle w:val="PargrafodaLista"/>
        <w:numPr>
          <w:ilvl w:val="0"/>
          <w:numId w:val="6"/>
        </w:numPr>
        <w:spacing w:after="240"/>
        <w:ind w:left="851" w:hanging="284"/>
        <w:rPr>
          <w:rFonts w:ascii="Garamond" w:hAnsi="Garamond"/>
          <w:color w:val="000000"/>
          <w:sz w:val="24"/>
          <w:szCs w:val="24"/>
          <w:lang w:val="pt-PT"/>
        </w:rPr>
      </w:pPr>
      <w:r w:rsidRPr="00463C74">
        <w:rPr>
          <w:rFonts w:ascii="Garamond" w:hAnsi="Garamond"/>
          <w:color w:val="000000"/>
          <w:sz w:val="24"/>
          <w:szCs w:val="24"/>
          <w:lang w:val="pt-BR"/>
        </w:rPr>
        <w:t>Voluntários inscritos</w:t>
      </w:r>
    </w:p>
    <w:p w14:paraId="0585DE0A" w14:textId="77777777" w:rsidR="00D33F76" w:rsidRPr="00856078" w:rsidRDefault="00D33F76" w:rsidP="00856078">
      <w:pPr>
        <w:rPr>
          <w:rFonts w:ascii="Garamond" w:hAnsi="Garamond"/>
          <w:color w:val="000000"/>
          <w:sz w:val="24"/>
          <w:szCs w:val="24"/>
          <w:lang w:val="pt-BR"/>
        </w:rPr>
      </w:pPr>
      <w:r w:rsidRPr="00856078">
        <w:rPr>
          <w:rFonts w:ascii="Garamond" w:hAnsi="Garamond"/>
          <w:color w:val="000000"/>
          <w:sz w:val="24"/>
          <w:szCs w:val="24"/>
          <w:lang w:val="pt-PT"/>
        </w:rPr>
        <w:t>Em alguns casos, as listas podem ser de várias camadas. Por exemplo:</w:t>
      </w:r>
    </w:p>
    <w:p w14:paraId="7BA3E133" w14:textId="1EFFFF24" w:rsidR="00D33F76" w:rsidRPr="00463C74" w:rsidRDefault="00D33F76" w:rsidP="00463C74">
      <w:pPr>
        <w:pStyle w:val="PargrafodaLista"/>
        <w:numPr>
          <w:ilvl w:val="0"/>
          <w:numId w:val="7"/>
        </w:numPr>
        <w:spacing w:after="240"/>
        <w:ind w:left="851" w:hanging="284"/>
        <w:rPr>
          <w:rFonts w:ascii="Garamond" w:hAnsi="Garamond"/>
          <w:color w:val="000000"/>
          <w:sz w:val="24"/>
          <w:szCs w:val="24"/>
          <w:lang w:val="pt-PT"/>
        </w:rPr>
      </w:pPr>
      <w:r w:rsidRPr="00463C74">
        <w:rPr>
          <w:rFonts w:ascii="Garamond" w:hAnsi="Garamond"/>
          <w:color w:val="000000"/>
          <w:sz w:val="24"/>
          <w:szCs w:val="24"/>
          <w:lang w:val="pt-BR"/>
        </w:rPr>
        <w:t>Pessoas com experiência anterior</w:t>
      </w:r>
    </w:p>
    <w:p w14:paraId="59034AE0" w14:textId="381C8189" w:rsidR="00D33F76" w:rsidRPr="00463C74" w:rsidRDefault="00D33F76" w:rsidP="00463C74">
      <w:pPr>
        <w:pStyle w:val="PargrafodaLista"/>
        <w:numPr>
          <w:ilvl w:val="0"/>
          <w:numId w:val="7"/>
        </w:numPr>
        <w:ind w:left="851" w:hanging="284"/>
        <w:rPr>
          <w:rFonts w:ascii="Garamond" w:hAnsi="Garamond"/>
          <w:color w:val="000000"/>
          <w:sz w:val="24"/>
          <w:szCs w:val="24"/>
          <w:lang w:val="pt-PT"/>
        </w:rPr>
      </w:pPr>
      <w:r w:rsidRPr="00463C74">
        <w:rPr>
          <w:rFonts w:ascii="Garamond" w:hAnsi="Garamond"/>
          <w:color w:val="000000"/>
          <w:sz w:val="24"/>
          <w:szCs w:val="24"/>
          <w:lang w:val="pt-BR"/>
        </w:rPr>
        <w:lastRenderedPageBreak/>
        <w:t>Muita experiência</w:t>
      </w:r>
    </w:p>
    <w:p w14:paraId="6E5C5C32" w14:textId="3FD91FEB" w:rsidR="00D33F76" w:rsidRPr="00463C74" w:rsidRDefault="00D33F76" w:rsidP="00463C74">
      <w:pPr>
        <w:pStyle w:val="PargrafodaLista"/>
        <w:numPr>
          <w:ilvl w:val="0"/>
          <w:numId w:val="7"/>
        </w:numPr>
        <w:ind w:left="851" w:hanging="284"/>
        <w:rPr>
          <w:rFonts w:ascii="Garamond" w:hAnsi="Garamond"/>
          <w:color w:val="000000"/>
          <w:sz w:val="24"/>
          <w:szCs w:val="24"/>
          <w:lang w:val="pt-PT"/>
        </w:rPr>
      </w:pPr>
      <w:r w:rsidRPr="00463C74">
        <w:rPr>
          <w:rFonts w:ascii="Garamond" w:hAnsi="Garamond"/>
          <w:color w:val="000000"/>
          <w:sz w:val="24"/>
          <w:szCs w:val="24"/>
          <w:lang w:val="pt-BR"/>
        </w:rPr>
        <w:t>Experiência média</w:t>
      </w:r>
    </w:p>
    <w:p w14:paraId="6849EEC9" w14:textId="2B9E769A" w:rsidR="00D33F76" w:rsidRPr="00463C74" w:rsidRDefault="00D33F76" w:rsidP="00463C74">
      <w:pPr>
        <w:pStyle w:val="PargrafodaLista"/>
        <w:numPr>
          <w:ilvl w:val="0"/>
          <w:numId w:val="7"/>
        </w:numPr>
        <w:ind w:left="851" w:hanging="284"/>
        <w:rPr>
          <w:rFonts w:ascii="Garamond" w:hAnsi="Garamond"/>
          <w:color w:val="000000"/>
          <w:sz w:val="24"/>
          <w:szCs w:val="24"/>
          <w:lang w:val="pt-PT"/>
        </w:rPr>
      </w:pPr>
      <w:r w:rsidRPr="00463C74">
        <w:rPr>
          <w:rFonts w:ascii="Garamond" w:hAnsi="Garamond"/>
          <w:color w:val="000000"/>
          <w:sz w:val="24"/>
          <w:szCs w:val="24"/>
          <w:lang w:val="pt-BR"/>
        </w:rPr>
        <w:t>Pouca experiência</w:t>
      </w:r>
    </w:p>
    <w:p w14:paraId="775A8256" w14:textId="1156820F" w:rsidR="00D33F76" w:rsidRPr="00463C74" w:rsidRDefault="00D33F76" w:rsidP="00463C74">
      <w:pPr>
        <w:pStyle w:val="PargrafodaLista"/>
        <w:numPr>
          <w:ilvl w:val="0"/>
          <w:numId w:val="7"/>
        </w:numPr>
        <w:ind w:left="851" w:hanging="284"/>
        <w:rPr>
          <w:rFonts w:ascii="Garamond" w:hAnsi="Garamond"/>
          <w:color w:val="000000"/>
          <w:sz w:val="24"/>
          <w:szCs w:val="24"/>
          <w:lang w:val="pt-PT"/>
        </w:rPr>
      </w:pPr>
      <w:r w:rsidRPr="00463C74">
        <w:rPr>
          <w:rFonts w:ascii="Garamond" w:hAnsi="Garamond"/>
          <w:color w:val="000000"/>
          <w:sz w:val="24"/>
          <w:szCs w:val="24"/>
          <w:lang w:val="pt-BR"/>
        </w:rPr>
        <w:t>Alunos do curso</w:t>
      </w:r>
    </w:p>
    <w:p w14:paraId="66471DF8" w14:textId="21D4C1BC" w:rsidR="00D33F76" w:rsidRPr="00463C74" w:rsidRDefault="00D33F76" w:rsidP="00463C74">
      <w:pPr>
        <w:pStyle w:val="PargrafodaLista"/>
        <w:numPr>
          <w:ilvl w:val="0"/>
          <w:numId w:val="7"/>
        </w:numPr>
        <w:spacing w:after="240"/>
        <w:ind w:left="851" w:hanging="284"/>
        <w:rPr>
          <w:rFonts w:ascii="Garamond" w:hAnsi="Garamond"/>
          <w:color w:val="000000"/>
          <w:sz w:val="24"/>
          <w:szCs w:val="24"/>
          <w:lang w:val="pt-PT"/>
        </w:rPr>
      </w:pPr>
      <w:r w:rsidRPr="00463C74">
        <w:rPr>
          <w:rFonts w:ascii="Garamond" w:hAnsi="Garamond"/>
          <w:color w:val="000000"/>
          <w:sz w:val="24"/>
          <w:szCs w:val="24"/>
          <w:lang w:val="pt-BR"/>
        </w:rPr>
        <w:t>Profissionais da área</w:t>
      </w:r>
    </w:p>
    <w:p w14:paraId="51558F54" w14:textId="77777777" w:rsidR="00D33F76" w:rsidRPr="00856078" w:rsidRDefault="00D33F76" w:rsidP="00856078">
      <w:pPr>
        <w:rPr>
          <w:rFonts w:ascii="Garamond" w:hAnsi="Garamond"/>
          <w:color w:val="000000"/>
          <w:sz w:val="24"/>
          <w:szCs w:val="24"/>
          <w:lang w:val="pt-BR"/>
        </w:rPr>
      </w:pPr>
      <w:r w:rsidRPr="00856078">
        <w:rPr>
          <w:rFonts w:ascii="Garamond" w:hAnsi="Garamond"/>
          <w:color w:val="000000"/>
          <w:sz w:val="24"/>
          <w:szCs w:val="24"/>
          <w:lang w:val="pt-PT"/>
        </w:rPr>
        <w:t>Em todos os casos, evite incluir um grande número de listas no corpo do texto (considere a possibilidade de incluir as informações na forma de tabelas ou outro dispositivo) e de usar listas muito longas.</w:t>
      </w:r>
    </w:p>
    <w:p w14:paraId="5A687A5B" w14:textId="423F2438" w:rsidR="00D33F76" w:rsidRPr="00856078" w:rsidRDefault="00D33F76" w:rsidP="00856078">
      <w:pPr>
        <w:rPr>
          <w:rFonts w:ascii="Garamond" w:hAnsi="Garamond"/>
          <w:color w:val="000000"/>
          <w:sz w:val="24"/>
          <w:szCs w:val="24"/>
          <w:lang w:val="pt-BR"/>
        </w:rPr>
      </w:pPr>
      <w:r w:rsidRPr="00856078">
        <w:rPr>
          <w:rFonts w:ascii="Garamond" w:hAnsi="Garamond"/>
          <w:color w:val="000000"/>
          <w:sz w:val="24"/>
          <w:szCs w:val="24"/>
          <w:lang w:val="pt-PT"/>
        </w:rPr>
        <w:t xml:space="preserve">Em geral, evite </w:t>
      </w:r>
      <w:r w:rsidR="00856078">
        <w:rPr>
          <w:rFonts w:ascii="Garamond" w:hAnsi="Garamond"/>
          <w:color w:val="000000"/>
          <w:sz w:val="24"/>
          <w:szCs w:val="24"/>
          <w:lang w:val="pt-PT"/>
        </w:rPr>
        <w:t>notas de rodapé</w:t>
      </w:r>
      <w:r w:rsidRPr="00856078">
        <w:rPr>
          <w:rFonts w:ascii="Garamond" w:hAnsi="Garamond"/>
          <w:color w:val="000000"/>
          <w:sz w:val="24"/>
          <w:szCs w:val="24"/>
          <w:lang w:val="pt-PT"/>
        </w:rPr>
        <w:t>. Somente nos casos em que for estritamente necessário, inclua apenas notas no final. Sempre faça isso com o comando de</w:t>
      </w:r>
      <w:r w:rsidR="001B6C54">
        <w:rPr>
          <w:rStyle w:val="Refdenotadefim"/>
          <w:rFonts w:ascii="Garamond" w:hAnsi="Garamond"/>
          <w:color w:val="000000"/>
          <w:sz w:val="24"/>
          <w:szCs w:val="24"/>
          <w:lang w:val="pt-PT"/>
        </w:rPr>
        <w:endnoteReference w:id="1"/>
      </w:r>
      <w:r w:rsidRPr="00856078">
        <w:rPr>
          <w:rFonts w:ascii="Garamond" w:hAnsi="Garamond"/>
          <w:color w:val="000000"/>
          <w:sz w:val="24"/>
          <w:szCs w:val="24"/>
          <w:lang w:val="pt-PT"/>
        </w:rPr>
        <w:t> </w:t>
      </w:r>
    </w:p>
    <w:p w14:paraId="752AE406" w14:textId="77777777" w:rsidR="00D33F76" w:rsidRPr="00856078" w:rsidRDefault="00D33F76" w:rsidP="00856078">
      <w:pPr>
        <w:rPr>
          <w:rFonts w:ascii="Garamond" w:hAnsi="Garamond"/>
          <w:color w:val="000000"/>
          <w:sz w:val="24"/>
          <w:szCs w:val="24"/>
          <w:lang w:val="pt-BR"/>
        </w:rPr>
      </w:pPr>
      <w:r w:rsidRPr="00856078">
        <w:rPr>
          <w:rFonts w:ascii="Garamond" w:hAnsi="Garamond"/>
          <w:color w:val="000000"/>
          <w:sz w:val="24"/>
          <w:szCs w:val="24"/>
          <w:lang w:val="pt-PT"/>
        </w:rPr>
        <w:t>As referências bibliográficas encontram-se no final do trabalho. Para referências de livros, consulte Bookstein (1997). Para referências a artigos de periódicos, consulte Brown et al. (2006). Para teses, ver Naveda (2011). Para artigos com 3 autores ou mais, citar desde a primeira vez com o primeiro autor seguido de et al. (Hanna et al., 1979). Para capítulos de livros, ver Miñana Blasco (2009). Para referências a páginas da web, consulte Engberg (2001). Neste caso, não se esqueça de indicar a data de acesso à página. Em qualquer outro caso, considere o estilo de citação proposto pela 7ª edição do manual de estilo da APA.</w:t>
      </w:r>
    </w:p>
    <w:p w14:paraId="097ABAC3" w14:textId="77777777" w:rsidR="00D33F76" w:rsidRPr="00A261F5" w:rsidRDefault="00D33F76" w:rsidP="00856078">
      <w:pPr>
        <w:pStyle w:val="Ttulo1"/>
        <w:rPr>
          <w:rFonts w:ascii="Garamond" w:hAnsi="Garamond"/>
          <w:color w:val="000000"/>
          <w:sz w:val="28"/>
          <w:lang w:val="pt-BR"/>
        </w:rPr>
      </w:pPr>
      <w:r w:rsidRPr="00A261F5">
        <w:rPr>
          <w:rFonts w:ascii="Garamond" w:hAnsi="Garamond"/>
          <w:color w:val="000000"/>
          <w:sz w:val="28"/>
          <w:lang w:val="pt-PT"/>
        </w:rPr>
        <w:t>Título Nível 1</w:t>
      </w:r>
    </w:p>
    <w:p w14:paraId="445B72A0" w14:textId="0DD42DA0" w:rsidR="00D33F76" w:rsidRPr="00856078" w:rsidRDefault="00D33F76" w:rsidP="00856078">
      <w:pPr>
        <w:rPr>
          <w:rFonts w:ascii="Garamond" w:hAnsi="Garamond"/>
          <w:color w:val="000000"/>
          <w:sz w:val="24"/>
          <w:szCs w:val="24"/>
          <w:lang w:val="pt-BR"/>
        </w:rPr>
      </w:pPr>
      <w:r w:rsidRPr="00856078">
        <w:rPr>
          <w:rFonts w:ascii="Garamond" w:hAnsi="Garamond"/>
          <w:color w:val="000000"/>
          <w:sz w:val="24"/>
          <w:szCs w:val="24"/>
          <w:lang w:val="pt-PT"/>
        </w:rPr>
        <w:t>Os títulos de nível 1 apresentam as seções amplas do artigo</w:t>
      </w:r>
      <w:r w:rsidR="00A261F5">
        <w:rPr>
          <w:rFonts w:ascii="Garamond" w:hAnsi="Garamond"/>
          <w:color w:val="000000"/>
          <w:sz w:val="24"/>
          <w:szCs w:val="24"/>
          <w:lang w:val="pt-PT"/>
        </w:rPr>
        <w:t xml:space="preserve"> e devem vir com fonte Garamond tamanho 14, em negrito e normal</w:t>
      </w:r>
      <w:r w:rsidRPr="00856078">
        <w:rPr>
          <w:rFonts w:ascii="Garamond" w:hAnsi="Garamond"/>
          <w:color w:val="000000"/>
          <w:sz w:val="24"/>
          <w:szCs w:val="24"/>
          <w:lang w:val="pt-PT"/>
        </w:rPr>
        <w:t>. Por exemplo, para artigos que apresentam pesquisas e</w:t>
      </w:r>
      <w:r w:rsidR="00A261F5">
        <w:rPr>
          <w:rFonts w:ascii="Garamond" w:hAnsi="Garamond"/>
          <w:color w:val="000000"/>
          <w:sz w:val="24"/>
          <w:szCs w:val="24"/>
          <w:lang w:val="pt-PT"/>
        </w:rPr>
        <w:t xml:space="preserve">mpíricas, eles correspondem às seções </w:t>
      </w:r>
      <w:r w:rsidRPr="00856078">
        <w:rPr>
          <w:rFonts w:ascii="Garamond" w:hAnsi="Garamond"/>
          <w:color w:val="000000"/>
          <w:sz w:val="24"/>
          <w:szCs w:val="24"/>
          <w:lang w:val="pt-PT"/>
        </w:rPr>
        <w:t>de Introdução, Método, Resultados, Discussão. Observe que deve estar no estilo </w:t>
      </w:r>
      <w:r w:rsidR="00A261F5">
        <w:rPr>
          <w:rFonts w:ascii="Garamond" w:hAnsi="Garamond"/>
          <w:i/>
          <w:iCs/>
          <w:color w:val="000000"/>
          <w:sz w:val="24"/>
          <w:szCs w:val="24"/>
          <w:lang w:val="pt-PT"/>
        </w:rPr>
        <w:t>oração</w:t>
      </w:r>
      <w:r w:rsidRPr="00856078">
        <w:rPr>
          <w:rFonts w:ascii="Garamond" w:hAnsi="Garamond"/>
          <w:color w:val="000000"/>
          <w:sz w:val="24"/>
          <w:szCs w:val="24"/>
          <w:lang w:val="pt-PT"/>
        </w:rPr>
        <w:t>, isso significa que apenas a primeira palavra é maiúscula.</w:t>
      </w:r>
    </w:p>
    <w:p w14:paraId="03494F47" w14:textId="77777777" w:rsidR="00D33F76" w:rsidRPr="00A261F5" w:rsidRDefault="00D33F76" w:rsidP="00856078">
      <w:pPr>
        <w:pStyle w:val="Ttulo2"/>
        <w:rPr>
          <w:rFonts w:ascii="Garamond" w:hAnsi="Garamond"/>
          <w:iCs/>
          <w:color w:val="000000"/>
          <w:sz w:val="24"/>
          <w:szCs w:val="24"/>
          <w:lang w:val="pt-BR"/>
        </w:rPr>
      </w:pPr>
      <w:r w:rsidRPr="00A261F5">
        <w:rPr>
          <w:rFonts w:ascii="Garamond" w:hAnsi="Garamond"/>
          <w:iCs/>
          <w:color w:val="000000"/>
          <w:sz w:val="24"/>
          <w:szCs w:val="24"/>
          <w:lang w:val="pt-PT"/>
        </w:rPr>
        <w:t>Grau de Nível 2</w:t>
      </w:r>
    </w:p>
    <w:p w14:paraId="2E730088" w14:textId="14AD4071" w:rsidR="00D33F76" w:rsidRPr="00856078" w:rsidRDefault="00D33F76" w:rsidP="00856078">
      <w:pPr>
        <w:rPr>
          <w:rFonts w:ascii="Garamond" w:hAnsi="Garamond"/>
          <w:color w:val="000000"/>
          <w:sz w:val="24"/>
          <w:szCs w:val="24"/>
          <w:lang w:val="pt-BR"/>
        </w:rPr>
      </w:pPr>
      <w:r w:rsidRPr="00856078">
        <w:rPr>
          <w:rFonts w:ascii="Garamond" w:hAnsi="Garamond"/>
          <w:color w:val="000000"/>
          <w:sz w:val="24"/>
          <w:szCs w:val="24"/>
          <w:lang w:val="pt-PT"/>
        </w:rPr>
        <w:t>Os títulos de nível 2 apresentam as subseções que compõem uma determinada seção</w:t>
      </w:r>
      <w:r w:rsidR="00A261F5" w:rsidRPr="00A261F5">
        <w:rPr>
          <w:rFonts w:ascii="Garamond" w:hAnsi="Garamond"/>
          <w:color w:val="000000"/>
          <w:sz w:val="24"/>
          <w:szCs w:val="24"/>
          <w:lang w:val="pt-PT"/>
        </w:rPr>
        <w:t xml:space="preserve"> </w:t>
      </w:r>
      <w:r w:rsidR="00A261F5">
        <w:rPr>
          <w:rFonts w:ascii="Garamond" w:hAnsi="Garamond"/>
          <w:color w:val="000000"/>
          <w:sz w:val="24"/>
          <w:szCs w:val="24"/>
          <w:lang w:val="pt-PT"/>
        </w:rPr>
        <w:t>e devem vir com fonte Garamond tamanho 12, em negrito e itálico</w:t>
      </w:r>
      <w:r w:rsidRPr="00856078">
        <w:rPr>
          <w:rFonts w:ascii="Garamond" w:hAnsi="Garamond"/>
          <w:color w:val="000000"/>
          <w:sz w:val="24"/>
          <w:szCs w:val="24"/>
          <w:lang w:val="pt-PT"/>
        </w:rPr>
        <w:t xml:space="preserve">. Por exemplo, no caso do título Método, indicado no parágrafo anterior, as subseções se referirão a Design, Participantes, Instrumentos, Procedimento, etc. Observe que </w:t>
      </w:r>
      <w:r w:rsidR="00A261F5">
        <w:rPr>
          <w:rFonts w:ascii="Garamond" w:hAnsi="Garamond"/>
          <w:color w:val="000000"/>
          <w:sz w:val="24"/>
          <w:szCs w:val="24"/>
          <w:lang w:val="pt-PT"/>
        </w:rPr>
        <w:t xml:space="preserve">ela também </w:t>
      </w:r>
      <w:r w:rsidRPr="00856078">
        <w:rPr>
          <w:rFonts w:ascii="Garamond" w:hAnsi="Garamond"/>
          <w:color w:val="000000"/>
          <w:sz w:val="24"/>
          <w:szCs w:val="24"/>
          <w:lang w:val="pt-PT"/>
        </w:rPr>
        <w:t>deve estar no </w:t>
      </w:r>
      <w:r w:rsidRPr="00A261F5">
        <w:rPr>
          <w:rFonts w:ascii="Garamond" w:hAnsi="Garamond"/>
          <w:iCs/>
          <w:color w:val="000000"/>
          <w:sz w:val="24"/>
          <w:szCs w:val="24"/>
          <w:lang w:val="pt-PT"/>
        </w:rPr>
        <w:t>estilo de</w:t>
      </w:r>
      <w:r w:rsidRPr="00856078">
        <w:rPr>
          <w:rFonts w:ascii="Garamond" w:hAnsi="Garamond"/>
          <w:i/>
          <w:iCs/>
          <w:color w:val="000000"/>
          <w:sz w:val="24"/>
          <w:szCs w:val="24"/>
          <w:lang w:val="pt-PT"/>
        </w:rPr>
        <w:t xml:space="preserve"> </w:t>
      </w:r>
      <w:r w:rsidR="00A261F5">
        <w:rPr>
          <w:rFonts w:ascii="Garamond" w:hAnsi="Garamond"/>
          <w:i/>
          <w:iCs/>
          <w:color w:val="000000"/>
          <w:sz w:val="24"/>
          <w:szCs w:val="24"/>
          <w:lang w:val="pt-PT"/>
        </w:rPr>
        <w:t>oração</w:t>
      </w:r>
      <w:r w:rsidRPr="00856078">
        <w:rPr>
          <w:rFonts w:ascii="Garamond" w:hAnsi="Garamond"/>
          <w:i/>
          <w:iCs/>
          <w:color w:val="000000"/>
          <w:sz w:val="24"/>
          <w:szCs w:val="24"/>
          <w:lang w:val="pt-PT"/>
        </w:rPr>
        <w:t>.</w:t>
      </w:r>
    </w:p>
    <w:p w14:paraId="0CE81B8E" w14:textId="77777777" w:rsidR="00D33F76" w:rsidRPr="00856078" w:rsidRDefault="00D33F76" w:rsidP="00856078">
      <w:pPr>
        <w:pStyle w:val="Ttulo3"/>
        <w:rPr>
          <w:rFonts w:ascii="Garamond" w:hAnsi="Garamond"/>
          <w:color w:val="000000"/>
          <w:sz w:val="24"/>
          <w:szCs w:val="24"/>
          <w:lang w:val="pt-BR"/>
        </w:rPr>
      </w:pPr>
      <w:r w:rsidRPr="00856078">
        <w:rPr>
          <w:rFonts w:ascii="Garamond" w:hAnsi="Garamond"/>
          <w:color w:val="000000"/>
          <w:sz w:val="24"/>
          <w:szCs w:val="24"/>
          <w:lang w:val="pt-PT"/>
        </w:rPr>
        <w:t>Título Nível 3</w:t>
      </w:r>
    </w:p>
    <w:p w14:paraId="3F75DF44" w14:textId="1EFACFD8" w:rsidR="00D33F76" w:rsidRPr="00856078" w:rsidRDefault="00D33F76" w:rsidP="00856078">
      <w:pPr>
        <w:rPr>
          <w:rFonts w:ascii="Garamond" w:hAnsi="Garamond"/>
          <w:color w:val="000000"/>
          <w:sz w:val="24"/>
          <w:szCs w:val="24"/>
          <w:lang w:val="pt-BR"/>
        </w:rPr>
      </w:pPr>
      <w:r w:rsidRPr="00856078">
        <w:rPr>
          <w:rFonts w:ascii="Garamond" w:hAnsi="Garamond"/>
          <w:color w:val="000000"/>
          <w:sz w:val="24"/>
          <w:szCs w:val="24"/>
          <w:lang w:val="pt-PT"/>
        </w:rPr>
        <w:t>Somente quando estritamente necessário, considere a incorporação de seções de nível inferior</w:t>
      </w:r>
      <w:r w:rsidR="00A261F5">
        <w:rPr>
          <w:rFonts w:ascii="Garamond" w:hAnsi="Garamond"/>
          <w:color w:val="000000"/>
          <w:sz w:val="24"/>
          <w:szCs w:val="24"/>
          <w:lang w:val="pt-PT"/>
        </w:rPr>
        <w:t>. Elas devem vir com fonte Garamond tamanho 12, em negrito e normal</w:t>
      </w:r>
      <w:r w:rsidRPr="00856078">
        <w:rPr>
          <w:rFonts w:ascii="Garamond" w:hAnsi="Garamond"/>
          <w:color w:val="000000"/>
          <w:sz w:val="24"/>
          <w:szCs w:val="24"/>
          <w:lang w:val="pt-PT"/>
        </w:rPr>
        <w:t xml:space="preserve">. Neste caso, essas seções devem ser precedidas por um grau de nível 3. Observe que </w:t>
      </w:r>
      <w:r w:rsidR="00A261F5">
        <w:rPr>
          <w:rFonts w:ascii="Garamond" w:hAnsi="Garamond"/>
          <w:color w:val="000000"/>
          <w:sz w:val="24"/>
          <w:szCs w:val="24"/>
          <w:lang w:val="pt-PT"/>
        </w:rPr>
        <w:t xml:space="preserve">ela também </w:t>
      </w:r>
      <w:r w:rsidRPr="00856078">
        <w:rPr>
          <w:rFonts w:ascii="Garamond" w:hAnsi="Garamond"/>
          <w:color w:val="000000"/>
          <w:sz w:val="24"/>
          <w:szCs w:val="24"/>
          <w:lang w:val="pt-PT"/>
        </w:rPr>
        <w:t>deve estar no </w:t>
      </w:r>
      <w:r w:rsidRPr="00A261F5">
        <w:rPr>
          <w:rFonts w:ascii="Garamond" w:hAnsi="Garamond"/>
          <w:iCs/>
          <w:color w:val="000000"/>
          <w:sz w:val="24"/>
          <w:szCs w:val="24"/>
          <w:lang w:val="pt-PT"/>
        </w:rPr>
        <w:t>estilo de</w:t>
      </w:r>
      <w:r w:rsidRPr="00856078">
        <w:rPr>
          <w:rFonts w:ascii="Garamond" w:hAnsi="Garamond"/>
          <w:i/>
          <w:iCs/>
          <w:color w:val="000000"/>
          <w:sz w:val="24"/>
          <w:szCs w:val="24"/>
          <w:lang w:val="pt-PT"/>
        </w:rPr>
        <w:t xml:space="preserve"> </w:t>
      </w:r>
      <w:r w:rsidR="00A261F5">
        <w:rPr>
          <w:rFonts w:ascii="Garamond" w:hAnsi="Garamond"/>
          <w:i/>
          <w:iCs/>
          <w:color w:val="000000"/>
          <w:sz w:val="24"/>
          <w:szCs w:val="24"/>
          <w:lang w:val="pt-PT"/>
        </w:rPr>
        <w:t>oração</w:t>
      </w:r>
      <w:r w:rsidRPr="00856078">
        <w:rPr>
          <w:rFonts w:ascii="Garamond" w:hAnsi="Garamond"/>
          <w:i/>
          <w:iCs/>
          <w:color w:val="000000"/>
          <w:sz w:val="24"/>
          <w:szCs w:val="24"/>
          <w:lang w:val="pt-PT"/>
        </w:rPr>
        <w:t>.</w:t>
      </w:r>
    </w:p>
    <w:p w14:paraId="280314E3" w14:textId="77777777" w:rsidR="00D33F76" w:rsidRPr="00A261F5" w:rsidRDefault="00D33F76" w:rsidP="00856078">
      <w:pPr>
        <w:pStyle w:val="Ttulo1"/>
        <w:rPr>
          <w:rFonts w:ascii="Garamond" w:hAnsi="Garamond"/>
          <w:color w:val="000000"/>
          <w:sz w:val="28"/>
          <w:lang w:val="pt-BR"/>
        </w:rPr>
      </w:pPr>
      <w:r w:rsidRPr="00A261F5">
        <w:rPr>
          <w:rFonts w:ascii="Garamond" w:hAnsi="Garamond"/>
          <w:color w:val="000000"/>
          <w:sz w:val="28"/>
          <w:lang w:val="pt-PT"/>
        </w:rPr>
        <w:t>Conclusão</w:t>
      </w:r>
    </w:p>
    <w:p w14:paraId="09E3574D" w14:textId="77777777" w:rsidR="00D33F76" w:rsidRPr="00856078" w:rsidRDefault="00D33F76" w:rsidP="00856078">
      <w:pPr>
        <w:rPr>
          <w:rFonts w:ascii="Garamond" w:hAnsi="Garamond"/>
          <w:color w:val="000000"/>
          <w:sz w:val="24"/>
          <w:szCs w:val="24"/>
          <w:lang w:val="pt-BR"/>
        </w:rPr>
      </w:pPr>
      <w:r w:rsidRPr="00856078">
        <w:rPr>
          <w:rFonts w:ascii="Garamond" w:hAnsi="Garamond"/>
          <w:color w:val="000000"/>
          <w:sz w:val="24"/>
          <w:szCs w:val="24"/>
          <w:lang w:val="pt-PT"/>
        </w:rPr>
        <w:t>Em caso de dúvidas, entre em contato com a Comissão Organizadora da III Escola Internacional de Verão Doutoral e VII Seminário Internacional de Música, Cultura e Educação:</w:t>
      </w:r>
    </w:p>
    <w:p w14:paraId="7198CB2F" w14:textId="62A78573" w:rsidR="00D33F76" w:rsidRPr="00856078" w:rsidRDefault="0006164B" w:rsidP="00856078">
      <w:pPr>
        <w:jc w:val="center"/>
        <w:rPr>
          <w:rFonts w:ascii="Garamond" w:hAnsi="Garamond"/>
          <w:color w:val="000000"/>
          <w:sz w:val="24"/>
          <w:szCs w:val="24"/>
          <w:lang w:val="pt-BR"/>
        </w:rPr>
      </w:pPr>
      <w:r>
        <w:rPr>
          <w:rFonts w:ascii="Garamond" w:hAnsi="Garamond"/>
          <w:color w:val="1155CC"/>
          <w:sz w:val="24"/>
          <w:szCs w:val="24"/>
          <w:u w:val="single"/>
          <w:lang w:val="pt-PT"/>
        </w:rPr>
        <w:lastRenderedPageBreak/>
        <w:t>ediv.</w:t>
      </w:r>
      <w:r w:rsidR="00D33F76" w:rsidRPr="00856078">
        <w:rPr>
          <w:rFonts w:ascii="Garamond" w:hAnsi="Garamond"/>
          <w:color w:val="1155CC"/>
          <w:sz w:val="24"/>
          <w:szCs w:val="24"/>
          <w:u w:val="single"/>
          <w:lang w:val="pt-PT"/>
        </w:rPr>
        <w:t>semuce@gmail.com</w:t>
      </w:r>
    </w:p>
    <w:p w14:paraId="0DB7BC58" w14:textId="3B5DB9D7" w:rsidR="00D33F76" w:rsidRPr="00A261F5" w:rsidRDefault="00856078" w:rsidP="00856078">
      <w:pPr>
        <w:pStyle w:val="Ttulo1"/>
        <w:rPr>
          <w:rFonts w:ascii="Garamond" w:hAnsi="Garamond"/>
          <w:color w:val="000000"/>
          <w:sz w:val="28"/>
          <w:lang w:val="pt-BR"/>
        </w:rPr>
      </w:pPr>
      <w:r w:rsidRPr="00A261F5">
        <w:rPr>
          <w:rFonts w:ascii="Garamond" w:hAnsi="Garamond"/>
          <w:color w:val="000000"/>
          <w:sz w:val="28"/>
          <w:lang w:val="pt-PT"/>
        </w:rPr>
        <w:t>Agradecimentos</w:t>
      </w:r>
    </w:p>
    <w:p w14:paraId="5CC12F98" w14:textId="6C59A953" w:rsidR="00D33F76" w:rsidRPr="00856078" w:rsidRDefault="00D33F76" w:rsidP="00856078">
      <w:pPr>
        <w:rPr>
          <w:rFonts w:ascii="Garamond" w:hAnsi="Garamond"/>
          <w:color w:val="000000"/>
          <w:sz w:val="24"/>
          <w:szCs w:val="24"/>
          <w:lang w:val="pt-BR"/>
        </w:rPr>
      </w:pPr>
      <w:r w:rsidRPr="00856078">
        <w:rPr>
          <w:rFonts w:ascii="Garamond" w:hAnsi="Garamond"/>
          <w:color w:val="000000"/>
          <w:sz w:val="24"/>
          <w:szCs w:val="24"/>
          <w:lang w:val="pt-PT"/>
        </w:rPr>
        <w:t>Ao final do artigo, inclua agradecimentos e</w:t>
      </w:r>
      <w:r w:rsidR="00A261F5">
        <w:rPr>
          <w:rFonts w:ascii="Garamond" w:hAnsi="Garamond"/>
          <w:color w:val="000000"/>
          <w:sz w:val="24"/>
          <w:szCs w:val="24"/>
          <w:lang w:val="pt-PT"/>
        </w:rPr>
        <w:t xml:space="preserve"> as</w:t>
      </w:r>
      <w:r w:rsidRPr="00856078">
        <w:rPr>
          <w:rFonts w:ascii="Garamond" w:hAnsi="Garamond"/>
          <w:color w:val="000000"/>
          <w:sz w:val="24"/>
          <w:szCs w:val="24"/>
          <w:lang w:val="pt-PT"/>
        </w:rPr>
        <w:t xml:space="preserve"> agências </w:t>
      </w:r>
      <w:r w:rsidR="00A261F5">
        <w:rPr>
          <w:rFonts w:ascii="Garamond" w:hAnsi="Garamond"/>
          <w:color w:val="000000"/>
          <w:sz w:val="24"/>
          <w:szCs w:val="24"/>
          <w:lang w:val="pt-PT"/>
        </w:rPr>
        <w:t>ou instituições que financiaram o trabalho</w:t>
      </w:r>
      <w:r w:rsidRPr="00856078">
        <w:rPr>
          <w:rFonts w:ascii="Garamond" w:hAnsi="Garamond"/>
          <w:color w:val="000000"/>
          <w:sz w:val="24"/>
          <w:szCs w:val="24"/>
          <w:lang w:val="pt-PT"/>
        </w:rPr>
        <w:t>.</w:t>
      </w:r>
    </w:p>
    <w:p w14:paraId="7A4BB9D3" w14:textId="77777777" w:rsidR="00D33F76" w:rsidRPr="00DE08D2" w:rsidRDefault="00D33F76" w:rsidP="00856078">
      <w:pPr>
        <w:pStyle w:val="Ttulo1"/>
        <w:rPr>
          <w:rFonts w:ascii="Garamond" w:hAnsi="Garamond"/>
          <w:color w:val="000000"/>
          <w:sz w:val="28"/>
          <w:lang w:val="en-US"/>
        </w:rPr>
      </w:pPr>
      <w:proofErr w:type="spellStart"/>
      <w:r w:rsidRPr="00DE08D2">
        <w:rPr>
          <w:rFonts w:ascii="Garamond" w:hAnsi="Garamond"/>
          <w:color w:val="000000"/>
          <w:sz w:val="28"/>
          <w:lang w:val="en-US"/>
        </w:rPr>
        <w:t>Referências</w:t>
      </w:r>
      <w:proofErr w:type="spellEnd"/>
    </w:p>
    <w:p w14:paraId="34549012" w14:textId="59DBFB6E" w:rsidR="00DE08D2" w:rsidRPr="00DE08D2" w:rsidRDefault="00DE08D2" w:rsidP="00DE08D2">
      <w:pPr>
        <w:spacing w:after="0"/>
        <w:ind w:left="567" w:hanging="567"/>
        <w:rPr>
          <w:rFonts w:ascii="Garamond" w:hAnsi="Garamond"/>
          <w:sz w:val="24"/>
          <w:szCs w:val="24"/>
          <w:highlight w:val="cyan"/>
          <w:lang w:val="en-US"/>
        </w:rPr>
      </w:pPr>
      <w:proofErr w:type="spellStart"/>
      <w:r w:rsidRPr="00DE08D2">
        <w:rPr>
          <w:rFonts w:ascii="Garamond" w:hAnsi="Garamond"/>
          <w:sz w:val="24"/>
          <w:szCs w:val="24"/>
          <w:lang w:val="en-US"/>
        </w:rPr>
        <w:t>Bookstein</w:t>
      </w:r>
      <w:proofErr w:type="spellEnd"/>
      <w:r w:rsidRPr="00DE08D2">
        <w:rPr>
          <w:rFonts w:ascii="Garamond" w:hAnsi="Garamond"/>
          <w:sz w:val="24"/>
          <w:szCs w:val="24"/>
          <w:lang w:val="en-US"/>
        </w:rPr>
        <w:t xml:space="preserve">, F. L. (1997). </w:t>
      </w:r>
      <w:r w:rsidRPr="00DE08D2">
        <w:rPr>
          <w:rFonts w:ascii="Garamond" w:hAnsi="Garamond"/>
          <w:i/>
          <w:sz w:val="24"/>
          <w:szCs w:val="24"/>
          <w:lang w:val="en-US"/>
        </w:rPr>
        <w:t>Morphometric tools for landmark data: geometry and biology</w:t>
      </w:r>
      <w:r w:rsidRPr="00DE08D2">
        <w:rPr>
          <w:rFonts w:ascii="Garamond" w:hAnsi="Garamond"/>
          <w:sz w:val="24"/>
          <w:szCs w:val="24"/>
          <w:lang w:val="en-US"/>
        </w:rPr>
        <w:t>. Cambridge University Press.</w:t>
      </w:r>
      <w:r w:rsidRPr="00DE08D2">
        <w:rPr>
          <w:rFonts w:ascii="Garamond" w:hAnsi="Garamond"/>
          <w:sz w:val="24"/>
          <w:szCs w:val="24"/>
          <w:highlight w:val="cyan"/>
          <w:lang w:val="en-US"/>
        </w:rPr>
        <w:t xml:space="preserve"> </w:t>
      </w:r>
    </w:p>
    <w:p w14:paraId="2B27D21D" w14:textId="77777777" w:rsidR="00DE08D2" w:rsidRPr="00DE08D2" w:rsidRDefault="00DE08D2" w:rsidP="00DE08D2">
      <w:pPr>
        <w:spacing w:after="0"/>
        <w:ind w:left="567" w:hanging="567"/>
        <w:rPr>
          <w:rFonts w:ascii="Garamond" w:hAnsi="Garamond"/>
          <w:sz w:val="24"/>
          <w:szCs w:val="24"/>
          <w:highlight w:val="cyan"/>
          <w:lang w:val="en-US"/>
        </w:rPr>
      </w:pPr>
      <w:r w:rsidRPr="00DE08D2">
        <w:rPr>
          <w:rFonts w:ascii="Garamond" w:hAnsi="Garamond"/>
          <w:sz w:val="24"/>
          <w:szCs w:val="24"/>
          <w:lang w:val="en-US"/>
        </w:rPr>
        <w:t xml:space="preserve">Brown, S., Martinez, M. J. y Parsons, L. M. (2006). The Neural Basis of Human Dance. </w:t>
      </w:r>
      <w:r w:rsidRPr="00DE08D2">
        <w:rPr>
          <w:rFonts w:ascii="Garamond" w:hAnsi="Garamond"/>
          <w:i/>
          <w:sz w:val="24"/>
          <w:szCs w:val="24"/>
          <w:lang w:val="en-US"/>
        </w:rPr>
        <w:t>Cerebral Cortex, 16</w:t>
      </w:r>
      <w:r w:rsidRPr="00DE08D2">
        <w:rPr>
          <w:rFonts w:ascii="Garamond" w:hAnsi="Garamond"/>
          <w:sz w:val="24"/>
          <w:szCs w:val="24"/>
          <w:lang w:val="en-US"/>
        </w:rPr>
        <w:t xml:space="preserve">(8), 1157-1167. </w:t>
      </w:r>
      <w:hyperlink r:id="rId10" w:history="1">
        <w:r w:rsidRPr="00DE08D2">
          <w:rPr>
            <w:rStyle w:val="Hyperlink"/>
            <w:rFonts w:ascii="Garamond" w:hAnsi="Garamond"/>
            <w:sz w:val="24"/>
            <w:szCs w:val="24"/>
            <w:lang w:val="en-US"/>
          </w:rPr>
          <w:t>https://doi.org/10.1093/cercor/bhj057</w:t>
        </w:r>
      </w:hyperlink>
    </w:p>
    <w:p w14:paraId="31B478A1" w14:textId="77777777" w:rsidR="00DE08D2" w:rsidRPr="00DE08D2" w:rsidRDefault="00DE08D2" w:rsidP="00DE08D2">
      <w:pPr>
        <w:spacing w:after="0"/>
        <w:ind w:left="567" w:hanging="567"/>
        <w:rPr>
          <w:rFonts w:ascii="Garamond" w:hAnsi="Garamond"/>
          <w:sz w:val="24"/>
          <w:szCs w:val="24"/>
        </w:rPr>
      </w:pPr>
      <w:r w:rsidRPr="00DE08D2">
        <w:rPr>
          <w:rFonts w:ascii="Garamond" w:hAnsi="Garamond"/>
          <w:sz w:val="24"/>
          <w:szCs w:val="24"/>
          <w:lang w:val="en-US"/>
        </w:rPr>
        <w:t xml:space="preserve">Engberg, G. (2001). </w:t>
      </w:r>
      <w:proofErr w:type="spellStart"/>
      <w:r w:rsidRPr="00DE08D2">
        <w:rPr>
          <w:rFonts w:ascii="Garamond" w:hAnsi="Garamond"/>
          <w:sz w:val="24"/>
          <w:szCs w:val="24"/>
          <w:lang w:val="en-US"/>
        </w:rPr>
        <w:t>Ekfonetic</w:t>
      </w:r>
      <w:proofErr w:type="spellEnd"/>
      <w:r w:rsidRPr="00DE08D2">
        <w:rPr>
          <w:rFonts w:ascii="Garamond" w:hAnsi="Garamond"/>
          <w:sz w:val="24"/>
          <w:szCs w:val="24"/>
          <w:lang w:val="en-US"/>
        </w:rPr>
        <w:t xml:space="preserve"> [lectionary] notation. </w:t>
      </w:r>
      <w:r w:rsidRPr="00DE08D2">
        <w:rPr>
          <w:rFonts w:ascii="Garamond" w:hAnsi="Garamond"/>
          <w:sz w:val="24"/>
          <w:szCs w:val="24"/>
        </w:rPr>
        <w:t xml:space="preserve">En </w:t>
      </w:r>
      <w:r w:rsidRPr="00DE08D2">
        <w:rPr>
          <w:rFonts w:ascii="Garamond" w:hAnsi="Garamond"/>
          <w:i/>
          <w:sz w:val="24"/>
          <w:szCs w:val="24"/>
        </w:rPr>
        <w:t>Grove</w:t>
      </w:r>
      <w:r w:rsidRPr="00DE08D2">
        <w:rPr>
          <w:rFonts w:ascii="Garamond" w:hAnsi="Garamond"/>
          <w:i/>
          <w:sz w:val="24"/>
          <w:szCs w:val="24"/>
          <w:vertAlign w:val="superscript"/>
        </w:rPr>
        <w:t>®</w:t>
      </w:r>
      <w:r w:rsidRPr="00DE08D2">
        <w:rPr>
          <w:rFonts w:ascii="Garamond" w:hAnsi="Garamond"/>
          <w:i/>
          <w:sz w:val="24"/>
          <w:szCs w:val="24"/>
        </w:rPr>
        <w:t xml:space="preserve"> </w:t>
      </w:r>
      <w:proofErr w:type="spellStart"/>
      <w:r w:rsidRPr="00DE08D2">
        <w:rPr>
          <w:rFonts w:ascii="Garamond" w:hAnsi="Garamond"/>
          <w:i/>
          <w:sz w:val="24"/>
          <w:szCs w:val="24"/>
        </w:rPr>
        <w:t>Music</w:t>
      </w:r>
      <w:proofErr w:type="spellEnd"/>
      <w:r w:rsidRPr="00DE08D2">
        <w:rPr>
          <w:rFonts w:ascii="Garamond" w:hAnsi="Garamond"/>
          <w:i/>
          <w:sz w:val="24"/>
          <w:szCs w:val="24"/>
        </w:rPr>
        <w:t xml:space="preserve"> Online (GMO), </w:t>
      </w:r>
      <w:r w:rsidRPr="00DE08D2">
        <w:rPr>
          <w:rFonts w:ascii="Garamond" w:hAnsi="Garamond"/>
          <w:sz w:val="24"/>
          <w:szCs w:val="24"/>
        </w:rPr>
        <w:t xml:space="preserve">disponible en </w:t>
      </w:r>
      <w:hyperlink r:id="rId11">
        <w:r w:rsidRPr="00DE08D2">
          <w:rPr>
            <w:rFonts w:ascii="Garamond" w:hAnsi="Garamond"/>
            <w:color w:val="0000FF"/>
            <w:sz w:val="24"/>
            <w:szCs w:val="24"/>
            <w:u w:val="single"/>
          </w:rPr>
          <w:t>http://www.oxfordmusiconline.com/public/</w:t>
        </w:r>
      </w:hyperlink>
      <w:r w:rsidRPr="00DE08D2">
        <w:rPr>
          <w:rFonts w:ascii="Garamond" w:hAnsi="Garamond"/>
          <w:sz w:val="24"/>
          <w:szCs w:val="24"/>
        </w:rPr>
        <w:t>, acceso 30-10-2017.</w:t>
      </w:r>
    </w:p>
    <w:p w14:paraId="73848703" w14:textId="77777777" w:rsidR="00DE08D2" w:rsidRPr="00DE08D2" w:rsidRDefault="00DE08D2" w:rsidP="00DE08D2">
      <w:pPr>
        <w:spacing w:after="0"/>
        <w:ind w:left="567" w:hanging="567"/>
        <w:rPr>
          <w:rFonts w:ascii="Garamond" w:hAnsi="Garamond"/>
          <w:sz w:val="24"/>
          <w:szCs w:val="24"/>
        </w:rPr>
      </w:pPr>
      <w:proofErr w:type="spellStart"/>
      <w:r w:rsidRPr="00DE08D2">
        <w:rPr>
          <w:rFonts w:ascii="Garamond" w:hAnsi="Garamond"/>
          <w:sz w:val="24"/>
          <w:szCs w:val="24"/>
        </w:rPr>
        <w:t>Hanna</w:t>
      </w:r>
      <w:proofErr w:type="spellEnd"/>
      <w:r w:rsidRPr="00DE08D2">
        <w:rPr>
          <w:rFonts w:ascii="Garamond" w:hAnsi="Garamond"/>
          <w:sz w:val="24"/>
          <w:szCs w:val="24"/>
        </w:rPr>
        <w:t xml:space="preserve">, J. L, </w:t>
      </w:r>
      <w:proofErr w:type="spellStart"/>
      <w:r w:rsidRPr="00DE08D2">
        <w:rPr>
          <w:rFonts w:ascii="Garamond" w:hAnsi="Garamond"/>
          <w:sz w:val="24"/>
          <w:szCs w:val="24"/>
        </w:rPr>
        <w:t>Abrahams</w:t>
      </w:r>
      <w:proofErr w:type="spellEnd"/>
      <w:r w:rsidRPr="00DE08D2">
        <w:rPr>
          <w:rFonts w:ascii="Garamond" w:hAnsi="Garamond"/>
          <w:sz w:val="24"/>
          <w:szCs w:val="24"/>
        </w:rPr>
        <w:t xml:space="preserve">, R. D., </w:t>
      </w:r>
      <w:proofErr w:type="spellStart"/>
      <w:r w:rsidRPr="00DE08D2">
        <w:rPr>
          <w:rFonts w:ascii="Garamond" w:hAnsi="Garamond"/>
          <w:sz w:val="24"/>
          <w:szCs w:val="24"/>
        </w:rPr>
        <w:t>Crumrine</w:t>
      </w:r>
      <w:proofErr w:type="spellEnd"/>
      <w:r w:rsidRPr="00DE08D2">
        <w:rPr>
          <w:rFonts w:ascii="Garamond" w:hAnsi="Garamond"/>
          <w:sz w:val="24"/>
          <w:szCs w:val="24"/>
        </w:rPr>
        <w:t xml:space="preserve">, N. R., </w:t>
      </w:r>
      <w:proofErr w:type="spellStart"/>
      <w:r w:rsidRPr="00DE08D2">
        <w:rPr>
          <w:rFonts w:ascii="Garamond" w:hAnsi="Garamond"/>
          <w:sz w:val="24"/>
          <w:szCs w:val="24"/>
        </w:rPr>
        <w:t>Dirks</w:t>
      </w:r>
      <w:proofErr w:type="spellEnd"/>
      <w:r w:rsidRPr="00DE08D2">
        <w:rPr>
          <w:rFonts w:ascii="Garamond" w:hAnsi="Garamond"/>
          <w:sz w:val="24"/>
          <w:szCs w:val="24"/>
        </w:rPr>
        <w:t xml:space="preserve">, R., Von </w:t>
      </w:r>
      <w:proofErr w:type="spellStart"/>
      <w:r w:rsidRPr="00DE08D2">
        <w:rPr>
          <w:rFonts w:ascii="Garamond" w:hAnsi="Garamond"/>
          <w:sz w:val="24"/>
          <w:szCs w:val="24"/>
        </w:rPr>
        <w:t>Gizycki</w:t>
      </w:r>
      <w:proofErr w:type="spellEnd"/>
      <w:r w:rsidRPr="00DE08D2">
        <w:rPr>
          <w:rFonts w:ascii="Garamond" w:hAnsi="Garamond"/>
          <w:sz w:val="24"/>
          <w:szCs w:val="24"/>
        </w:rPr>
        <w:t xml:space="preserve">, R., </w:t>
      </w:r>
      <w:proofErr w:type="spellStart"/>
      <w:r w:rsidRPr="00DE08D2">
        <w:rPr>
          <w:rFonts w:ascii="Garamond" w:hAnsi="Garamond"/>
          <w:sz w:val="24"/>
          <w:szCs w:val="24"/>
        </w:rPr>
        <w:t>Heyer</w:t>
      </w:r>
      <w:proofErr w:type="spellEnd"/>
      <w:r w:rsidRPr="00DE08D2">
        <w:rPr>
          <w:rFonts w:ascii="Garamond" w:hAnsi="Garamond"/>
          <w:sz w:val="24"/>
          <w:szCs w:val="24"/>
        </w:rPr>
        <w:t xml:space="preserve">, P., </w:t>
      </w:r>
      <w:proofErr w:type="spellStart"/>
      <w:r w:rsidRPr="00DE08D2">
        <w:rPr>
          <w:rFonts w:ascii="Garamond" w:hAnsi="Garamond"/>
          <w:sz w:val="24"/>
          <w:szCs w:val="24"/>
        </w:rPr>
        <w:t>Shapiro</w:t>
      </w:r>
      <w:proofErr w:type="spellEnd"/>
      <w:r w:rsidRPr="00DE08D2">
        <w:rPr>
          <w:rFonts w:ascii="Garamond" w:hAnsi="Garamond"/>
          <w:sz w:val="24"/>
          <w:szCs w:val="24"/>
        </w:rPr>
        <w:t xml:space="preserve">, A., </w:t>
      </w:r>
      <w:proofErr w:type="spellStart"/>
      <w:r w:rsidRPr="00DE08D2">
        <w:rPr>
          <w:rFonts w:ascii="Garamond" w:hAnsi="Garamond"/>
          <w:sz w:val="24"/>
          <w:szCs w:val="24"/>
        </w:rPr>
        <w:t>Ikegami</w:t>
      </w:r>
      <w:proofErr w:type="spellEnd"/>
      <w:r w:rsidRPr="00DE08D2">
        <w:rPr>
          <w:rFonts w:ascii="Garamond" w:hAnsi="Garamond"/>
          <w:sz w:val="24"/>
          <w:szCs w:val="24"/>
        </w:rPr>
        <w:t xml:space="preserve">, Y., </w:t>
      </w:r>
      <w:proofErr w:type="spellStart"/>
      <w:r w:rsidRPr="00DE08D2">
        <w:rPr>
          <w:rFonts w:ascii="Garamond" w:hAnsi="Garamond"/>
          <w:sz w:val="24"/>
          <w:szCs w:val="24"/>
        </w:rPr>
        <w:t>Kaeppler</w:t>
      </w:r>
      <w:proofErr w:type="spellEnd"/>
      <w:r w:rsidRPr="00DE08D2">
        <w:rPr>
          <w:rFonts w:ascii="Garamond" w:hAnsi="Garamond"/>
          <w:sz w:val="24"/>
          <w:szCs w:val="24"/>
        </w:rPr>
        <w:t xml:space="preserve">, A. L., </w:t>
      </w:r>
      <w:proofErr w:type="spellStart"/>
      <w:r w:rsidRPr="00DE08D2">
        <w:rPr>
          <w:rFonts w:ascii="Garamond" w:hAnsi="Garamond"/>
          <w:sz w:val="24"/>
          <w:szCs w:val="24"/>
        </w:rPr>
        <w:t>Kealiinohomoku</w:t>
      </w:r>
      <w:proofErr w:type="spellEnd"/>
      <w:r w:rsidRPr="00DE08D2">
        <w:rPr>
          <w:rFonts w:ascii="Garamond" w:hAnsi="Garamond"/>
          <w:sz w:val="24"/>
          <w:szCs w:val="24"/>
        </w:rPr>
        <w:t xml:space="preserve">, J. W., </w:t>
      </w:r>
      <w:proofErr w:type="spellStart"/>
      <w:r w:rsidRPr="00DE08D2">
        <w:rPr>
          <w:rFonts w:ascii="Garamond" w:hAnsi="Garamond"/>
          <w:sz w:val="24"/>
          <w:szCs w:val="24"/>
        </w:rPr>
        <w:t>Kubik</w:t>
      </w:r>
      <w:proofErr w:type="spellEnd"/>
      <w:r w:rsidRPr="00DE08D2">
        <w:rPr>
          <w:rFonts w:ascii="Garamond" w:hAnsi="Garamond"/>
          <w:sz w:val="24"/>
          <w:szCs w:val="24"/>
        </w:rPr>
        <w:t xml:space="preserve">, G., </w:t>
      </w:r>
      <w:proofErr w:type="spellStart"/>
      <w:r w:rsidRPr="00DE08D2">
        <w:rPr>
          <w:rFonts w:ascii="Garamond" w:hAnsi="Garamond"/>
          <w:sz w:val="24"/>
          <w:szCs w:val="24"/>
        </w:rPr>
        <w:t>Lange</w:t>
      </w:r>
      <w:proofErr w:type="spellEnd"/>
      <w:r w:rsidRPr="00DE08D2">
        <w:rPr>
          <w:rFonts w:ascii="Garamond" w:hAnsi="Garamond"/>
          <w:sz w:val="24"/>
          <w:szCs w:val="24"/>
        </w:rPr>
        <w:t xml:space="preserve">, R., Royce, A. P., </w:t>
      </w:r>
      <w:proofErr w:type="spellStart"/>
      <w:r w:rsidRPr="00DE08D2">
        <w:rPr>
          <w:rFonts w:ascii="Garamond" w:hAnsi="Garamond"/>
          <w:sz w:val="24"/>
          <w:szCs w:val="24"/>
        </w:rPr>
        <w:t>Sweet</w:t>
      </w:r>
      <w:proofErr w:type="spellEnd"/>
      <w:r w:rsidRPr="00DE08D2">
        <w:rPr>
          <w:rFonts w:ascii="Garamond" w:hAnsi="Garamond"/>
          <w:sz w:val="24"/>
          <w:szCs w:val="24"/>
        </w:rPr>
        <w:t xml:space="preserve">, J. D. y Wild, S. A. (1979). </w:t>
      </w:r>
      <w:r w:rsidRPr="00DE08D2">
        <w:rPr>
          <w:rFonts w:ascii="Garamond" w:hAnsi="Garamond"/>
          <w:sz w:val="24"/>
          <w:szCs w:val="24"/>
          <w:lang w:val="en-US"/>
        </w:rPr>
        <w:t xml:space="preserve">Movements </w:t>
      </w:r>
      <w:proofErr w:type="gramStart"/>
      <w:r w:rsidRPr="00DE08D2">
        <w:rPr>
          <w:rFonts w:ascii="Garamond" w:hAnsi="Garamond"/>
          <w:sz w:val="24"/>
          <w:szCs w:val="24"/>
          <w:lang w:val="en-US"/>
        </w:rPr>
        <w:t>Toward</w:t>
      </w:r>
      <w:proofErr w:type="gramEnd"/>
      <w:r w:rsidRPr="00DE08D2">
        <w:rPr>
          <w:rFonts w:ascii="Garamond" w:hAnsi="Garamond"/>
          <w:sz w:val="24"/>
          <w:szCs w:val="24"/>
          <w:lang w:val="en-US"/>
        </w:rPr>
        <w:t xml:space="preserve"> Understanding Humans Through the Anthropological Study of Dance and Comments and Reply. </w:t>
      </w:r>
      <w:proofErr w:type="spellStart"/>
      <w:r w:rsidRPr="00DE08D2">
        <w:rPr>
          <w:rFonts w:ascii="Garamond" w:hAnsi="Garamond"/>
          <w:i/>
          <w:sz w:val="24"/>
          <w:szCs w:val="24"/>
        </w:rPr>
        <w:t>Current</w:t>
      </w:r>
      <w:proofErr w:type="spellEnd"/>
      <w:r w:rsidRPr="00DE08D2">
        <w:rPr>
          <w:rFonts w:ascii="Garamond" w:hAnsi="Garamond"/>
          <w:i/>
          <w:sz w:val="24"/>
          <w:szCs w:val="24"/>
        </w:rPr>
        <w:t xml:space="preserve"> </w:t>
      </w:r>
      <w:proofErr w:type="spellStart"/>
      <w:r w:rsidRPr="00DE08D2">
        <w:rPr>
          <w:rFonts w:ascii="Garamond" w:hAnsi="Garamond"/>
          <w:i/>
          <w:sz w:val="24"/>
          <w:szCs w:val="24"/>
        </w:rPr>
        <w:t>Anthropology</w:t>
      </w:r>
      <w:proofErr w:type="spellEnd"/>
      <w:r w:rsidRPr="00DE08D2">
        <w:rPr>
          <w:rFonts w:ascii="Garamond" w:hAnsi="Garamond"/>
          <w:i/>
          <w:sz w:val="24"/>
          <w:szCs w:val="24"/>
        </w:rPr>
        <w:t>, 20</w:t>
      </w:r>
      <w:r w:rsidRPr="00DE08D2">
        <w:rPr>
          <w:rFonts w:ascii="Garamond" w:hAnsi="Garamond"/>
          <w:sz w:val="24"/>
          <w:szCs w:val="24"/>
        </w:rPr>
        <w:t>(2), 313-339.</w:t>
      </w:r>
    </w:p>
    <w:p w14:paraId="3E3C65B7" w14:textId="77777777" w:rsidR="00DE08D2" w:rsidRPr="00DE08D2" w:rsidRDefault="00DE08D2" w:rsidP="00DE08D2">
      <w:pPr>
        <w:spacing w:after="0"/>
        <w:ind w:left="567" w:hanging="567"/>
        <w:rPr>
          <w:rFonts w:ascii="Garamond" w:hAnsi="Garamond"/>
          <w:sz w:val="24"/>
          <w:szCs w:val="24"/>
        </w:rPr>
      </w:pPr>
      <w:proofErr w:type="spellStart"/>
      <w:r w:rsidRPr="00DE08D2">
        <w:rPr>
          <w:rFonts w:ascii="Garamond" w:hAnsi="Garamond"/>
          <w:sz w:val="24"/>
          <w:szCs w:val="24"/>
        </w:rPr>
        <w:t>Miñana</w:t>
      </w:r>
      <w:proofErr w:type="spellEnd"/>
      <w:r w:rsidRPr="00DE08D2">
        <w:rPr>
          <w:rFonts w:ascii="Garamond" w:hAnsi="Garamond"/>
          <w:sz w:val="24"/>
          <w:szCs w:val="24"/>
        </w:rPr>
        <w:t xml:space="preserve"> Blasco, C. (2009). Relaciones intergeneracionales y aprendizaje musical en el sur de los Andes colombianos: ¿Socialización y transmisión cultural? En M. Pardo Rojas (Ed.), </w:t>
      </w:r>
      <w:r w:rsidRPr="00DE08D2">
        <w:rPr>
          <w:rFonts w:ascii="Garamond" w:hAnsi="Garamond"/>
          <w:i/>
          <w:sz w:val="24"/>
          <w:szCs w:val="24"/>
        </w:rPr>
        <w:t>Música y sociedad en Colombia. Traslaciones, legitimaciones e identificaciones</w:t>
      </w:r>
      <w:r w:rsidRPr="00DE08D2">
        <w:rPr>
          <w:rFonts w:ascii="Garamond" w:hAnsi="Garamond"/>
          <w:sz w:val="24"/>
          <w:szCs w:val="24"/>
        </w:rPr>
        <w:t xml:space="preserve"> (pp. 217–231). Editorial Universidad del Rosario.</w:t>
      </w:r>
    </w:p>
    <w:p w14:paraId="2E16FF6A" w14:textId="77777777" w:rsidR="00DE08D2" w:rsidRDefault="00DE08D2" w:rsidP="00DE08D2">
      <w:pPr>
        <w:spacing w:after="0"/>
        <w:ind w:left="567" w:hanging="567"/>
        <w:rPr>
          <w:sz w:val="18"/>
          <w:szCs w:val="18"/>
        </w:rPr>
      </w:pPr>
      <w:proofErr w:type="spellStart"/>
      <w:r w:rsidRPr="00DE08D2">
        <w:rPr>
          <w:rFonts w:ascii="Garamond" w:hAnsi="Garamond"/>
          <w:sz w:val="24"/>
          <w:szCs w:val="24"/>
        </w:rPr>
        <w:t>Naveda</w:t>
      </w:r>
      <w:proofErr w:type="spellEnd"/>
      <w:r w:rsidRPr="00DE08D2">
        <w:rPr>
          <w:rFonts w:ascii="Garamond" w:hAnsi="Garamond"/>
          <w:sz w:val="24"/>
          <w:szCs w:val="24"/>
        </w:rPr>
        <w:t xml:space="preserve">, L. (2011). </w:t>
      </w:r>
      <w:r w:rsidRPr="00DE08D2">
        <w:rPr>
          <w:rFonts w:ascii="Garamond" w:hAnsi="Garamond"/>
          <w:i/>
          <w:sz w:val="24"/>
          <w:szCs w:val="24"/>
          <w:lang w:val="en-US"/>
        </w:rPr>
        <w:t>Gesture in Samba: A cross-modal analysis of dance and music from the Afro-Brazilian culture</w:t>
      </w:r>
      <w:r w:rsidRPr="00DE08D2">
        <w:rPr>
          <w:rFonts w:ascii="Garamond" w:hAnsi="Garamond"/>
          <w:sz w:val="24"/>
          <w:szCs w:val="24"/>
          <w:lang w:val="en-US"/>
        </w:rPr>
        <w:t xml:space="preserve"> [PhD dissertation, Ghent University]. </w:t>
      </w:r>
      <w:hyperlink r:id="rId12">
        <w:r w:rsidRPr="00DE08D2">
          <w:rPr>
            <w:rFonts w:ascii="Garamond" w:hAnsi="Garamond"/>
            <w:color w:val="1155CC"/>
            <w:sz w:val="24"/>
            <w:szCs w:val="24"/>
            <w:u w:val="single"/>
          </w:rPr>
          <w:t>https://www.researchgate.net/publication/263851851_Gesture_in_Samba_A_cross-modal_analysis_of_dance_and_music_from_the_Afro-Brazilian_culture</w:t>
        </w:r>
      </w:hyperlink>
      <w:r>
        <w:rPr>
          <w:sz w:val="18"/>
          <w:szCs w:val="18"/>
        </w:rPr>
        <w:t xml:space="preserve"> </w:t>
      </w:r>
    </w:p>
    <w:p w14:paraId="2310A6F5" w14:textId="615922DE" w:rsidR="00B54990" w:rsidRPr="00856078" w:rsidRDefault="00B54990" w:rsidP="00D33F76">
      <w:pPr>
        <w:rPr>
          <w:rFonts w:ascii="Garamond" w:hAnsi="Garamond"/>
        </w:rPr>
      </w:pPr>
    </w:p>
    <w:sectPr w:rsidR="00B54990" w:rsidRPr="00856078" w:rsidSect="00A43EF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2240" w:h="15840"/>
      <w:pgMar w:top="1701" w:right="1134" w:bottom="1134" w:left="1701" w:header="170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E53A04" w14:textId="77777777" w:rsidR="000B16F5" w:rsidRDefault="000B16F5">
      <w:pPr>
        <w:spacing w:after="0"/>
      </w:pPr>
      <w:r>
        <w:separator/>
      </w:r>
    </w:p>
  </w:endnote>
  <w:endnote w:type="continuationSeparator" w:id="0">
    <w:p w14:paraId="52C2B7F9" w14:textId="77777777" w:rsidR="000B16F5" w:rsidRDefault="000B16F5">
      <w:pPr>
        <w:spacing w:after="0"/>
      </w:pPr>
      <w:r>
        <w:continuationSeparator/>
      </w:r>
    </w:p>
  </w:endnote>
  <w:endnote w:id="1">
    <w:p w14:paraId="0B5D3F14" w14:textId="0B270A63" w:rsidR="001B6C54" w:rsidRPr="001B6C54" w:rsidRDefault="001B6C54">
      <w:pPr>
        <w:pStyle w:val="Textodenotadefim"/>
        <w:rPr>
          <w:lang w:val="pt-BR"/>
        </w:rPr>
      </w:pPr>
      <w:r>
        <w:rPr>
          <w:rStyle w:val="Refdenotadefim"/>
        </w:rPr>
        <w:endnoteRef/>
      </w:r>
      <w:r w:rsidRPr="001B6C54">
        <w:rPr>
          <w:lang w:val="pt-BR"/>
        </w:rPr>
        <w:t xml:space="preserve"> </w:t>
      </w:r>
      <w:r w:rsidRPr="001B6C54">
        <w:rPr>
          <w:rFonts w:ascii="Garamond" w:hAnsi="Garamond"/>
          <w:color w:val="000000"/>
          <w:szCs w:val="20"/>
          <w:lang w:val="pt-BR"/>
        </w:rPr>
        <w:t>E</w:t>
      </w:r>
      <w:r w:rsidRPr="001B6C54">
        <w:rPr>
          <w:rFonts w:ascii="Garamond" w:hAnsi="Garamond"/>
          <w:color w:val="000000"/>
          <w:szCs w:val="20"/>
          <w:lang w:val="pt-BR"/>
        </w:rPr>
        <w:t>m todos os casos, as notas de</w:t>
      </w:r>
      <w:r>
        <w:rPr>
          <w:rFonts w:ascii="Garamond" w:hAnsi="Garamond"/>
          <w:color w:val="000000"/>
          <w:szCs w:val="20"/>
          <w:lang w:val="pt-BR"/>
        </w:rPr>
        <w:t>vem</w:t>
      </w:r>
      <w:r w:rsidRPr="001B6C54">
        <w:rPr>
          <w:rFonts w:ascii="Garamond" w:hAnsi="Garamond"/>
          <w:color w:val="000000"/>
          <w:szCs w:val="20"/>
          <w:lang w:val="pt-BR"/>
        </w:rPr>
        <w:t xml:space="preserve"> vir sempre ao final do documento</w:t>
      </w:r>
      <w:r w:rsidRPr="001B6C54">
        <w:rPr>
          <w:rFonts w:ascii="Garamond" w:hAnsi="Garamond"/>
          <w:color w:val="000000"/>
          <w:szCs w:val="20"/>
          <w:lang w:val="pt-BR"/>
        </w:rPr>
        <w:t>.</w:t>
      </w:r>
      <w:bookmarkStart w:id="3" w:name="_GoBack"/>
      <w:bookmarkEnd w:id="3"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altName w:val="Sans Serif Collection"/>
    <w:charset w:val="00"/>
    <w:family w:val="swiss"/>
    <w:pitch w:val="variable"/>
    <w:sig w:usb0="00000001" w:usb1="00000000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D47F32" w14:textId="77777777" w:rsidR="00B54990" w:rsidRDefault="004F2A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rPr>
        <w:color w:val="000000"/>
      </w:rPr>
    </w:pPr>
    <w:r>
      <w:rPr>
        <w:noProof/>
        <w:lang w:val="pt-BR" w:eastAsia="pt-BR"/>
      </w:rPr>
      <w:drawing>
        <wp:anchor distT="0" distB="0" distL="0" distR="0" simplePos="0" relativeHeight="251659264" behindDoc="1" locked="0" layoutInCell="1" hidden="0" allowOverlap="1" wp14:anchorId="1DABD8E5" wp14:editId="64AC8BA7">
          <wp:simplePos x="0" y="0"/>
          <wp:positionH relativeFrom="column">
            <wp:posOffset>-720087</wp:posOffset>
          </wp:positionH>
          <wp:positionV relativeFrom="paragraph">
            <wp:posOffset>-1257932</wp:posOffset>
          </wp:positionV>
          <wp:extent cx="9517481" cy="1849023"/>
          <wp:effectExtent l="0" t="0" r="0" b="0"/>
          <wp:wrapNone/>
          <wp:docPr id="4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17481" cy="18490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FB593" w14:textId="77777777" w:rsidR="00B54990" w:rsidRDefault="00B54990">
    <w:pPr>
      <w:spacing w:after="0"/>
      <w:ind w:left="1275" w:hanging="390"/>
      <w:rPr>
        <w:b/>
        <w:sz w:val="16"/>
        <w:szCs w:val="16"/>
      </w:rPr>
    </w:pPr>
  </w:p>
  <w:p w14:paraId="3A05B4F9" w14:textId="77777777" w:rsidR="00B54990" w:rsidRDefault="00B54990">
    <w:pPr>
      <w:tabs>
        <w:tab w:val="center" w:pos="4252"/>
        <w:tab w:val="right" w:pos="8504"/>
        <w:tab w:val="right" w:pos="9972"/>
      </w:tabs>
      <w:spacing w:after="0"/>
      <w:ind w:left="992"/>
      <w:rPr>
        <w:b/>
        <w:sz w:val="16"/>
        <w:szCs w:val="16"/>
      </w:rPr>
    </w:pPr>
  </w:p>
  <w:p w14:paraId="07FC95F1" w14:textId="77777777" w:rsidR="00B54990" w:rsidRDefault="00B54990">
    <w:pPr>
      <w:tabs>
        <w:tab w:val="center" w:pos="4252"/>
        <w:tab w:val="right" w:pos="8504"/>
        <w:tab w:val="right" w:pos="9972"/>
      </w:tabs>
      <w:spacing w:after="0"/>
      <w:ind w:left="992"/>
      <w:rPr>
        <w:b/>
        <w:sz w:val="16"/>
        <w:szCs w:val="16"/>
      </w:rPr>
    </w:pPr>
  </w:p>
  <w:p w14:paraId="0010FE18" w14:textId="77777777" w:rsidR="00B54990" w:rsidRDefault="00B54990">
    <w:pPr>
      <w:tabs>
        <w:tab w:val="center" w:pos="4252"/>
        <w:tab w:val="right" w:pos="8504"/>
        <w:tab w:val="right" w:pos="9972"/>
      </w:tabs>
      <w:spacing w:after="0"/>
      <w:ind w:left="992"/>
      <w:rPr>
        <w:b/>
        <w:sz w:val="16"/>
        <w:szCs w:val="16"/>
      </w:rPr>
    </w:pPr>
  </w:p>
  <w:p w14:paraId="26F09365" w14:textId="5D59EAE1" w:rsidR="00B54990" w:rsidRDefault="004F2A3D" w:rsidP="00856078">
    <w:pPr>
      <w:tabs>
        <w:tab w:val="center" w:pos="4252"/>
        <w:tab w:val="right" w:pos="8504"/>
        <w:tab w:val="right" w:pos="9972"/>
      </w:tabs>
      <w:spacing w:after="0"/>
      <w:rPr>
        <w:sz w:val="16"/>
        <w:szCs w:val="16"/>
      </w:rPr>
    </w:pPr>
    <w:r w:rsidRPr="00946E80">
      <w:rPr>
        <w:sz w:val="16"/>
        <w:szCs w:val="16"/>
      </w:rPr>
      <w:t>p.</w:t>
    </w:r>
    <w:r>
      <w:rPr>
        <w:b/>
        <w:sz w:val="16"/>
        <w:szCs w:val="16"/>
      </w:rPr>
      <w:t xml:space="preserve"> </w:t>
    </w:r>
    <w:r>
      <w:fldChar w:fldCharType="begin"/>
    </w:r>
    <w:r>
      <w:instrText>PAGE</w:instrText>
    </w:r>
    <w:r>
      <w:fldChar w:fldCharType="separate"/>
    </w:r>
    <w:r w:rsidR="001B6C54">
      <w:rPr>
        <w:noProof/>
      </w:rPr>
      <w:t>5</w:t>
    </w:r>
    <w:r>
      <w:fldChar w:fldCharType="end"/>
    </w:r>
    <w:r>
      <w:rPr>
        <w:b/>
        <w:sz w:val="16"/>
        <w:szCs w:val="16"/>
      </w:rPr>
      <w:t xml:space="preserve"> </w:t>
    </w:r>
    <w:r w:rsidR="00946E80">
      <w:rPr>
        <w:sz w:val="16"/>
        <w:szCs w:val="16"/>
      </w:rPr>
      <w:t>| 2025</w:t>
    </w:r>
    <w:r>
      <w:rPr>
        <w:sz w:val="16"/>
        <w:szCs w:val="16"/>
      </w:rPr>
      <w:t xml:space="preserve"> | ISBN</w:t>
    </w:r>
  </w:p>
  <w:p w14:paraId="765357C4" w14:textId="77777777" w:rsidR="00B54990" w:rsidRDefault="00B5499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ECBA83" w14:textId="77777777" w:rsidR="000B16F5" w:rsidRDefault="000B16F5">
      <w:pPr>
        <w:spacing w:after="0"/>
      </w:pPr>
      <w:r>
        <w:separator/>
      </w:r>
    </w:p>
  </w:footnote>
  <w:footnote w:type="continuationSeparator" w:id="0">
    <w:p w14:paraId="3918E4B3" w14:textId="77777777" w:rsidR="000B16F5" w:rsidRDefault="000B16F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386916" w14:textId="77777777" w:rsidR="00B54990" w:rsidRDefault="004F2A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rPr>
        <w:color w:val="000000"/>
      </w:rPr>
    </w:pPr>
    <w:r>
      <w:rPr>
        <w:noProof/>
        <w:lang w:val="pt-BR" w:eastAsia="pt-BR"/>
      </w:rPr>
      <w:drawing>
        <wp:anchor distT="0" distB="0" distL="0" distR="0" simplePos="0" relativeHeight="251658240" behindDoc="1" locked="0" layoutInCell="1" hidden="0" allowOverlap="1" wp14:anchorId="14ED6579" wp14:editId="725A8275">
          <wp:simplePos x="0" y="0"/>
          <wp:positionH relativeFrom="column">
            <wp:posOffset>-720087</wp:posOffset>
          </wp:positionH>
          <wp:positionV relativeFrom="paragraph">
            <wp:posOffset>-105407</wp:posOffset>
          </wp:positionV>
          <wp:extent cx="7810498" cy="831105"/>
          <wp:effectExtent l="0" t="0" r="0" b="0"/>
          <wp:wrapNone/>
          <wp:docPr id="4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498" cy="831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F5E373" w14:textId="6026143E" w:rsidR="00B54990" w:rsidRDefault="00B54990" w:rsidP="00946E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340"/>
      </w:tabs>
      <w:spacing w:after="0"/>
      <w:ind w:left="-284" w:right="-947" w:firstLine="284"/>
      <w:jc w:val="center"/>
      <w:rPr>
        <w:b/>
        <w:color w:val="831373"/>
        <w:sz w:val="28"/>
        <w:szCs w:val="28"/>
      </w:rPr>
    </w:pPr>
  </w:p>
  <w:p w14:paraId="7A237ED4" w14:textId="77777777" w:rsidR="00B54990" w:rsidRDefault="00B549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340"/>
      </w:tabs>
      <w:spacing w:after="0"/>
      <w:ind w:left="-284" w:right="-947" w:firstLine="284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F1CC57" w14:textId="0EE32E7C" w:rsidR="00946E80" w:rsidRDefault="00925C9B" w:rsidP="00856078">
    <w:pPr>
      <w:pStyle w:val="Cabealho"/>
      <w:ind w:left="-1701" w:right="-1085"/>
    </w:pPr>
    <w:r>
      <w:rPr>
        <w:noProof/>
        <w:lang w:val="pt-BR" w:eastAsia="pt-BR"/>
      </w:rPr>
      <w:drawing>
        <wp:inline distT="0" distB="0" distL="0" distR="0" wp14:anchorId="3C7AFF6C" wp14:editId="0CBEE1AD">
          <wp:extent cx="7772400" cy="2667000"/>
          <wp:effectExtent l="0" t="0" r="0" b="0"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V ESCUELA DOCTORAL INTERNACIONAL DE VERAN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3" t="-286" r="-1" b="20361"/>
                  <a:stretch/>
                </pic:blipFill>
                <pic:spPr bwMode="auto">
                  <a:xfrm>
                    <a:off x="0" y="0"/>
                    <a:ext cx="7772400" cy="2667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AC433D"/>
    <w:multiLevelType w:val="hybridMultilevel"/>
    <w:tmpl w:val="82603B0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28F1B6F"/>
    <w:multiLevelType w:val="hybridMultilevel"/>
    <w:tmpl w:val="39BEB25E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9364F0C"/>
    <w:multiLevelType w:val="multilevel"/>
    <w:tmpl w:val="A5564D74"/>
    <w:lvl w:ilvl="0">
      <w:start w:val="1"/>
      <w:numFmt w:val="bullet"/>
      <w:pStyle w:val="ListaNumerada"/>
      <w:lvlText w:val="●"/>
      <w:lvlJc w:val="left"/>
      <w:pPr>
        <w:ind w:left="1429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" w:eastAsia="Noto Sans" w:hAnsi="Noto Sans" w:cs="Noto Sans"/>
      </w:rPr>
    </w:lvl>
  </w:abstractNum>
  <w:abstractNum w:abstractNumId="3" w15:restartNumberingAfterBreak="0">
    <w:nsid w:val="4E972D7B"/>
    <w:multiLevelType w:val="hybridMultilevel"/>
    <w:tmpl w:val="001807D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4D70C68"/>
    <w:multiLevelType w:val="multilevel"/>
    <w:tmpl w:val="6A7E0562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" w:eastAsia="Noto Sans" w:hAnsi="Noto Sans" w:cs="Noto Sans"/>
      </w:rPr>
    </w:lvl>
  </w:abstractNum>
  <w:abstractNum w:abstractNumId="5" w15:restartNumberingAfterBreak="0">
    <w:nsid w:val="70536FDA"/>
    <w:multiLevelType w:val="multilevel"/>
    <w:tmpl w:val="AF2C9F18"/>
    <w:lvl w:ilvl="0">
      <w:start w:val="1"/>
      <w:numFmt w:val="decimal"/>
      <w:pStyle w:val="Commarcadore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76D93779"/>
    <w:multiLevelType w:val="multilevel"/>
    <w:tmpl w:val="96B2AEF6"/>
    <w:lvl w:ilvl="0">
      <w:start w:val="1"/>
      <w:numFmt w:val="bullet"/>
      <w:pStyle w:val="ListaconVieta"/>
      <w:lvlText w:val="●"/>
      <w:lvlJc w:val="left"/>
      <w:pPr>
        <w:ind w:left="2083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"/>
      <w:lvlJc w:val="left"/>
      <w:pPr>
        <w:ind w:left="1440" w:firstLine="0"/>
      </w:pPr>
    </w:lvl>
    <w:lvl w:ilvl="2">
      <w:start w:val="1"/>
      <w:numFmt w:val="bullet"/>
      <w:lvlText w:val=""/>
      <w:lvlJc w:val="left"/>
      <w:pPr>
        <w:ind w:left="1440" w:firstLine="0"/>
      </w:pPr>
    </w:lvl>
    <w:lvl w:ilvl="3">
      <w:start w:val="1"/>
      <w:numFmt w:val="bullet"/>
      <w:lvlText w:val=""/>
      <w:lvlJc w:val="left"/>
      <w:pPr>
        <w:ind w:left="1440" w:firstLine="0"/>
      </w:pPr>
    </w:lvl>
    <w:lvl w:ilvl="4">
      <w:start w:val="1"/>
      <w:numFmt w:val="bullet"/>
      <w:lvlText w:val=""/>
      <w:lvlJc w:val="left"/>
      <w:pPr>
        <w:ind w:left="1440" w:firstLine="0"/>
      </w:pPr>
    </w:lvl>
    <w:lvl w:ilvl="5">
      <w:start w:val="1"/>
      <w:numFmt w:val="bullet"/>
      <w:lvlText w:val=""/>
      <w:lvlJc w:val="left"/>
      <w:pPr>
        <w:ind w:left="1440" w:firstLine="0"/>
      </w:pPr>
    </w:lvl>
    <w:lvl w:ilvl="6">
      <w:start w:val="1"/>
      <w:numFmt w:val="bullet"/>
      <w:lvlText w:val=""/>
      <w:lvlJc w:val="left"/>
      <w:pPr>
        <w:ind w:left="1440" w:firstLine="0"/>
      </w:pPr>
    </w:lvl>
    <w:lvl w:ilvl="7">
      <w:start w:val="1"/>
      <w:numFmt w:val="bullet"/>
      <w:lvlText w:val=""/>
      <w:lvlJc w:val="left"/>
      <w:pPr>
        <w:ind w:left="1440" w:firstLine="0"/>
      </w:pPr>
    </w:lvl>
    <w:lvl w:ilvl="8">
      <w:start w:val="1"/>
      <w:numFmt w:val="bullet"/>
      <w:lvlText w:val=""/>
      <w:lvlJc w:val="left"/>
      <w:pPr>
        <w:ind w:left="1440" w:firstLine="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990"/>
    <w:rsid w:val="0006164B"/>
    <w:rsid w:val="000B16F5"/>
    <w:rsid w:val="001B6C54"/>
    <w:rsid w:val="002871AD"/>
    <w:rsid w:val="00302318"/>
    <w:rsid w:val="00463C74"/>
    <w:rsid w:val="004774A9"/>
    <w:rsid w:val="004852E8"/>
    <w:rsid w:val="004F2A3D"/>
    <w:rsid w:val="006F2D99"/>
    <w:rsid w:val="00856078"/>
    <w:rsid w:val="00925C9B"/>
    <w:rsid w:val="00946E80"/>
    <w:rsid w:val="00A261F5"/>
    <w:rsid w:val="00A43EF8"/>
    <w:rsid w:val="00AC3E53"/>
    <w:rsid w:val="00AF3F66"/>
    <w:rsid w:val="00B21029"/>
    <w:rsid w:val="00B54990"/>
    <w:rsid w:val="00C23330"/>
    <w:rsid w:val="00D33F76"/>
    <w:rsid w:val="00DE08D2"/>
    <w:rsid w:val="00E439DD"/>
    <w:rsid w:val="00EC7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D7251A"/>
  <w15:docId w15:val="{173E6B94-0B38-4508-991B-A90627B82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Verdana" w:hAnsi="Verdana" w:cs="Verdana"/>
        <w:lang w:val="es-AR" w:eastAsia="es-E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480E"/>
    <w:rPr>
      <w:rFonts w:cs="Times New Roman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4C56E4"/>
    <w:pPr>
      <w:keepNext/>
      <w:keepLines/>
      <w:spacing w:before="480"/>
      <w:contextualSpacing/>
      <w:jc w:val="left"/>
      <w:outlineLvl w:val="0"/>
    </w:pPr>
    <w:rPr>
      <w:b/>
      <w:bCs/>
      <w:sz w:val="24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C56E4"/>
    <w:pPr>
      <w:keepNext/>
      <w:keepLines/>
      <w:spacing w:before="200"/>
      <w:contextualSpacing/>
      <w:jc w:val="left"/>
      <w:outlineLvl w:val="1"/>
    </w:pPr>
    <w:rPr>
      <w:b/>
      <w:bCs/>
      <w:i/>
      <w:sz w:val="22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26411"/>
    <w:pPr>
      <w:keepNext/>
      <w:keepLines/>
      <w:spacing w:before="200"/>
      <w:contextualSpacing/>
      <w:jc w:val="left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3E4C4C"/>
    <w:pPr>
      <w:spacing w:after="400"/>
      <w:contextualSpacing/>
      <w:jc w:val="center"/>
    </w:pPr>
    <w:rPr>
      <w:b/>
      <w:color w:val="831373"/>
      <w:spacing w:val="5"/>
      <w:kern w:val="28"/>
      <w:sz w:val="28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link w:val="Ttulo2"/>
    <w:uiPriority w:val="9"/>
    <w:locked/>
    <w:rsid w:val="004C56E4"/>
    <w:rPr>
      <w:rFonts w:ascii="Verdana" w:hAnsi="Verdana" w:cs="Times New Roman"/>
      <w:b/>
      <w:bCs/>
      <w:i/>
      <w:sz w:val="22"/>
      <w:szCs w:val="26"/>
      <w:lang w:val="es-AR" w:eastAsia="es-AR"/>
    </w:rPr>
  </w:style>
  <w:style w:type="character" w:customStyle="1" w:styleId="Ttulo3Char">
    <w:name w:val="Título 3 Char"/>
    <w:link w:val="Ttulo3"/>
    <w:uiPriority w:val="9"/>
    <w:locked/>
    <w:rsid w:val="00B26411"/>
    <w:rPr>
      <w:rFonts w:ascii="Times New Roman" w:hAnsi="Times New Roman" w:cs="Times New Roman"/>
      <w:b/>
      <w:bCs/>
      <w:sz w:val="22"/>
      <w:szCs w:val="22"/>
      <w:lang w:val="es-AR" w:eastAsia="es-AR"/>
    </w:rPr>
  </w:style>
  <w:style w:type="character" w:customStyle="1" w:styleId="Ttulo1Char">
    <w:name w:val="Título 1 Char"/>
    <w:link w:val="Ttulo1"/>
    <w:uiPriority w:val="9"/>
    <w:locked/>
    <w:rsid w:val="004C56E4"/>
    <w:rPr>
      <w:rFonts w:ascii="Verdana" w:hAnsi="Verdana" w:cs="Times New Roman"/>
      <w:b/>
      <w:bCs/>
      <w:szCs w:val="28"/>
      <w:lang w:val="es-AR" w:eastAsia="es-AR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360"/>
      <w:jc w:val="center"/>
    </w:pPr>
    <w:rPr>
      <w:b/>
      <w:i/>
      <w:color w:val="D99594"/>
      <w:sz w:val="24"/>
      <w:szCs w:val="24"/>
    </w:rPr>
  </w:style>
  <w:style w:type="character" w:customStyle="1" w:styleId="TtuloChar">
    <w:name w:val="Título Char"/>
    <w:link w:val="Ttulo"/>
    <w:uiPriority w:val="10"/>
    <w:locked/>
    <w:rsid w:val="003E4C4C"/>
    <w:rPr>
      <w:rFonts w:cs="Times New Roman"/>
      <w:b/>
      <w:color w:val="831373"/>
      <w:spacing w:val="5"/>
      <w:kern w:val="28"/>
      <w:sz w:val="28"/>
      <w:szCs w:val="52"/>
    </w:rPr>
  </w:style>
  <w:style w:type="paragraph" w:customStyle="1" w:styleId="Autor">
    <w:name w:val="Autor"/>
    <w:link w:val="AutorCar"/>
    <w:autoRedefine/>
    <w:qFormat/>
    <w:rsid w:val="001940BE"/>
    <w:pPr>
      <w:contextualSpacing/>
      <w:jc w:val="center"/>
    </w:pPr>
    <w:rPr>
      <w:rFonts w:cs="Times New Roman"/>
      <w:b/>
      <w:color w:val="C30202"/>
      <w:szCs w:val="22"/>
    </w:rPr>
  </w:style>
  <w:style w:type="character" w:customStyle="1" w:styleId="SubttuloChar">
    <w:name w:val="Subtítulo Char"/>
    <w:link w:val="Subttulo"/>
    <w:uiPriority w:val="99"/>
    <w:locked/>
    <w:rsid w:val="00872D7F"/>
    <w:rPr>
      <w:rFonts w:ascii="Verdana" w:hAnsi="Verdana" w:cs="Times New Roman"/>
      <w:b/>
      <w:i/>
      <w:iCs/>
      <w:color w:val="D99594"/>
      <w:spacing w:val="15"/>
      <w:lang w:val="es-AR" w:eastAsia="es-AR"/>
    </w:rPr>
  </w:style>
  <w:style w:type="paragraph" w:customStyle="1" w:styleId="Institucin">
    <w:name w:val="InstituciÊn"/>
    <w:link w:val="InstitucinCar"/>
    <w:autoRedefine/>
    <w:qFormat/>
    <w:rsid w:val="001940BE"/>
    <w:pPr>
      <w:spacing w:after="400"/>
      <w:contextualSpacing/>
      <w:jc w:val="center"/>
    </w:pPr>
    <w:rPr>
      <w:rFonts w:cs="Times New Roman"/>
      <w:i/>
      <w:sz w:val="18"/>
      <w:szCs w:val="22"/>
    </w:rPr>
  </w:style>
  <w:style w:type="character" w:customStyle="1" w:styleId="AutorCar">
    <w:name w:val="Autor Car"/>
    <w:link w:val="Autor"/>
    <w:locked/>
    <w:rsid w:val="001940BE"/>
    <w:rPr>
      <w:rFonts w:ascii="Verdana" w:hAnsi="Verdana" w:cs="Times New Roman"/>
      <w:b/>
      <w:color w:val="C30202"/>
      <w:sz w:val="20"/>
      <w:szCs w:val="22"/>
      <w:lang w:val="es-AR" w:eastAsia="es-AR"/>
    </w:rPr>
  </w:style>
  <w:style w:type="paragraph" w:customStyle="1" w:styleId="Resumen">
    <w:name w:val="Resumen"/>
    <w:link w:val="ResumenCar"/>
    <w:autoRedefine/>
    <w:qFormat/>
    <w:rsid w:val="001940BE"/>
    <w:pPr>
      <w:spacing w:after="240"/>
      <w:ind w:left="567" w:right="567"/>
      <w:contextualSpacing/>
    </w:pPr>
    <w:rPr>
      <w:rFonts w:cs="Times New Roman"/>
      <w:i/>
      <w:sz w:val="16"/>
      <w:szCs w:val="22"/>
    </w:rPr>
  </w:style>
  <w:style w:type="character" w:customStyle="1" w:styleId="InstitucinCar">
    <w:name w:val="InstituciÊn Car"/>
    <w:link w:val="Institucin"/>
    <w:locked/>
    <w:rsid w:val="001940BE"/>
    <w:rPr>
      <w:rFonts w:ascii="Verdana" w:hAnsi="Verdana" w:cs="Times New Roman"/>
      <w:i/>
      <w:sz w:val="18"/>
      <w:szCs w:val="22"/>
      <w:lang w:val="es-AR" w:eastAsia="es-AR"/>
    </w:rPr>
  </w:style>
  <w:style w:type="paragraph" w:customStyle="1" w:styleId="TtulodeResumen">
    <w:name w:val="T_tulo de Resumen"/>
    <w:link w:val="TtulodeResumenCar"/>
    <w:autoRedefine/>
    <w:qFormat/>
    <w:rsid w:val="001940BE"/>
    <w:pPr>
      <w:ind w:left="567"/>
      <w:contextualSpacing/>
    </w:pPr>
    <w:rPr>
      <w:rFonts w:cs="Times New Roman"/>
      <w:b/>
      <w:szCs w:val="22"/>
    </w:rPr>
  </w:style>
  <w:style w:type="character" w:customStyle="1" w:styleId="ResumenCar">
    <w:name w:val="Resumen Car"/>
    <w:link w:val="Resumen"/>
    <w:locked/>
    <w:rsid w:val="001940BE"/>
    <w:rPr>
      <w:rFonts w:ascii="Verdana" w:hAnsi="Verdana" w:cs="Times New Roman"/>
      <w:i/>
      <w:sz w:val="16"/>
      <w:szCs w:val="22"/>
      <w:lang w:val="es-AR" w:eastAsia="es-AR"/>
    </w:rPr>
  </w:style>
  <w:style w:type="character" w:customStyle="1" w:styleId="TtulodeResumenCar">
    <w:name w:val="T_tulo de Resumen Car"/>
    <w:link w:val="TtulodeResumen"/>
    <w:locked/>
    <w:rsid w:val="001940BE"/>
    <w:rPr>
      <w:rFonts w:ascii="Verdana" w:hAnsi="Verdana" w:cs="Times New Roman"/>
      <w:b/>
      <w:sz w:val="20"/>
      <w:szCs w:val="22"/>
      <w:lang w:val="es-AR" w:eastAsia="es-AR"/>
    </w:rPr>
  </w:style>
  <w:style w:type="paragraph" w:styleId="Citao">
    <w:name w:val="Quote"/>
    <w:aliases w:val="Cita extensa"/>
    <w:basedOn w:val="Normal"/>
    <w:next w:val="Normal"/>
    <w:link w:val="CitaoChar"/>
    <w:uiPriority w:val="29"/>
    <w:semiHidden/>
    <w:qFormat/>
    <w:rsid w:val="00B26411"/>
    <w:pPr>
      <w:spacing w:before="120"/>
      <w:ind w:left="284" w:right="284"/>
    </w:pPr>
    <w:rPr>
      <w:i/>
      <w:iCs/>
      <w:color w:val="000000"/>
      <w:sz w:val="22"/>
    </w:rPr>
  </w:style>
  <w:style w:type="character" w:customStyle="1" w:styleId="hps">
    <w:name w:val="hps"/>
    <w:semiHidden/>
    <w:rsid w:val="00B26411"/>
    <w:rPr>
      <w:rFonts w:cs="Times New Roman"/>
    </w:rPr>
  </w:style>
  <w:style w:type="character" w:customStyle="1" w:styleId="CitaoChar">
    <w:name w:val="Citação Char"/>
    <w:aliases w:val="Cita extensa Char"/>
    <w:link w:val="Citao"/>
    <w:uiPriority w:val="29"/>
    <w:semiHidden/>
    <w:locked/>
    <w:rsid w:val="00B26411"/>
    <w:rPr>
      <w:rFonts w:ascii="Times New Roman" w:hAnsi="Times New Roman" w:cs="Times New Roman"/>
      <w:i/>
      <w:iCs/>
      <w:color w:val="000000"/>
      <w:sz w:val="22"/>
      <w:szCs w:val="22"/>
      <w:lang w:val="es-AR" w:eastAsia="es-AR"/>
    </w:rPr>
  </w:style>
  <w:style w:type="character" w:customStyle="1" w:styleId="atn">
    <w:name w:val="atn"/>
    <w:semiHidden/>
    <w:rsid w:val="00B26411"/>
    <w:rPr>
      <w:rFonts w:cs="Times New Roman"/>
    </w:rPr>
  </w:style>
  <w:style w:type="table" w:styleId="Tabelacomgrade">
    <w:name w:val="Table Grid"/>
    <w:basedOn w:val="Tabelanormal"/>
    <w:uiPriority w:val="59"/>
    <w:rsid w:val="00B26411"/>
    <w:rPr>
      <w:rFonts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autoRedefine/>
    <w:uiPriority w:val="99"/>
    <w:unhideWhenUsed/>
    <w:rsid w:val="00AD0F67"/>
    <w:rPr>
      <w:sz w:val="16"/>
      <w:szCs w:val="20"/>
    </w:rPr>
  </w:style>
  <w:style w:type="character" w:styleId="Refdenotaderodap">
    <w:name w:val="footnote reference"/>
    <w:uiPriority w:val="99"/>
    <w:unhideWhenUsed/>
    <w:rsid w:val="00B26411"/>
    <w:rPr>
      <w:rFonts w:cs="Times New Roman"/>
      <w:vertAlign w:val="superscript"/>
    </w:rPr>
  </w:style>
  <w:style w:type="character" w:customStyle="1" w:styleId="TextodenotaderodapChar">
    <w:name w:val="Texto de nota de rodapé Char"/>
    <w:link w:val="Textodenotaderodap"/>
    <w:uiPriority w:val="99"/>
    <w:locked/>
    <w:rsid w:val="00AD0F67"/>
    <w:rPr>
      <w:rFonts w:ascii="Verdana" w:hAnsi="Verdana" w:cs="Times New Roman"/>
      <w:sz w:val="16"/>
      <w:szCs w:val="20"/>
      <w:lang w:val="es-AR" w:eastAsia="es-AR"/>
    </w:rPr>
  </w:style>
  <w:style w:type="character" w:styleId="Hyperlink">
    <w:name w:val="Hyperlink"/>
    <w:uiPriority w:val="99"/>
    <w:unhideWhenUsed/>
    <w:rsid w:val="00B26411"/>
    <w:rPr>
      <w:rFonts w:cs="Times New Roman"/>
      <w:color w:val="0000FF"/>
      <w:u w:val="single"/>
    </w:rPr>
  </w:style>
  <w:style w:type="paragraph" w:customStyle="1" w:styleId="Referencia">
    <w:name w:val="Referencia"/>
    <w:link w:val="ReferenciaCar"/>
    <w:autoRedefine/>
    <w:qFormat/>
    <w:rsid w:val="004C56E4"/>
    <w:pPr>
      <w:ind w:left="397" w:hanging="397"/>
    </w:pPr>
    <w:rPr>
      <w:rFonts w:cs="Times New Roman"/>
      <w:sz w:val="18"/>
      <w:szCs w:val="22"/>
      <w:lang w:val="en-GB"/>
    </w:rPr>
  </w:style>
  <w:style w:type="paragraph" w:styleId="Bibliografia">
    <w:name w:val="Bibliography"/>
    <w:basedOn w:val="Normal"/>
    <w:next w:val="Normal"/>
    <w:uiPriority w:val="37"/>
    <w:semiHidden/>
    <w:unhideWhenUsed/>
    <w:rsid w:val="00B26411"/>
  </w:style>
  <w:style w:type="character" w:customStyle="1" w:styleId="ReferenciaCar">
    <w:name w:val="Referencia Car"/>
    <w:link w:val="Referencia"/>
    <w:locked/>
    <w:rsid w:val="004C56E4"/>
    <w:rPr>
      <w:rFonts w:ascii="Verdana" w:hAnsi="Verdana" w:cs="Times New Roman"/>
      <w:sz w:val="18"/>
      <w:szCs w:val="22"/>
      <w:lang w:val="en-GB" w:eastAsia="es-AR"/>
    </w:rPr>
  </w:style>
  <w:style w:type="paragraph" w:customStyle="1" w:styleId="TextodeTabla">
    <w:name w:val="Texto de Tabla"/>
    <w:link w:val="TextodeTablaCar"/>
    <w:qFormat/>
    <w:rsid w:val="006A0A63"/>
    <w:rPr>
      <w:rFonts w:cs="Times New Roman"/>
      <w:sz w:val="18"/>
      <w:szCs w:val="18"/>
      <w:lang w:val="es-E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6411"/>
    <w:rPr>
      <w:rFonts w:ascii="Tahoma" w:hAnsi="Tahoma" w:cs="Tahoma"/>
      <w:sz w:val="16"/>
      <w:szCs w:val="16"/>
    </w:rPr>
  </w:style>
  <w:style w:type="character" w:customStyle="1" w:styleId="TextodeTablaCar">
    <w:name w:val="Texto de Tabla Car"/>
    <w:link w:val="TextodeTabla"/>
    <w:locked/>
    <w:rsid w:val="006A0A63"/>
    <w:rPr>
      <w:rFonts w:ascii="Verdana" w:hAnsi="Verdana" w:cs="Times New Roman"/>
      <w:sz w:val="18"/>
      <w:szCs w:val="18"/>
      <w:lang w:val="es-ES" w:eastAsia="es-AR"/>
    </w:rPr>
  </w:style>
  <w:style w:type="character" w:customStyle="1" w:styleId="TextodebaloChar">
    <w:name w:val="Texto de balão Char"/>
    <w:link w:val="Textodebalo"/>
    <w:uiPriority w:val="99"/>
    <w:semiHidden/>
    <w:locked/>
    <w:rsid w:val="00B26411"/>
    <w:rPr>
      <w:rFonts w:ascii="Tahoma" w:hAnsi="Tahoma" w:cs="Tahoma"/>
      <w:sz w:val="16"/>
      <w:szCs w:val="16"/>
    </w:rPr>
  </w:style>
  <w:style w:type="paragraph" w:customStyle="1" w:styleId="ListaconVieta">
    <w:name w:val="Lista con Vi_eta"/>
    <w:link w:val="ListaconVietaCar"/>
    <w:qFormat/>
    <w:rsid w:val="006A0A63"/>
    <w:pPr>
      <w:numPr>
        <w:numId w:val="1"/>
      </w:numPr>
      <w:spacing w:after="240"/>
      <w:ind w:left="284" w:hanging="284"/>
      <w:contextualSpacing/>
    </w:pPr>
    <w:rPr>
      <w:rFonts w:cs="Times New Roman"/>
      <w:szCs w:val="22"/>
    </w:rPr>
  </w:style>
  <w:style w:type="paragraph" w:customStyle="1" w:styleId="ListaNumerada">
    <w:name w:val="Lista Numerada"/>
    <w:link w:val="ListaNumeradaCar"/>
    <w:qFormat/>
    <w:rsid w:val="006A0A63"/>
    <w:pPr>
      <w:numPr>
        <w:numId w:val="2"/>
      </w:numPr>
      <w:spacing w:after="240"/>
      <w:ind w:left="284" w:hanging="284"/>
      <w:contextualSpacing/>
    </w:pPr>
    <w:rPr>
      <w:rFonts w:cs="Times New Roman"/>
      <w:szCs w:val="22"/>
    </w:rPr>
  </w:style>
  <w:style w:type="character" w:customStyle="1" w:styleId="ListaconVietaCar">
    <w:name w:val="Lista con Vi_eta Car"/>
    <w:link w:val="ListaconVieta"/>
    <w:locked/>
    <w:rsid w:val="006A0A63"/>
    <w:rPr>
      <w:rFonts w:ascii="Verdana" w:hAnsi="Verdana" w:cs="Times New Roman"/>
      <w:sz w:val="20"/>
      <w:szCs w:val="22"/>
      <w:lang w:val="es-AR" w:eastAsia="es-AR"/>
    </w:rPr>
  </w:style>
  <w:style w:type="character" w:customStyle="1" w:styleId="ListaNumeradaCar">
    <w:name w:val="Lista Numerada Car"/>
    <w:link w:val="ListaNumerada"/>
    <w:locked/>
    <w:rsid w:val="006A0A63"/>
    <w:rPr>
      <w:rFonts w:ascii="Verdana" w:hAnsi="Verdana" w:cs="Times New Roman"/>
      <w:sz w:val="20"/>
      <w:szCs w:val="22"/>
      <w:lang w:val="es-AR" w:eastAsia="es-AR"/>
    </w:rPr>
  </w:style>
  <w:style w:type="paragraph" w:customStyle="1" w:styleId="InsertarFigura">
    <w:name w:val="Insertar Figura"/>
    <w:next w:val="Normal"/>
    <w:link w:val="InsertarFiguraCar"/>
    <w:autoRedefine/>
    <w:qFormat/>
    <w:rsid w:val="000F0F02"/>
    <w:pPr>
      <w:spacing w:before="360" w:after="240"/>
      <w:jc w:val="center"/>
    </w:pPr>
    <w:rPr>
      <w:rFonts w:cs="Times New Roman"/>
      <w:b/>
      <w:noProof/>
      <w:sz w:val="16"/>
      <w:szCs w:val="22"/>
    </w:rPr>
  </w:style>
  <w:style w:type="character" w:customStyle="1" w:styleId="InsertarFiguraCar">
    <w:name w:val="Insertar Figura Car"/>
    <w:link w:val="InsertarFigura"/>
    <w:locked/>
    <w:rsid w:val="000F0F02"/>
    <w:rPr>
      <w:rFonts w:ascii="Verdana" w:hAnsi="Verdana" w:cs="Times New Roman"/>
      <w:b/>
      <w:noProof/>
      <w:sz w:val="16"/>
      <w:szCs w:val="22"/>
      <w:lang w:eastAsia="es-AR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367CFF"/>
    <w:rPr>
      <w:rFonts w:ascii="Lucida Grande" w:hAnsi="Lucida Grande" w:cs="Lucida Grande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5D4101"/>
    <w:pPr>
      <w:spacing w:after="200"/>
    </w:pPr>
    <w:rPr>
      <w:b/>
      <w:bCs/>
      <w:color w:val="000000"/>
      <w:szCs w:val="18"/>
    </w:rPr>
  </w:style>
  <w:style w:type="character" w:customStyle="1" w:styleId="MapadoDocumentoChar">
    <w:name w:val="Mapa do Documento Char"/>
    <w:link w:val="MapadoDocumento"/>
    <w:uiPriority w:val="99"/>
    <w:semiHidden/>
    <w:locked/>
    <w:rsid w:val="00367CFF"/>
    <w:rPr>
      <w:rFonts w:ascii="Lucida Grande" w:hAnsi="Lucida Grande" w:cs="Lucida Grande"/>
      <w:sz w:val="24"/>
      <w:szCs w:val="24"/>
      <w:lang w:val="es-AR" w:eastAsia="es-AR"/>
    </w:rPr>
  </w:style>
  <w:style w:type="paragraph" w:styleId="Cabealho">
    <w:name w:val="header"/>
    <w:basedOn w:val="Normal"/>
    <w:link w:val="CabealhoChar"/>
    <w:rsid w:val="00032A4E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link w:val="Cabealho"/>
    <w:rsid w:val="00032A4E"/>
    <w:rPr>
      <w:rFonts w:ascii="Verdana" w:hAnsi="Verdana" w:cs="Times New Roman"/>
      <w:sz w:val="20"/>
      <w:szCs w:val="22"/>
      <w:lang w:val="es-AR" w:eastAsia="es-AR"/>
    </w:rPr>
  </w:style>
  <w:style w:type="paragraph" w:styleId="Rodap">
    <w:name w:val="footer"/>
    <w:basedOn w:val="Normal"/>
    <w:link w:val="RodapChar"/>
    <w:uiPriority w:val="99"/>
    <w:rsid w:val="00032A4E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link w:val="Rodap"/>
    <w:uiPriority w:val="99"/>
    <w:rsid w:val="00032A4E"/>
    <w:rPr>
      <w:rFonts w:ascii="Verdana" w:hAnsi="Verdana" w:cs="Times New Roman"/>
      <w:sz w:val="20"/>
      <w:szCs w:val="22"/>
      <w:lang w:val="es-AR" w:eastAsia="es-AR"/>
    </w:rPr>
  </w:style>
  <w:style w:type="paragraph" w:styleId="Textodenotadefim">
    <w:name w:val="endnote text"/>
    <w:basedOn w:val="Normal"/>
    <w:link w:val="TextodenotadefimChar"/>
    <w:autoRedefine/>
    <w:rsid w:val="002769DD"/>
    <w:pPr>
      <w:spacing w:after="0"/>
    </w:pPr>
    <w:rPr>
      <w:sz w:val="16"/>
      <w:szCs w:val="24"/>
    </w:rPr>
  </w:style>
  <w:style w:type="character" w:customStyle="1" w:styleId="TextodenotadefimChar">
    <w:name w:val="Texto de nota de fim Char"/>
    <w:link w:val="Textodenotadefim"/>
    <w:rsid w:val="002769DD"/>
    <w:rPr>
      <w:rFonts w:ascii="Verdana" w:hAnsi="Verdana" w:cs="Times New Roman"/>
      <w:sz w:val="16"/>
      <w:lang w:val="es-AR" w:eastAsia="es-AR"/>
    </w:rPr>
  </w:style>
  <w:style w:type="character" w:styleId="Refdenotadefim">
    <w:name w:val="endnote reference"/>
    <w:rsid w:val="002769DD"/>
    <w:rPr>
      <w:vertAlign w:val="superscript"/>
    </w:rPr>
  </w:style>
  <w:style w:type="paragraph" w:styleId="Commarcadores2">
    <w:name w:val="List Bullet 2"/>
    <w:basedOn w:val="Normal"/>
    <w:rsid w:val="006A0A63"/>
    <w:pPr>
      <w:numPr>
        <w:numId w:val="4"/>
      </w:numPr>
      <w:contextualSpacing/>
    </w:pPr>
  </w:style>
  <w:style w:type="paragraph" w:styleId="Commarcadores">
    <w:name w:val="List Bullet"/>
    <w:basedOn w:val="Normal"/>
    <w:rsid w:val="00A46723"/>
    <w:pPr>
      <w:tabs>
        <w:tab w:val="num" w:pos="720"/>
      </w:tabs>
      <w:ind w:left="720" w:hanging="720"/>
      <w:contextualSpacing/>
    </w:pPr>
  </w:style>
  <w:style w:type="paragraph" w:customStyle="1" w:styleId="Citaextensaeccom">
    <w:name w:val="Cita extensa eccom"/>
    <w:basedOn w:val="Normal"/>
    <w:qFormat/>
    <w:rsid w:val="002224B6"/>
    <w:pPr>
      <w:ind w:left="284" w:right="284"/>
      <w:contextualSpacing/>
    </w:pPr>
    <w:rPr>
      <w:sz w:val="18"/>
      <w:lang w:val="en-US"/>
    </w:rPr>
  </w:style>
  <w:style w:type="table" w:customStyle="1" w:styleId="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Tabla">
    <w:name w:val="Tabla"/>
    <w:basedOn w:val="Normal"/>
    <w:qFormat/>
    <w:rsid w:val="00A43EF8"/>
    <w:rPr>
      <w:color w:val="000000"/>
      <w:sz w:val="18"/>
      <w:szCs w:val="18"/>
      <w:lang w:val="pt-PT"/>
    </w:rPr>
  </w:style>
  <w:style w:type="paragraph" w:styleId="PargrafodaLista">
    <w:name w:val="List Paragraph"/>
    <w:basedOn w:val="Normal"/>
    <w:uiPriority w:val="34"/>
    <w:qFormat/>
    <w:rsid w:val="00463C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56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researchgate.net/publication/263851851_Gesture_in_Samba_A_cross-modal_analysis_of_dance_and_music_from_the_Afro-Brazilian_culture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xfordmusiconline.com/public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doi.org/10.1093/cercor/bhj057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gaWvomsrgKlKdJ1oisRQdMjYAw==">CgMxLjAyDmgucGxkbm5rbGJwaHpsMg5oLno4cGhwbDY3d3duZzIJaC4zMGowemxsOAByITEtZFBDTHgtZmtDdnN5bVhuR1Fhc1lQeEtGRkRubXlJYg==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6238875-3518-42CD-B378-813ACE41A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1349</Words>
  <Characters>7460</Characters>
  <Application>Microsoft Office Word</Application>
  <DocSecurity>0</DocSecurity>
  <Lines>169</Lines>
  <Paragraphs>97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Inés Burcet</dc:creator>
  <cp:lastModifiedBy>Conta da Microsoft</cp:lastModifiedBy>
  <cp:revision>7</cp:revision>
  <dcterms:created xsi:type="dcterms:W3CDTF">2024-12-21T14:13:00Z</dcterms:created>
  <dcterms:modified xsi:type="dcterms:W3CDTF">2024-12-21T16:36:00Z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http://www.zotero.org/styles/chicago-fullnote-bibliography</vt:lpwstr>
  </property>
  <property fmtid="{D5CDD505-2E9C-101B-9397-08002B2CF9AE}" pid="13" name="Mendeley Recent Style Name 5_1">
    <vt:lpwstr>Chicago Manual of Style 17th edition (full note)</vt:lpwstr>
  </property>
  <property fmtid="{D5CDD505-2E9C-101B-9397-08002B2CF9AE}" pid="14" name="Mendeley Recent Style Id 6_1">
    <vt:lpwstr>http://www.zotero.org/styles/chicago-note-bibliography</vt:lpwstr>
  </property>
  <property fmtid="{D5CDD505-2E9C-101B-9397-08002B2CF9AE}" pid="15" name="Mendeley Recent Style Name 6_1">
    <vt:lpwstr>Chicago Manual of Style 17th edition (note)</vt:lpwstr>
  </property>
  <property fmtid="{D5CDD505-2E9C-101B-9397-08002B2CF9AE}" pid="16" name="Mendeley Recent Style Id 7_1">
    <vt:lpwstr>http://www.zotero.org/styles/harvard1</vt:lpwstr>
  </property>
  <property fmtid="{D5CDD505-2E9C-101B-9397-08002B2CF9AE}" pid="17" name="Mendeley Recent Style Name 7_1">
    <vt:lpwstr>Harvard reference format 1 (deprecated)</vt:lpwstr>
  </property>
  <property fmtid="{D5CDD505-2E9C-101B-9397-08002B2CF9AE}" pid="18" name="Mendeley Recent Style Id 8_1">
    <vt:lpwstr>http://www.zotero.org/styles/ieee</vt:lpwstr>
  </property>
  <property fmtid="{D5CDD505-2E9C-101B-9397-08002B2CF9AE}" pid="19" name="Mendeley Recent Style Name 8_1">
    <vt:lpwstr>IEEE</vt:lpwstr>
  </property>
  <property fmtid="{D5CDD505-2E9C-101B-9397-08002B2CF9AE}" pid="20" name="Mendeley Recent Style Id 9_1">
    <vt:lpwstr>http://www.zotero.org/styles/modern-humanities-research-association</vt:lpwstr>
  </property>
  <property fmtid="{D5CDD505-2E9C-101B-9397-08002B2CF9AE}" pid="21" name="Mendeley Recent Style Name 9_1">
    <vt:lpwstr>Modern Humanities Research Association 3rd edition (note with bibliography)</vt:lpwstr>
  </property>
  <property fmtid="{D5CDD505-2E9C-101B-9397-08002B2CF9AE}" pid="22" name="GrammarlyDocumentId">
    <vt:lpwstr>2730dae20cc76fa39fb361b4f3b53912ab098415eb1489174e5f150c93d5d34f</vt:lpwstr>
  </property>
</Properties>
</file>