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INSERIR AQUI O TÍTULO DO TRABALHO: CENTRALIZADO, FONTE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TIMES NEW ROMAN, 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, NEGRITO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CAIXA ALTA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INSERIR AQUI O EIXO TEMÁTICO DO TRABALHO: CENTRALIZADO, FONTE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TIMES NEW ROMAN, 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, NEGRITO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CAIXA ALTA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documento tem como objetivo apresentar o MODELO PARA A CONFECÇÃO DO RESUMO para submissão da 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XV SEMAGEO: Um olhar geográfico sobre o mundo atual: aspectos físicos, sociais e culturais"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Instituto de Geografia, Desenvolvimento e Meio Ambiente, da Universidade Federal de Alagoas.  O RESUMO do trabalho deverá ser digitado, em um único parágrafo, de até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 600 palavras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Times New Roman, fonte 12, espaço 1,5 entre linhas, justificado,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contendo: introdução, objetivos, metodologia, resultados e a conclusão do trabalho.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tópico devem ser inseridas três palavras-chaves, separadas por ponto e vírgula.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(Observação: não adicionar o  nome dos autores e co-autores neste resumo)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59436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