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EDITAL NORMATIVO PARA SUBMISSÃO DE CAPÍTULOS DE LIVRO PARA II CONGRESSO MULTIPROFISSIONAL DE SAÚDE COLETIVA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COBRAMUSC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Comissão Organizadora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CONGRESSO MULTIPROFISSIONAL DE SAÚDE COLETIVA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COBRAMUSC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 o tema central: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Inovações e Desafios na Saúde Coletiva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torna público o edital n°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12/2024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dispõe sobre as normas e instruções de trabalhos científicos e informa aos interessados que estão abertas as submissões de trabalho na modalidade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CAPÍTULO DE LIVRO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DA SUBMISSÃO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 Poderão participar todos os alunos regularmente matriculados em cursos de graduação, pós-graduação (lato sensu e stricto sensu), residentes, pesquisadores, professores de instituições de Ensino Superior, profissionais de todas as áreas de formação.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 O trabalho será submetido na seguinte modalidade: CAPÍTULO DE LIVRO, abordando as diversas formas de atuação multiprofissionais em todos os campos de ensino, pesquisa e extensão para posterior publicação em EBOOK, que possuirá ISBN, DOI geral,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individual e ficha catalográfica.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 O envio dos capítulos de livro para análise e seleção ocorrerá no período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09/12/2024 a 03/02/2025.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Somente serão aceitos os trabalhos enviados EXCLUSIVAMENTE via internet por meio do site oficial do evento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II Congresso Brasileiro Multiprofissional de Saúde Coletiva - COBRAMUSC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serão recebidos e processados casos enviados por outros meios ou fora do prazo estabelecido. O autor receberá um e-mail de confirmação da entrega do capítulo de livro.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 O trabalho acadêmico fruto da produção de autor e coautores (caso existam) deverá ser submetido UMA ÚNICA VEZ pelo AUTOR PRINCIPAL que, consequentemente, será APRESENTADOR e responsável direto por este. É OBRIGATÓRIO COLOCAR NO SITE O NOME DE TODOS OS AUTORES COM ATENÇÃO POIS O MESMO SERÁ UTILIZADO PARA A CONFECÇÃO PERMANENTE DO CERTIFICADO.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 O autor principal do capítulo de livro deve estar OBRIGATORIAMENTE inscrito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CONGRESSO MULTIPROFISSIONAL DE SAÚDE COLETIVA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COBRAMUSC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Os trabalhos aprovados sem a devida inscrição dos autores serão AUTOMATICAMENTE DESCLASSIFICADOS.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 Os trabalhos deverão ser compostos por no máximo 01 AUTOR e 09 COAUTORES, o que significa que terá, NO MÁXIMO, 10 PARTICIPANTES POR CAPÍTULO DE LIVRO, incluindo o orientador, quando necessário.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1.7 Não haverá limite para submissão de trabalhos como AUTOR PRINCIPAL, tampouco como COAUTOR, na modalidade CAPÍTULO DE LIVRO.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1.8 O autor não poderá submeter pesquisa em andamento, APENAS CONCLUÍDA.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1.9 Se o trabalho for aprovado, para garantir a publicação, BASTA QUE APENAS O AUTOR PRINCIPAL esteja devidamente inscrito no evento.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1.10 Os trabalhos que envolverem seres humanos deverão apresentar a aprovação e o número pelo Comitê de Ética em Pesquisa (CEP) no trabalho, além de comprovar, via anexo, a submissão da declaração do CEP, confirmando sua aprovação, juntamente do seu trabalho. Caso NÃO seja apresentado, o trabalho será automaticamente desclassificado e não será avaliado.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1.11 Os trabalhos que envolverem animais deverão comprovar aprovação e o número para aprovação pelo Comitê de Ética no Uso de Animais (CEUA) encaminhando, via anexo, no momento da submissão a declaração do CEUA. Caso NÃO seja apresentado, o trabalho será automaticamente desclassificado e não será avaliado.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1.12 A inscrição do trabalho científico será feita mediante preenchimento do formulário de submissão disponibilizado no site do evento, sendo obrigatório o preenchimento de todos os campos. Deve-se ter especial cuidado no endereço de e-mail e nomes informados, pois eles serão utilizados em toda a comunicação entre a comissão do congresso e o responsável pelo trabalho.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1.13 No ato da submissão o autor deve anexar o trabalho SEM IDENTIFICAÇÃO e COM IDENTIFICAÇÃO dos autores conforme solicitado em formato Microsoft Word (doc, docx).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1.14 É permitida a participação dos membros da organização do evento nos trabalhos inscritos como autor e coautor, tais trabalhos concorrerão à menção honrosa, porém, não concorrerão a premiação.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DOS TIPOS DE PESQUISA E ÁREAS TEMÁTICAS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widowControl w:val="0"/>
        <w:tabs>
          <w:tab w:val="left" w:leader="none" w:pos="1340"/>
        </w:tabs>
        <w:spacing w:after="0" w:before="137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2.1 Poderão ser enviados os seguintes tipos de estudos: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2240"/>
        </w:tabs>
        <w:spacing w:after="0" w:before="139" w:line="36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2.1.1 Estudo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2240"/>
        </w:tabs>
        <w:spacing w:after="0" w:before="137" w:line="36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2.1.2 Estudo de campo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2240"/>
        </w:tabs>
        <w:spacing w:after="0" w:before="139" w:line="36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2.1.3 Levantamento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2240"/>
        </w:tabs>
        <w:spacing w:after="0" w:before="137" w:line="36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2.1.4 Pesquisa experimental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2240"/>
        </w:tabs>
        <w:spacing w:after="0" w:before="137" w:line="36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2.1.5 Prospecção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2240"/>
        </w:tabs>
        <w:spacing w:after="0" w:before="139" w:line="36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2.1.6 Revisões (de literatura, sistemática, integrativa, entre outras).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2240"/>
        </w:tabs>
        <w:spacing w:after="0" w:before="139" w:line="360" w:lineRule="auto"/>
        <w:ind w:left="968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2.2 Áreas Temáticas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2.2.1. Políticas Públicas e Gestão em Saúde Coletiva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2.2.2. Epidemiologia e Vigilância em Saúde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2.2.3. Saúde Mental e Coletiva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2.2.4. Inovação Tecnológica e Saúde Digital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2.2.5. Promoção da Saúde e Prevenção de Doenças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2.2.6. Desigualdades em Saúde e Determinantes Sociais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2.3 AO SUBMETER O RESUMO, O AUTOR DEVERÁ EMBASAR-SE NO TEMA CENTRAL: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INOVAÇÕES E DESAFIOS NA SAÚDE COLETIVA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DO CAPÍTULO DE LIVRO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 O trabalho deverá ser submetido no formato de CAPÍTULO DE LIVRO, contendo no mínimo 07 (sete) páginas e no máximo 15 (quinze) páginas (apenas do trabalho), seguindo os modelos disponibilizados no site do evento.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3.1 APÓS O ENVIO DOS TRABALHOS, PARA ALTERAR OU INCLUIR DADOS DE AUTORES HAVERÁ UMA COBRANÇA DE 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$ 30,00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(TRINTA REAIS). O AUTOR DEVERÁ ENVIAR UM E-MAIL DETALHADO PARA A ORGANIZAÇÃO INFORMANDO A NECESSIDADE DE FAZER ALTERAÇÕES. POR ISSO, ATENTE-SE NO MOMENTO DA SUBMISSÃO, FAÇA COM CALMA E REVISE ANTES DE ENVIAR.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 Trabalhos repetidos serão excluídos do sistema pela Comissão Organizadora.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 Não nos responsabilizamos por problemas éticos entre os autores. Portanto, havendo conflitos de interesses, após a aprovação do trabalho para apresentação ele não será retirado de nenhuma publicação feita pela editora.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 Em nenhum momento será permitido a exclusão de um trabalho após a submissão.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 A submissão só ocorrerá por meio do preenchimento de forma completa, sem abreviações e de forma específica as lacunas solicitadas no site.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3.6 A submissão só ocorrerá por meio do preenchimento de forma completa, sem abreviações e de forma específica nas lacunas solicitadas no site.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DA FORMATAÇÃO DO CAPÍTULO DE LIVRO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 Fonte: Times New Roman, tamanho 12.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 Espaçamento entre linhas: 1,5.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 Estruturada de acordo com as normas da ABNT.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 Margem superior e esquerda de 3,0 cm e inferior e direita de 2,0 cm.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 O título deve ser breve e informativo, centralizado, com letras maiúsculas e em negrito, de acordo com as configurações do modelo disponibilizado no site do evento.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4.6 O nome dos autores deve seguir a seguinte ordem: autor principal, coautores e orientador. Os nomes devem estar em letras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maiúsculas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Abaixo deverá ser informada a titulação e o vínculo institucional de forma completa dos autores. Exemplo: Graduando em Enfermagem pela Universidade Federal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Piauí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Mestrando em Psicologia pela Universidade Federal do Rio de Janeiro. Em caso de autores da mesma instituição, poderá ser adotada a mesma numeração. Essas informações devem ser alinhadas à direita e espaçamento simples (1,0).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4.7 O trabalho deverá ser redigido em língua portuguesa, e deverá conter obrigatoriamente a sequência abaixo: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RESUMO: de forma sucinta, parágrafo único, recuos ou referências, com obrigatoriamente os tópicos: Objetivo, Método ou Metodologia, Resultados e Considerações Finais, com no máximo 300 palavras e indicando a relevância da pesquisa.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PALAVRAS-CHAVES: deve inserir no mínimo 05 (cinco) palavras-chaves após o resumo, separadas por (;) com a primeira letra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maiúscula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as demais minúsculas e em ordem alfabética.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INTRODUÇÃO: mostra uma visão geral da pesquisa, apresentando a escolha do problema e as hipóteses; o objetivo, o período e a delimitação do campo da pesquisa; as justificativas e argumentações para a elaboração do trabalho; a problematização do tema; a metodologia utilizada e a relevância da pesquisa elaborada.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METODOLOGIA OU MÉTODO (ESCOLHER UM DE ACORDO COM O MÉTODO DE PESQUISA): o pesquisador deve explicitar como o trabalho foi conduzido e ordenar os procedimentos cronologicamente ou por tipo de procedimento; os métodos incomuns ou mais avançados exigem citação de literatura.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RESULTADOS E DISCUSSÃO: apresentar resultados relevantes correlacionando com a literatura vigente e de acordo com a metodologia proposta; podem-se utilizar quadros, tabelas e ilustrações; comentar as interpretações, os “achados” da pesquisa, sempre com fundamento na literatura sobre o tema.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CONCLUSÃO OU CONSIDERAÇÕES FINAIS (ESCOLHER UM DE ACORDO COM O MÉTODO DE PESQUISA): enfatizar as principais conclusões do estudo, de forma sucinta e objetiva, sem repetir os resultados; apresentar possibilidades para continuação da pesquisa.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REFERÊNCIAS BIBLIOGRÁFICAS: deverá conter no mínimo 12 (doze) referências, de acordo com as regras da ABNT, com fonte tamanho 10, sem recuo, alinhado à esquerda destacando-as em ordem alfabética.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DA SELEÇÃO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 SERÃO DESCLASSIFICADOS OS TRABALHOS: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 Em que o autor principal que não esteja inscrito no evento.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 Que não contemplem a quantidade de autores inscritos necessária.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5.1.3 Enviados em qualquer formato que não seja nativo Word.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5.1.4 Sem um profissional orientador (no caso de estudantes de graduação).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5.1.5 Incompletos.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5.1.6 Que já foram publicados em outras revistas.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5.1.7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APROVADOS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mas que não tenham feito os ajustes solicitados dentro do prazo.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5.1.8 Que excedam o limite de plágio tolerado.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5.1.9 Os trabalhos enviados serão avaliados por uma comissão de profissionais capacitados, devidamente credenciados previamente pela Comissão Científica, distribuídos por área de conhecimento, tendo como base o trabalho submetido para avaliação não identificada;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 SOB NENHUMA CIRCUNSTÂNCIA: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5.2.1 Haverá revelação das pontuações obtidas pelos trabalhos no momento da aprovação ou reprovação.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5.2.2 Haverá explicações/justificativas pela reprovação do trabalho.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5.2.3 Serão identificados seus avaliadores.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5.2.4 A Comissão Científica não terá acesso aos nomes dos autores e da instituição a que pertencem. Esse processo é confidencial e sua decisão será final.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DA PUBLICAÇÃO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 CASO O TRABALHO SEJA APROVADO, SERÁ NECESSÁRIO O PAGAMENTO DE UMA TAXA DE PUBLICAÇÃO PARA EFETIVAR A INCLUSÃO DO CAPÍTULO NO E-BOOK.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 A TAXA DE PUBLICAÇÃO É REFERENTE A APENAS UM (01) CAPÍTULO DE LIVRO. A cada novo capítulo aprovado, deverá ser pago uma nova taxa.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 A taxa é OBRIGATÓRIA para a publicação do trabalho e será organizada da seguinte maneira.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6.4 Para os trabalhos aprovados,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taxa será de 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$ 150,00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(cento e cinquenta reais).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6.5 O participante receberá um e-mail de ACEITE com as orientações sobre ajustes a serem realizados no trabalho, e um link de pagamento do site e/ou e-mail oficial do evento referente a cada publicação, que poderá ser feito via PIX. 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6.6 O PARTICIPANTE TERÁ ATÉ 72 HORAS PARA DECLARAR CIÊNCIA DA NOTIFICAÇÃO DE ACEITE. CASO NÃO NOTIFIQUE A COMISSÃO CIENTÍFICA, ELE SERÁ AUTOMATICAMENTE DESCLASSIFICADO E NÃO TERÁ DIREITO A PUBLICAÇÃO.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6.7 APÓS EFETIVAÇÃO DO PAGAMENTO, O E-MAIL DE ACEITE DEVERÁ SER RESPONDIDO COM O COMPROVANTE DE PAGAMENTO EM ATÉ 07 (SETE) DIAS ÚTEIS.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6.8 Após submissão, avaliação e pagamento da taxa de publicação não haverá reembolso em caso de desistência.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6.9 Os trabalhos que se encontram como aptos para serem publicados serão organizados em um E-BOOK ELETRÔNICO e dispostos no site do evento e da Editora Humanize, com ISBN, DOI geral, DOI individual e ficha catalográfica em um prazo máximo DE ATÉ 90 DIAS ÚTEIS após o evento.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DISPOSIÇÕES FINAIS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 A Comissão Organizadora reserva-se no direito de acrescentar, cancelar, interromper, suspender ou adiar o evento e a publicação dos trabalhos, em caso fortuito.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 Informações adicionais sobre a produção e publicação do capítulo de livro serão disponibilizadas no site e na rede social do evento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(@cobramusc)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será de responsabilidade do participante estar sempre atualizado. 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 Os trabalhos aprovados no II CONGRESSO MULTIPROFISSIONAL DE SAÚDE COLETIVA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COBRAMUSC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concorrerão a uma premiação de cunho acadêmico, excetuando-se aqueles em que haja a participação de um ou mais membros da comissão organizadora do evento. (Premiação a ser definida pela Comissão Organizadora).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Serão selecionados os 10 (dez) melhores trabalhos na modalidade CAPÍTULO DE LIVRO.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 A inscrição do participante no evento implica na concordância e na aceitação de todas as cláusulas e condições estabelecidas. Os casos omissos do presente regulamento serão encaminhados à Comissão Científica do evento, juntamente com a Coordenação Geral.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7.6 Será emitido apenas 01 (um) certificado por trabalho submetido. OS CERTIFICADOS DOS TRABALHOS SERÃO ENVIADOS EM FLUXO CONTÍNUO APÓS PAGAMENTO, PARA OS E-MAILS CADASTRADOS PELOS AUTORES.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 A COMISSÃO ORGANIZADORA SE ISENTA DE QUALQUER RESPONSABILIDADE PELO RECEBIMENTO DE CERTIFICADOS E/OU QUALQUER NOTIFICAÇÃO NECESSÁRIA PELA MESMA POR ERRO DO PARTICIPANTE, CASO OCORRA, NÃO HAVERÁ RECURSOS E O PARTICIPANTE PERDERÁ SEUS CERTIFICADOS.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7.8 TODAS AS INFORMAÇÕES FORNECIDAS SÃO DE INTEIRA RESPONSABILIDADE DO AUTOR QUE SUBMETE O TRABALHO;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7.9 Os autores e coautores dos trabalhos reconhecem e declaram, assumindo todas as responsabilidades legais, de forma irrevogável e irretratável, que todas as informações fornecidas, bem como o conteúdo do trabalho inscrito, são verdadeiras, próprias e originais.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7.10 O NÃO CUMPRIMENTO DAS NORMAS ACIMA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DESCLASSIFICARÁ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AUTOMATICAMENTE O TRABALHO E ESTE NÃO PODERÁ SER PUBLICADO.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fvs0pjjwe7v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CONTATO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Em caso de dúvidas e/ou informação, enviar para o direct do Instagram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@cobramusc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 para o e-mail do evento: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congressocobramusc@gmail.com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Andréia de Santana Souza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COMISSÃO CIENTÍFICA</w:t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II CONGRESSO MULTIPROFISSIONAL DE SAÚDE COLETIVA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COBRAMUSC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Editora Humanize </w:t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widowControl w:val="0"/>
      <w:tabs>
        <w:tab w:val="center" w:leader="none" w:pos="4252"/>
        <w:tab w:val="right" w:leader="none" w:pos="8504"/>
      </w:tabs>
      <w:spacing w:after="0" w:line="240" w:lineRule="auto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2"/>
        <w:szCs w:val="22"/>
      </w:rPr>
      <w:drawing>
        <wp:inline distB="114300" distT="114300" distL="114300" distR="114300">
          <wp:extent cx="3789560" cy="787717"/>
          <wp:effectExtent b="0" l="0" r="0" t="0"/>
          <wp:docPr id="19571958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7400" l="-10569" r="-10569" t="37400"/>
                  <a:stretch>
                    <a:fillRect/>
                  </a:stretch>
                </pic:blipFill>
                <pic:spPr>
                  <a:xfrm>
                    <a:off x="0" y="0"/>
                    <a:ext cx="3789560" cy="7877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333CE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333CE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333CE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33CE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333CE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333CE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333CE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333CE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333CE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333CE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333CE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333CE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33CE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333CE0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333CE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333CE0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333CE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333CE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333CE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333CE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333CE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333CE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333CE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333CE0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333CE0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333CE0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333CE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333CE0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333CE0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333CE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33CE0"/>
  </w:style>
  <w:style w:type="paragraph" w:styleId="Rodap">
    <w:name w:val="footer"/>
    <w:basedOn w:val="Normal"/>
    <w:link w:val="RodapChar"/>
    <w:uiPriority w:val="99"/>
    <w:unhideWhenUsed w:val="1"/>
    <w:rsid w:val="00333CE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33CE0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ty.com.br/iicobramusc" TargetMode="External"/><Relationship Id="rId8" Type="http://schemas.openxmlformats.org/officeDocument/2006/relationships/hyperlink" Target="mailto:congressocobramus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YxHpVp8R/GkBBlUXKSTGR2Rgw==">CgMxLjAyDmguZnZzMHBqandlN3YxMghoLmdqZGd4czgAciExUi1LcTZtOW1tWm85LWx6RHBSWkR1X1BzZ2hYQ29WRkk=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2024-06-03T17:58:00Z</dcterms:created>
  <dc:creator>Italo Lucas Sousa da Silva</dc:creator>
</cp:coreProperties>
</file>