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before="8" w:lineRule="auto"/>
        <w:jc w:val="center"/>
        <w:rPr>
          <w:vertAlign w:val="baseline"/>
        </w:rPr>
      </w:pPr>
      <w:bookmarkStart w:colFirst="0" w:colLast="0" w:name="_heading=h.wl2w3839l78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line="259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EDITAL NORMATIVO PARA SUBMISSÃO DE TRABALHOS CIENTÍFICOS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1" w:lineRule="auto"/>
        <w:ind w:left="118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O Comitê Científico do </w:t>
      </w:r>
      <w:r w:rsidDel="00000000" w:rsidR="00000000" w:rsidRPr="00000000">
        <w:rPr>
          <w:b w:val="1"/>
          <w:sz w:val="24"/>
          <w:szCs w:val="24"/>
          <w:rtl w:val="0"/>
        </w:rPr>
        <w:t xml:space="preserve">I CONGRESSO REGIONAL MULTIPROFISSIONAL DE EMERGÊNCIA E TERAPIA INTENSIVA</w:t>
      </w:r>
      <w:r w:rsidDel="00000000" w:rsidR="00000000" w:rsidRPr="00000000">
        <w:rPr>
          <w:rFonts w:ascii="Roboto" w:cs="Roboto" w:eastAsia="Roboto" w:hAnsi="Roboto"/>
          <w:b w:val="1"/>
          <w:color w:val="262626"/>
          <w:sz w:val="46"/>
          <w:szCs w:val="4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 CO</w:t>
      </w:r>
      <w:r w:rsidDel="00000000" w:rsidR="00000000" w:rsidRPr="00000000">
        <w:rPr>
          <w:b w:val="1"/>
          <w:sz w:val="24"/>
          <w:szCs w:val="24"/>
          <w:rtl w:val="0"/>
        </w:rPr>
        <w:t xml:space="preserve">REMULTI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 o tema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</w:t>
      </w:r>
      <w:r w:rsidDel="00000000" w:rsidR="00000000" w:rsidRPr="00000000">
        <w:rPr>
          <w:sz w:val="24"/>
          <w:szCs w:val="24"/>
          <w:rtl w:val="0"/>
        </w:rPr>
        <w:t xml:space="preserve">Atuação multiprofissional em urgência e emergência e sua qualificação nos atendimentos intra e extra-hospitalar”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torna público o edital nº 0</w:t>
      </w:r>
      <w:r w:rsidDel="00000000" w:rsidR="00000000" w:rsidRPr="00000000">
        <w:rPr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que dispõe sobre as inscrições de trabalhos científicos e informa aos interessados que estão abertas as inscrições para submissão de trabalhos científicos nas modalidades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BANNER DIGITAL e APRESENTAÇÃO ORAL.</w:t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159" w:line="240" w:lineRule="auto"/>
        <w:ind w:left="358" w:right="0" w:hanging="241"/>
        <w:jc w:val="both"/>
        <w:rPr/>
      </w:pPr>
      <w:r w:rsidDel="00000000" w:rsidR="00000000" w:rsidRPr="00000000">
        <w:rPr>
          <w:rtl w:val="0"/>
        </w:rPr>
        <w:t xml:space="preserve">DA SUBMISSÃO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183" w:line="259" w:lineRule="auto"/>
        <w:ind w:left="118" w:right="11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Poderão participar todos os alunos regularmente matriculados em cursos de graduação, pós-graduação (lato sensu e stricto sensu), residentes, pesquisadores, professores de instituições de Ensino Superior, profissionais de todas as áreas de formação.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183" w:line="259" w:lineRule="auto"/>
        <w:ind w:left="118" w:right="119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Os RESUMOS SIMPLES E EXPANDIDOS deverão ser apresentados na modalidade EXPOSIÇÃO EM PÔSTER (BANNER), não havendo apresentação oral, posteriormente serão publicados em ANAIS ELETRÔNICOS com ISBN, DOI geral e ficha catalográfica, sem custos adicionais.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2"/>
        </w:tabs>
        <w:spacing w:after="0" w:before="160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envio dos resumos para análise e seleção ocorrerá no período de </w:t>
      </w:r>
      <w:r w:rsidDel="00000000" w:rsidR="00000000" w:rsidRPr="00000000">
        <w:rPr>
          <w:sz w:val="24"/>
          <w:szCs w:val="24"/>
          <w:rtl w:val="0"/>
        </w:rPr>
        <w:t xml:space="preserve">10/05/2023 até o dia 25/06/2023, às 23:59, exclusivamente pelo site: &lt;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https://doity.com.br/coremulti</w:t>
        </w:r>
      </w:hyperlink>
      <w:r w:rsidDel="00000000" w:rsidR="00000000" w:rsidRPr="00000000">
        <w:rPr>
          <w:sz w:val="24"/>
          <w:szCs w:val="24"/>
          <w:rtl w:val="0"/>
        </w:rPr>
        <w:t xml:space="preserve">&gt;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Somente serão aceitos os resumos de trabalhos enviados exclusivamente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INTERNET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meio do site.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serão recebidos e processados trabalhos enviados por outros meios ou fora do prazo estabelecido. O autor receberá um e-mail de confirmação de recebimento do trabalho.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6"/>
        </w:tabs>
        <w:spacing w:after="0" w:before="159" w:line="259" w:lineRule="auto"/>
        <w:ind w:left="118" w:right="11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trabalho acadêmico fruto da produção de autor e coautores (caso existam) deverá ser submetido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UMA ÚNICA VEZ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pelo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 PRINCIPAL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que, consequentemente, será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APRESENTADOR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responsável direto por este.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OBRIGATÓRIO COLOCAR NO SITE O NOME DE TODOS OS AUTORES.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"/>
        </w:tabs>
        <w:spacing w:after="0" w:before="159" w:line="259" w:lineRule="auto"/>
        <w:ind w:left="118" w:right="11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autor/apresentador dos trabalhos científicos devem estar devidamente inscritos no I </w:t>
      </w:r>
      <w:r w:rsidDel="00000000" w:rsidR="00000000" w:rsidRPr="00000000">
        <w:rPr>
          <w:sz w:val="24"/>
          <w:szCs w:val="24"/>
          <w:rtl w:val="0"/>
        </w:rPr>
        <w:t xml:space="preserve">COREMULTI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Os trabalhos aprovados sem a devida inscrição dos autores/apresentadores serão automaticamente desclassificados.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deverão ser compostos por no máximo 1 AUTOR e </w:t>
      </w: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COAUTORES, no máximo </w:t>
      </w:r>
      <w:r w:rsidDel="00000000" w:rsidR="00000000" w:rsidRPr="00000000">
        <w:rPr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participantes por trabalho.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Cada autor/apresentador poderá enviar, no máximo, 3 (três) resumos simples, 3 (resumos expandidos) como AUTOR PRINCIPAL, não tendo limite para participação de trabalhos como co-autoria.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59" w:line="259" w:lineRule="auto"/>
        <w:ind w:left="118" w:right="121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Os trabalhos acadêmicos devem possuir pelo menos um profissional ou professor ocupando o cargo de ORIENTADOR(A).</w:t>
      </w:r>
    </w:p>
    <w:p w:rsidR="00000000" w:rsidDel="00000000" w:rsidP="00000000" w:rsidRDefault="00000000" w:rsidRPr="00000000" w14:paraId="00000018">
      <w:pPr>
        <w:pStyle w:val="Heading1"/>
        <w:numPr>
          <w:ilvl w:val="1"/>
          <w:numId w:val="3"/>
        </w:numPr>
        <w:tabs>
          <w:tab w:val="left" w:leader="none" w:pos="479"/>
        </w:tabs>
        <w:spacing w:after="0" w:before="160" w:line="259" w:lineRule="auto"/>
        <w:ind w:left="118" w:right="121" w:firstLine="0"/>
        <w:jc w:val="both"/>
        <w:rPr/>
      </w:pPr>
      <w:r w:rsidDel="00000000" w:rsidR="00000000" w:rsidRPr="00000000">
        <w:rPr>
          <w:rtl w:val="0"/>
        </w:rPr>
        <w:t xml:space="preserve">Os envolvidos na concepção de trabalho científico a ser submetido no I COREMULTI devem estar devidamente inscritos no evento, seguindo a tabela abaixo:</w:t>
      </w:r>
    </w:p>
    <w:p w:rsidR="00000000" w:rsidDel="00000000" w:rsidP="00000000" w:rsidRDefault="00000000" w:rsidRPr="00000000" w14:paraId="00000019">
      <w:pPr>
        <w:tabs>
          <w:tab w:val="left" w:leader="none" w:pos="47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47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812.5713246871046" w:type="dxa"/>
        <w:jc w:val="left"/>
        <w:tblInd w:w="28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47.4285347140576"/>
        <w:gridCol w:w="2465.1427899730465"/>
        <w:tblGridChange w:id="0">
          <w:tblGrid>
            <w:gridCol w:w="1347.4285347140576"/>
            <w:gridCol w:w="2465.1427899730465"/>
          </w:tblGrid>
        </w:tblGridChange>
      </w:tblGrid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5" w:line="240" w:lineRule="auto"/>
              <w:ind w:left="159" w:right="88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a 4 pessoas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5" w:line="240" w:lineRule="auto"/>
              <w:ind w:left="469" w:right="46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pessoa inscrita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5" w:line="240" w:lineRule="auto"/>
              <w:ind w:left="97" w:right="88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pessoas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5" w:line="240" w:lineRule="auto"/>
              <w:ind w:left="469" w:right="461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pessoas inscritas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3" w:line="240" w:lineRule="auto"/>
              <w:ind w:left="97" w:right="88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pessoas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3" w:line="240" w:lineRule="auto"/>
              <w:ind w:left="469" w:right="461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pessoas inscritas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148" w:lineRule="auto"/>
              <w:ind w:left="292" w:right="88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 pessoas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before="148" w:lineRule="auto"/>
              <w:ind w:left="489" w:right="461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 pessoas inscritas</w:t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227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autor não poderá submeter pesquisa em andamento, apenas concluída.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5"/>
        </w:tabs>
        <w:spacing w:after="0" w:before="183" w:line="259" w:lineRule="auto"/>
        <w:ind w:left="118" w:right="11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o trabalho for aprovado, para garantir a apresentação ou exposição dele, o autor principal deverá estar devidamente inscrito no evento, caso oposto o trabalho não será publicado nos anais do evento.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9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que envolverem seres humanos devem apresentar aprovação pelo Comitê de Ética, o número do CEP (Comitê de Ética em Pesquisa) no trabalho e comprovar no dia da apresentação com a entrega da declaração do CEP confirmando que foi aprovado por ele. Caso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apresentado, o trabalho será automaticamente desclassificado.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60" w:line="259" w:lineRule="auto"/>
        <w:ind w:left="118" w:right="11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que apresentarem aprovação pelo Comitê de Ética no Uso de Animais devem apresentar o número do CEUA no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60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permitida a participação dos membros da organização do evento nos trabalhos inscritos como autor e coautor, entretanto, tais trabalhos concorrerão à menção honrosa, porém, não concorrerão a premiação.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6"/>
        </w:tabs>
        <w:spacing w:after="0" w:before="159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inscrição do trabalho científico será feita mediante preenchimento do formulário de submissão disponibilizado no site do evento, sendo obrigatório o preenchimento de todos os campos. Deve-se ter especial cuidado no endereço de e-mail e nomes informados, pois eles serão utilizados em toda a comunicação entre a comissão do congresso e o responsável pelo trabalho.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6"/>
        </w:tabs>
        <w:spacing w:after="0" w:before="159" w:line="259" w:lineRule="auto"/>
        <w:ind w:left="118" w:right="11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6"/>
        </w:tabs>
        <w:spacing w:after="0" w:before="159" w:line="259" w:lineRule="auto"/>
        <w:ind w:left="118" w:right="11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6"/>
        </w:tabs>
        <w:spacing w:after="0" w:before="159" w:line="259" w:lineRule="auto"/>
        <w:ind w:left="118" w:right="11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6"/>
        </w:tabs>
        <w:spacing w:after="0" w:before="159" w:line="259" w:lineRule="auto"/>
        <w:ind w:left="118" w:right="114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9" w:line="259" w:lineRule="auto"/>
        <w:ind w:left="118" w:right="12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ato da submissão o autor deve anexar o trabalho sem a identificação e com a identificação dos autores onde é solicitado.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60" w:line="259" w:lineRule="auto"/>
        <w:ind w:left="118" w:right="1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Serão selecionados para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APRESENTAÇÃO ORAL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30 melhores trabalhos, definido de acordo com os critérios da Comissão Científica.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1"/>
        </w:tabs>
        <w:spacing w:after="0" w:before="160" w:line="259" w:lineRule="auto"/>
        <w:ind w:left="118" w:right="11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demais trabalhos aprovados serão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EXPOSTOS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formato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E-BANNER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site do evento.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60" w:line="259" w:lineRule="auto"/>
        <w:ind w:left="118" w:right="112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relação final dos trabalhos aprovados para apresentação ou exposição, será divulgada na rede social do evento (página do Instagram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@c</w:t>
      </w:r>
      <w:r w:rsidDel="00000000" w:rsidR="00000000" w:rsidRPr="00000000">
        <w:rPr>
          <w:b w:val="1"/>
          <w:sz w:val="24"/>
          <w:szCs w:val="24"/>
          <w:rtl w:val="0"/>
        </w:rPr>
        <w:t xml:space="preserve">oremulti2023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);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APÓS PUBLICAÇÃO DA LISTA, NÃO SERÁ PERMITIDA A EDIÇÃO DOS RESUMOS APROVADOS.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1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Também será proibida a adição ou retirada de nomes de autores (coautores) do trabalho.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83" w:line="259" w:lineRule="auto"/>
        <w:ind w:left="118" w:right="12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não cumprimento das normas acima desclassificará automaticamente o trabalho e este não poderá ser apresentado.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0" w:line="240" w:lineRule="auto"/>
        <w:ind w:left="358" w:right="0" w:hanging="241"/>
        <w:jc w:val="both"/>
        <w:rPr/>
      </w:pPr>
      <w:r w:rsidDel="00000000" w:rsidR="00000000" w:rsidRPr="00000000">
        <w:rPr>
          <w:rtl w:val="0"/>
        </w:rPr>
        <w:t xml:space="preserve">TIPO DE PESQUISA E ÁREA TEMÁTICA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83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Poderão ser enviados os seguintes tipos de estudos: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2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Estudo de caso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2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Estudo de campo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76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Levantamento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3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Pesquisa experimental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3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Prospecção tecnológica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2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Relatos de experiência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0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Revisões (de literatura, sistemática, integrativa, entre outras.)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3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Outros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2.2 EIXOS TEMÁTICOS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0" w:line="24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Epidemiologia e Prevenção de doenças emergenciais e críticas</w:t>
      </w:r>
    </w:p>
    <w:p w:rsidR="00000000" w:rsidDel="00000000" w:rsidP="00000000" w:rsidRDefault="00000000" w:rsidRPr="00000000" w14:paraId="00000044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Gestão de crises e desastres em saúde</w:t>
      </w:r>
    </w:p>
    <w:p w:rsidR="00000000" w:rsidDel="00000000" w:rsidP="00000000" w:rsidRDefault="00000000" w:rsidRPr="00000000" w14:paraId="00000045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Impacto da tecnologia em emergência e terapia intensiva</w:t>
      </w:r>
    </w:p>
    <w:p w:rsidR="00000000" w:rsidDel="00000000" w:rsidP="00000000" w:rsidRDefault="00000000" w:rsidRPr="00000000" w14:paraId="00000046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Tomada de decisões clínicas em emergência e terapia intensiva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Educação e treinamento em emergência e terapia intensiva</w:t>
      </w:r>
    </w:p>
    <w:p w:rsidR="00000000" w:rsidDel="00000000" w:rsidP="00000000" w:rsidRDefault="00000000" w:rsidRPr="00000000" w14:paraId="0000004C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Ética e direitos do paciente em emergência e terapia intensiva</w:t>
      </w:r>
    </w:p>
    <w:p w:rsidR="00000000" w:rsidDel="00000000" w:rsidP="00000000" w:rsidRDefault="00000000" w:rsidRPr="00000000" w14:paraId="0000004D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Qualidade e segurança do paciente em emergência e terapia intensiva</w:t>
      </w:r>
    </w:p>
    <w:p w:rsidR="00000000" w:rsidDel="00000000" w:rsidP="00000000" w:rsidRDefault="00000000" w:rsidRPr="00000000" w14:paraId="0000004E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Equipe interdisciplinar e abordagem centrada no paciente em emergência e terapia intensiva</w:t>
      </w:r>
    </w:p>
    <w:p w:rsidR="00000000" w:rsidDel="00000000" w:rsidP="00000000" w:rsidRDefault="00000000" w:rsidRPr="00000000" w14:paraId="0000004F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Avaliação e monitoramento de riscos em emergência e terapia intensiva</w:t>
      </w:r>
    </w:p>
    <w:p w:rsidR="00000000" w:rsidDel="00000000" w:rsidP="00000000" w:rsidRDefault="00000000" w:rsidRPr="00000000" w14:paraId="00000050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 Políticas de saúde e financiamento para emergência e terapia intensiva</w:t>
      </w:r>
    </w:p>
    <w:p w:rsidR="00000000" w:rsidDel="00000000" w:rsidP="00000000" w:rsidRDefault="00000000" w:rsidRPr="00000000" w14:paraId="00000051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 Abordagem multidisciplinar no tratamento de pacientes críticos</w:t>
      </w:r>
    </w:p>
    <w:p w:rsidR="00000000" w:rsidDel="00000000" w:rsidP="00000000" w:rsidRDefault="00000000" w:rsidRPr="00000000" w14:paraId="00000052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12. Gerenciamento de riscos em emergência e terapia intensiva</w:t>
      </w:r>
    </w:p>
    <w:p w:rsidR="00000000" w:rsidDel="00000000" w:rsidP="00000000" w:rsidRDefault="00000000" w:rsidRPr="00000000" w14:paraId="00000053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13. Abordagens para prevenção de infecções em pacientes críticos</w:t>
      </w:r>
    </w:p>
    <w:p w:rsidR="00000000" w:rsidDel="00000000" w:rsidP="00000000" w:rsidRDefault="00000000" w:rsidRPr="00000000" w14:paraId="00000054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14. Efeitos psicológicos em profissionais de saúde que atuam em emergência e terapia intensiva</w:t>
      </w:r>
    </w:p>
    <w:p w:rsidR="00000000" w:rsidDel="00000000" w:rsidP="00000000" w:rsidRDefault="00000000" w:rsidRPr="00000000" w14:paraId="00000055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15. Tecnologias avançadas de monitoramento e diagnóstico em terapia intensiva</w:t>
      </w:r>
    </w:p>
    <w:p w:rsidR="00000000" w:rsidDel="00000000" w:rsidP="00000000" w:rsidRDefault="00000000" w:rsidRPr="00000000" w14:paraId="00000056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16. Estratégias para prevenção de lesão renal aguda em terapia intensiva</w:t>
      </w:r>
    </w:p>
    <w:p w:rsidR="00000000" w:rsidDel="00000000" w:rsidP="00000000" w:rsidRDefault="00000000" w:rsidRPr="00000000" w14:paraId="00000057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17. Comunicação efetiva com familiares de pacientes críticos</w:t>
      </w:r>
    </w:p>
    <w:p w:rsidR="00000000" w:rsidDel="00000000" w:rsidP="00000000" w:rsidRDefault="00000000" w:rsidRPr="00000000" w14:paraId="00000058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18. Manejo da dor e sedação em pacientes críticos</w:t>
      </w:r>
    </w:p>
    <w:p w:rsidR="00000000" w:rsidDel="00000000" w:rsidP="00000000" w:rsidRDefault="00000000" w:rsidRPr="00000000" w14:paraId="00000059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19. Abordagens para redução da mortalidade em emergência e terapia intensiva</w:t>
      </w:r>
    </w:p>
    <w:p w:rsidR="00000000" w:rsidDel="00000000" w:rsidP="00000000" w:rsidRDefault="00000000" w:rsidRPr="00000000" w14:paraId="0000005A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20. Adaptações na assistência em emergência e terapia intensiva em contextos de pandemia.</w:t>
      </w:r>
    </w:p>
    <w:p w:rsidR="00000000" w:rsidDel="00000000" w:rsidP="00000000" w:rsidRDefault="00000000" w:rsidRPr="00000000" w14:paraId="0000005B">
      <w:pPr>
        <w:tabs>
          <w:tab w:val="left" w:leader="none" w:pos="659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21. Eixo Transversal (com o tema do evento).</w:t>
      </w:r>
    </w:p>
    <w:p w:rsidR="00000000" w:rsidDel="00000000" w:rsidP="00000000" w:rsidRDefault="00000000" w:rsidRPr="00000000" w14:paraId="0000005C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212" w:line="240" w:lineRule="auto"/>
        <w:ind w:left="358" w:right="0" w:hanging="241"/>
        <w:jc w:val="both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1"/>
        </w:tabs>
        <w:spacing w:after="0" w:before="183" w:line="259" w:lineRule="auto"/>
        <w:ind w:left="118" w:right="11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resumos dos trabalhos poderão ser submetidos no formato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 SIMPLES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sendo no mínimo 300 palavras e no máximo 500 palavras (não incluídos o título, os nomes dos autores, as afiliações, e-mail, categoria, palavras – chaves, área temática e referências; somente o corpo do texto)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seguindo as orientações dos trabalhos disponíveis abaixo: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1"/>
        </w:tabs>
        <w:spacing w:after="0" w:before="183" w:line="259" w:lineRule="auto"/>
        <w:ind w:left="118" w:right="11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Somente serão aceitos trabalhos enviados eletronicamente por meio do site do evento, e não serão recebidos temas enviados por outros meios.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3"/>
        </w:tabs>
        <w:spacing w:after="0" w:before="155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Após o envio, os resumos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poderão ser modificados nem poderá haver inclusão/exclusão de autor (es), portanto, o cadastro de todos os autores deverá ser feito no ato da submissão.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Trabalhos repetidos serão excluídos do sistema pela Comissão Organizadora.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65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65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65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3"/>
        </w:tabs>
        <w:spacing w:after="0" w:before="182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nos responsabilizamos por problemas éticos entre os autores. Portanto, havendo conflitos de interesses, após a aprovação do trabalho para apresentação ele não será retirado da listagem.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nenhum momento será permitido a exclusão de um trabalho após a submissão.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2"/>
        </w:tabs>
        <w:spacing w:after="0" w:before="183" w:line="259" w:lineRule="auto"/>
        <w:ind w:left="118" w:right="11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formatação do resumo deverá ser configurada em fonte Times New Roman 12, estruturado de acordo com as normas da ABNT, alinhamento justificado, margem 3 cm nas margens superior e esquerda, 2 cm nas margens inferior e direita e espaçamento simples. O título deve ser breve e informativo, centralizado, com letras maiúsculas e em negrito. O nome do autor e dos coautores deverão ser inseridos de forma completa e sem abreviações nos campos específicos no site de submissão.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8"/>
        </w:tabs>
        <w:spacing w:after="0" w:before="158" w:line="259" w:lineRule="auto"/>
        <w:ind w:left="118" w:right="12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submissão só ocorrerá por meio do preenchimento de forma completa, sem abreviações e de forma específica nas lacunas solicitadas no site.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2"/>
        </w:tabs>
        <w:spacing w:after="0" w:before="159" w:line="259" w:lineRule="auto"/>
        <w:ind w:left="118" w:right="11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resumo do trabalho deverá ser redigido em língua portuguesa, e deverá conter obrigatoriamente a sequência abaixo: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"/>
        </w:tabs>
        <w:spacing w:after="0" w:before="161" w:line="240" w:lineRule="auto"/>
        <w:ind w:left="378" w:right="0" w:hanging="2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visão geral sobre o assunto, indicando a relevância e justificativa  da pesquisa;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3"/>
        </w:tabs>
        <w:spacing w:after="0" w:before="180" w:line="240" w:lineRule="auto"/>
        <w:ind w:left="392" w:right="0" w:hanging="2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OBJETIVOS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deve conter apresentação da finalidade do estudo.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8"/>
        </w:tabs>
        <w:spacing w:after="0" w:before="182" w:line="259" w:lineRule="auto"/>
        <w:ind w:left="118" w:right="11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METODOLOGIA OU MÉTODOS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dos procedimentos utilizados na realização da pesquisa, como local, amostra, protocolo, tratamento estatístico, entre outros aspectos que o autor considerar necessário.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5"/>
        </w:tabs>
        <w:spacing w:after="0" w:before="160" w:line="259" w:lineRule="auto"/>
        <w:ind w:left="118" w:right="11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DISCUSSÃO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destacar os resultados alcançados com o estudo, correlacionando com a literatura vigente e de acordo com a metodologia proposta.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4"/>
        </w:tabs>
        <w:spacing w:after="0" w:before="160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CONCLUSÃO OU CONSIDERAÇÕES FINAIS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apresentar as respostas aos objetivos da pesquisa.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160" w:line="259" w:lineRule="auto"/>
        <w:ind w:left="118" w:right="11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Palavras-Chaves – todos os trabalhos devem inserir no mínimo 3 e no máximo 5 palavras- chaves no final do resumo, separadas por (;) com a primeira letra em maiúscula e as restantes minúscula. As palavras-chaves poderão ser selecionadas segundo os Descritores em Ciências da Saúde (DeCS) na página &lt;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http://decs.bvs.br/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0"/>
        </w:tabs>
        <w:spacing w:after="0" w:before="159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 – Os trabalhos deverão conter no mínimo 03 e no máximo 05 referências, de acordo com as regras da ABNT.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é permitida a utilização de gráficos, tabelas e imagens.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11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11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118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0.00000000000014"/>
        </w:tabs>
        <w:spacing w:after="0" w:before="180" w:line="240" w:lineRule="auto"/>
        <w:ind w:left="141.7322834645668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Não serão permitidas notas de rodapé, a menos que seja solicitado.Os autores e coautores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serão responsáveis pela revisão ortográfica do resumo apresentado no ato da submissão.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2"/>
        </w:tabs>
        <w:spacing w:after="0" w:before="155" w:line="259" w:lineRule="auto"/>
        <w:ind w:left="118" w:right="12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submetidos serão avaliados por uma Comissão Científica formada por avaliadores selecionados.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60" w:line="259" w:lineRule="auto"/>
        <w:ind w:left="118" w:right="11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Serão aceitos apenas trabalhos inéditos, ou seja, que nunca foram publicados em outro evento ou revista.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4"/>
        </w:tabs>
        <w:spacing w:after="0" w:before="160" w:line="259" w:lineRule="auto"/>
        <w:ind w:left="118" w:right="11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comissão avaliadora utilizará um software detector de plágio, adotando a tolerância de 20%. </w:t>
      </w:r>
      <w:r w:rsidDel="00000000" w:rsidR="00000000" w:rsidRPr="00000000">
        <w:rPr>
          <w:sz w:val="24"/>
          <w:szCs w:val="24"/>
          <w:rtl w:val="0"/>
        </w:rPr>
        <w:t xml:space="preserve">É importante, após finalização do trabalho, passar pelo detector de plágio para evitar que seja excluído automaticamente.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0"/>
        </w:tabs>
        <w:spacing w:after="0" w:before="160" w:line="259" w:lineRule="auto"/>
        <w:ind w:left="118" w:right="11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enviados fora da formatação exigida serão automaticamente indeferidos. Não serão aceitos trabalhos que firam o código de ética ou a Resolução 466/12 do Conselho Nacional de Saúde, que estabelece os critérios para pesquisa envolvendo seres humanos ou princípios éticos de experimentação animal definidos pela lei n° 11.794 de outubro de 2008.</w:t>
      </w:r>
    </w:p>
    <w:p w:rsidR="00000000" w:rsidDel="00000000" w:rsidP="00000000" w:rsidRDefault="00000000" w:rsidRPr="00000000" w14:paraId="0000007B">
      <w:pPr>
        <w:pStyle w:val="Heading1"/>
        <w:numPr>
          <w:ilvl w:val="1"/>
          <w:numId w:val="4"/>
        </w:numPr>
        <w:tabs>
          <w:tab w:val="left" w:leader="none" w:pos="540"/>
        </w:tabs>
        <w:spacing w:after="0" w:before="159" w:line="259" w:lineRule="auto"/>
        <w:ind w:left="118" w:right="111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Uma vez estabelecidos os horários e plataforma de apresentação dos trabalhos, estes não poderão ser mudados.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60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autores dos trabalhos selecionados assumem o compromisso, junto à Comissão Científica do evento, de comparecerem na plataforma em data e horário estabelecidos para a apresentação.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60" w:line="259" w:lineRule="auto"/>
        <w:ind w:left="118" w:right="1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certificados serão confeccionados mediante as informações prestadas no ato da submissão. Não cabendo à comissão organizadora solicitação de correção de nome/título do trabalho, bem como de inclusão/exclusão de autor, caso o erro seja cometido pelo autor no momento da submissão.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9"/>
        </w:tabs>
        <w:spacing w:after="0" w:before="159" w:line="240" w:lineRule="auto"/>
        <w:ind w:left="598" w:right="0" w:hanging="48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Os trabalhos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não apresentados não receberão certificados.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80" w:line="261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caso de desistência do participante do evento ele não terá a devolução da taxa de inscrição.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5" w:line="259" w:lineRule="auto"/>
        <w:ind w:left="118" w:right="111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os resumos aprovados, apresentados e exposto serão publicados nos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 do </w:t>
      </w:r>
      <w:r w:rsidDel="00000000" w:rsidR="00000000" w:rsidRPr="00000000">
        <w:rPr>
          <w:b w:val="1"/>
          <w:sz w:val="24"/>
          <w:szCs w:val="24"/>
          <w:rtl w:val="0"/>
        </w:rPr>
        <w:t xml:space="preserve">I Congresso Regional Multiprofissional de Emergência e Terapia Intensiva - COREMULTI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ISBN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DOI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geral e ficha catalográfica</w:t>
      </w:r>
      <w:r w:rsidDel="00000000" w:rsidR="00000000" w:rsidRPr="00000000">
        <w:rPr>
          <w:b w:val="0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5" w:line="259" w:lineRule="auto"/>
        <w:ind w:left="118" w:right="11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5" w:line="259" w:lineRule="auto"/>
        <w:ind w:left="118" w:right="11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5" w:line="259" w:lineRule="auto"/>
        <w:ind w:left="118" w:right="11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5" w:line="259" w:lineRule="auto"/>
        <w:ind w:left="118" w:right="11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155" w:line="259" w:lineRule="auto"/>
        <w:ind w:left="0" w:right="11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9"/>
        </w:tabs>
        <w:spacing w:after="0" w:before="0" w:line="240" w:lineRule="auto"/>
        <w:ind w:left="358" w:right="0" w:hanging="24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SELEÇÃO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"/>
        </w:tabs>
        <w:spacing w:after="0" w:before="183" w:line="259" w:lineRule="auto"/>
        <w:ind w:left="118" w:right="11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Serão desclassificados os trabalhos que não obedecerem aos padrões descritos anteriormente.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9"/>
        </w:tabs>
        <w:spacing w:after="0" w:before="160" w:line="259" w:lineRule="auto"/>
        <w:ind w:left="118" w:right="1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enviados serão previamente avaliados e selecionados por uma comissão de profissionais capacitados, devidamente credenciados pela Comissão Científica, distribuídos por área de conhecimento, tendo como base o resumo submetido para avaliação.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5"/>
        </w:tabs>
        <w:spacing w:after="0" w:before="159" w:line="259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julgamento da apresentação é de inteira responsabilidade da Comissão Científica, baseado nos preceitos da banca avaliadora composta por profissionais da área, e seguindo os critérios abaixo: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60" w:line="240" w:lineRule="auto"/>
        <w:ind w:left="658" w:right="0" w:hanging="54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9" w:type="default"/>
          <w:pgSz w:h="16840" w:w="11910" w:orient="portrait"/>
          <w:pgMar w:bottom="280" w:top="1580" w:left="1300" w:right="1440" w:header="360" w:footer="36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Adequação </w:t>
      </w:r>
      <w:r w:rsidDel="00000000" w:rsidR="00000000" w:rsidRPr="00000000">
        <w:rPr>
          <w:sz w:val="24"/>
          <w:szCs w:val="24"/>
          <w:rtl w:val="0"/>
        </w:rPr>
        <w:t xml:space="preserve">às questões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pertinentes;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76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Postura/Comportamento durante a apresentação;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3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Objetividade e domínio na apresentação dos resultados;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3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Relevância e originalidade científica do trabalho;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2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Uso adequado do tempo;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0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Capacidade de expressão oral;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3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do título de forma precisa ao conteúdo do resumo;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9"/>
        </w:tabs>
        <w:spacing w:after="0" w:before="182" w:line="240" w:lineRule="auto"/>
        <w:ind w:left="658" w:right="0" w:hanging="5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Relação do resumo escrito com a apresentação oral;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8"/>
        </w:tabs>
        <w:spacing w:after="0" w:before="182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Formatação e cumprimento da estruturação solicitada (introdução, objetivo, metodologia, resultados, conclusão e referências);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9"/>
        </w:tabs>
        <w:spacing w:after="0" w:before="161" w:line="240" w:lineRule="auto"/>
        <w:ind w:left="778" w:right="0" w:hanging="6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Conhecimento teórico e prático;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9"/>
        </w:tabs>
        <w:spacing w:after="0" w:before="180" w:line="240" w:lineRule="auto"/>
        <w:ind w:left="778" w:right="0" w:hanging="6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Qualidade da redação: Ortografia e gramática;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79"/>
        </w:tabs>
        <w:spacing w:after="0" w:before="182" w:line="240" w:lineRule="auto"/>
        <w:ind w:left="778" w:right="0" w:hanging="6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Organização do texto: Clareza e objetividade.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183" w:line="259" w:lineRule="auto"/>
        <w:ind w:left="118" w:right="116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julgamento será realizado em fichas padronizadas, com pontuação para cada um dos itens de avaliação.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0"/>
        </w:tabs>
        <w:spacing w:after="0" w:before="160" w:line="259" w:lineRule="auto"/>
        <w:ind w:left="118" w:right="11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 nenhuma circunstância serão reveladas as pontuações obtidas pelos trabalhos no momento da seleção ou da apresentação, assim como, não serão identificados seus avaliadores.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8"/>
        </w:tabs>
        <w:spacing w:after="0" w:before="159" w:line="259" w:lineRule="auto"/>
        <w:ind w:left="118" w:right="11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Comissão Científica não terá acesso aos nomes dos autores e da instituição a que pertencem. Esse processo é confidencial e sua decisão será final.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0" w:line="240" w:lineRule="auto"/>
        <w:ind w:left="358" w:right="0" w:hanging="241"/>
        <w:jc w:val="both"/>
        <w:rPr/>
      </w:pPr>
      <w:r w:rsidDel="00000000" w:rsidR="00000000" w:rsidRPr="00000000">
        <w:rPr>
          <w:rtl w:val="0"/>
        </w:rPr>
        <w:t xml:space="preserve">APRESENTAÇÃO ORAL</w:t>
      </w:r>
    </w:p>
    <w:p w:rsidR="00000000" w:rsidDel="00000000" w:rsidP="00000000" w:rsidRDefault="00000000" w:rsidRPr="00000000" w14:paraId="0000009C">
      <w:pPr>
        <w:tabs>
          <w:tab w:val="left" w:leader="none" w:pos="359"/>
        </w:tabs>
        <w:ind w:left="35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numPr>
          <w:ilvl w:val="1"/>
          <w:numId w:val="3"/>
        </w:numPr>
        <w:spacing w:line="276" w:lineRule="auto"/>
        <w:ind w:left="118" w:hanging="353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primeiros 30 (trinta) trabalhos serão escolhidos para apresentação em formato oral;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1"/>
        </w:tabs>
        <w:spacing w:after="0" w:before="182" w:line="259" w:lineRule="auto"/>
        <w:ind w:left="118" w:right="11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apresentações selecionadas serão realizadas através do Google Meet, tendo dia, horário e link de acesso anteriormente informadas e disponibilizados para os participantes;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"/>
        </w:tabs>
        <w:spacing w:after="0" w:before="160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O acompanhamento das apresentações será feito por dois avaliadores e um monitor do evento;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"/>
        </w:tabs>
        <w:spacing w:after="0" w:before="160" w:line="259" w:lineRule="auto"/>
        <w:ind w:left="118" w:right="114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apresentação deverá ser por meio de slides, em formato “ppt”, sendo o template disponibilizado com antecedência no site do evento. Título e nome completo dos autores devem estar na primeira lâmina de slide da apresentação;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afterAutospacing="0" w:before="160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A organização dos slides deve seguir a organização: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afterAutospacing="0" w:before="0" w:beforeAutospacing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Título: com letras maiúsculas facilmente legíveis, centralizado, negrito e sem abreviações;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afterAutospacing="0" w:before="0" w:beforeAutospacing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Autor e Orientador: abaixo do título em letras menores, sendo o primeiro nome o do autor principal, seguido dos coautores e do nome do orientador (se houver);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0" w:beforeAutospacing="0" w:line="240" w:lineRule="auto"/>
        <w:ind w:left="720" w:right="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Corpo do Slide deve conter conteúdo estruturado em: introdução, objetivos, materiais e métodos, resultados e considerações finais;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720" w:right="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Referências: as referências utilizadas no trabalho que estão presentes na apresentação, devendo seguir as normas da ABNT;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8"/>
        </w:tabs>
        <w:spacing w:after="0" w:before="183" w:line="259" w:lineRule="auto"/>
        <w:ind w:left="118" w:right="1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O tempo mínimo de apresentação é 5 minutos e o máximo de 6 minutos para </w:t>
      </w:r>
      <w:r w:rsidDel="00000000" w:rsidR="00000000" w:rsidRPr="00000000">
        <w:rPr>
          <w:b w:val="1"/>
          <w:sz w:val="24"/>
          <w:szCs w:val="24"/>
          <w:rtl w:val="0"/>
        </w:rPr>
        <w:t xml:space="preserve">resumos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simples</w:t>
      </w:r>
      <w:r w:rsidDel="00000000" w:rsidR="00000000" w:rsidRPr="00000000">
        <w:rPr>
          <w:sz w:val="24"/>
          <w:szCs w:val="24"/>
          <w:rtl w:val="0"/>
        </w:rPr>
        <w:t xml:space="preserve">, e de no mínimo 5 minutos e no máximo 10 minutos para </w:t>
      </w:r>
      <w:r w:rsidDel="00000000" w:rsidR="00000000" w:rsidRPr="00000000">
        <w:rPr>
          <w:b w:val="1"/>
          <w:sz w:val="24"/>
          <w:szCs w:val="24"/>
          <w:rtl w:val="0"/>
        </w:rPr>
        <w:t xml:space="preserve">resumos expandidos</w:t>
      </w:r>
      <w:r w:rsidDel="00000000" w:rsidR="00000000" w:rsidRPr="00000000">
        <w:rPr>
          <w:sz w:val="24"/>
          <w:szCs w:val="24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4"/>
        </w:tabs>
        <w:spacing w:after="0" w:before="159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 situação de impossibilidade por parte do autor responsável, a organização (Comissão Científica) deve ser informada pelo menos 48 horas antes da apresentação.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0" w:line="240" w:lineRule="auto"/>
        <w:ind w:left="358" w:right="0" w:hanging="241"/>
        <w:jc w:val="left"/>
        <w:rPr/>
      </w:pPr>
      <w:r w:rsidDel="00000000" w:rsidR="00000000" w:rsidRPr="00000000">
        <w:rPr>
          <w:rtl w:val="0"/>
        </w:rPr>
        <w:t xml:space="preserve">PENALIZAÇÕES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83" w:line="240" w:lineRule="auto"/>
        <w:ind w:left="478" w:right="0" w:hanging="36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6.1 O tempo limite será rigorosamente respeitado, havendo penalizações em casos de extrapolação do tempo limite;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5"/>
        </w:tabs>
        <w:spacing w:after="0" w:before="182" w:line="240" w:lineRule="auto"/>
        <w:ind w:left="474" w:right="0" w:hanging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Caso haja atraso até a hora determinada, o trabalho será automaticamente desclassificado.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0" w:line="240" w:lineRule="auto"/>
        <w:ind w:left="358" w:right="0" w:hanging="241"/>
        <w:jc w:val="left"/>
        <w:rPr/>
      </w:pPr>
      <w:r w:rsidDel="00000000" w:rsidR="00000000" w:rsidRPr="00000000">
        <w:rPr>
          <w:rtl w:val="0"/>
        </w:rPr>
        <w:t xml:space="preserve">EXPOSIÇÃO - BANNERS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83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serão expostos no site do evento e nas redes sociais.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82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Mandaremos por e-mail a data e link de envio dos banners.</w:t>
      </w:r>
    </w:p>
    <w:p w:rsidR="00000000" w:rsidDel="00000000" w:rsidP="00000000" w:rsidRDefault="00000000" w:rsidRPr="00000000" w14:paraId="000000B4">
      <w:pPr>
        <w:pStyle w:val="Heading1"/>
        <w:numPr>
          <w:ilvl w:val="1"/>
          <w:numId w:val="3"/>
        </w:numPr>
        <w:tabs>
          <w:tab w:val="left" w:leader="none" w:pos="479"/>
        </w:tabs>
        <w:spacing w:after="0" w:before="183" w:line="240" w:lineRule="auto"/>
        <w:ind w:left="478" w:right="0" w:hanging="361"/>
        <w:jc w:val="left"/>
        <w:rPr/>
      </w:pPr>
      <w:r w:rsidDel="00000000" w:rsidR="00000000" w:rsidRPr="00000000">
        <w:rPr>
          <w:rtl w:val="0"/>
        </w:rPr>
        <w:t xml:space="preserve">Todos os banners devem ser enviados em PDF.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0"/>
        </w:tabs>
        <w:spacing w:after="0" w:before="180" w:line="261" w:lineRule="auto"/>
        <w:ind w:left="118" w:right="11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os banners devem ser identificados onde for solicitado com o título e nome do autor principal.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54" w:line="240" w:lineRule="auto"/>
        <w:ind w:left="478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o autor não fizer o envio, o trabalho não receberá certificado.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1" w:line="240" w:lineRule="auto"/>
        <w:ind w:left="358" w:right="0" w:hanging="241"/>
        <w:jc w:val="left"/>
        <w:rPr/>
      </w:pPr>
      <w:r w:rsidDel="00000000" w:rsidR="00000000" w:rsidRPr="00000000">
        <w:rPr>
          <w:rtl w:val="0"/>
        </w:rPr>
        <w:t xml:space="preserve">DISPOSIÇÕES FINAIS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3"/>
        </w:tabs>
        <w:spacing w:after="0" w:before="183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trabalhos aprovados e apresentados no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b w:val="1"/>
          <w:sz w:val="24"/>
          <w:szCs w:val="24"/>
          <w:rtl w:val="0"/>
        </w:rPr>
        <w:t xml:space="preserve"> CONGRESSO REGIONAL MULTIPROFISSIONAL DE EMERGÊNCIA E TERAPIA INTENSIVA 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 </w:t>
      </w:r>
      <w:r w:rsidDel="00000000" w:rsidR="00000000" w:rsidRPr="00000000">
        <w:rPr>
          <w:b w:val="1"/>
          <w:sz w:val="24"/>
          <w:szCs w:val="24"/>
          <w:rtl w:val="0"/>
        </w:rPr>
        <w:t xml:space="preserve">COREMULTI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concorrerão a uma premiação de cunho acadêmico, excetuando - se aqueles em que haja a participação de um ou mais membros da comissão organizadora do evento. (Premiação a ser definida pela comissão organizadora).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4"/>
        </w:tabs>
        <w:spacing w:after="0" w:before="159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selecionado 3 (TRÊS) trabalho (RESUMOS SIMPLES) os quais receberão a premiação no dia </w:t>
      </w:r>
      <w:r w:rsidDel="00000000" w:rsidR="00000000" w:rsidRPr="00000000">
        <w:rPr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sz w:val="24"/>
          <w:szCs w:val="24"/>
          <w:rtl w:val="0"/>
        </w:rPr>
        <w:t xml:space="preserve">JUNHO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202</w:t>
      </w: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 cerimônia de encerramento do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4"/>
        </w:tabs>
        <w:spacing w:after="0" w:before="159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inscrição implica na concordância e na aceitação de todas as cláusulas e condições estabelecidas. Os casos omissos do presente regulamento serão encaminhados à Comissão Científica do evento.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8"/>
        </w:tabs>
        <w:spacing w:after="0" w:before="160" w:line="259" w:lineRule="auto"/>
        <w:ind w:left="118" w:right="11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emitido apenas 01 (um) certificado por trabalho apresentado. Os certificados dos trabalhos serão enviados para os e-mails cadastrados pelos autores.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8"/>
        </w:tabs>
        <w:spacing w:after="0" w:before="160" w:line="259" w:lineRule="auto"/>
        <w:ind w:left="118" w:right="11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8"/>
        </w:tabs>
        <w:spacing w:after="0" w:before="160" w:line="259" w:lineRule="auto"/>
        <w:ind w:left="118" w:right="11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8"/>
        </w:tabs>
        <w:spacing w:after="0" w:before="160" w:line="259" w:lineRule="auto"/>
        <w:ind w:left="118" w:right="11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8"/>
        </w:tabs>
        <w:spacing w:after="0" w:before="160" w:line="259" w:lineRule="auto"/>
        <w:ind w:left="0" w:right="11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5"/>
        </w:tabs>
        <w:spacing w:after="0" w:before="160" w:line="259" w:lineRule="auto"/>
        <w:ind w:left="118" w:right="11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Atenção: todos os materiais produzidos sobre os resumos (anais, certificado, dentre outros) serão reprodução fiel das informações submetidas pelo autor. Portanto, não é possível proceder a alterações quanto à grafia do título, resumo ou autores após a data limite para envio de trabalhos. Salientamos que as informações fornecidas são de inteira responsabilidade do autor que submete o resumo.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4"/>
        </w:tabs>
        <w:spacing w:after="0" w:before="159" w:line="259" w:lineRule="auto"/>
        <w:ind w:left="118" w:right="11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autores e coautores dos trabalhos reconhecem e declaram, assumindo todas as responsabilidades legais, de forma irrevogável e irretratável, que todas as informações fornecidas, bem como o conteúdo do trabalho inscrito, são verdadeiras, próprias e originais.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numPr>
          <w:ilvl w:val="0"/>
          <w:numId w:val="3"/>
        </w:numPr>
        <w:tabs>
          <w:tab w:val="left" w:leader="none" w:pos="359"/>
        </w:tabs>
        <w:spacing w:after="0" w:before="1" w:line="240" w:lineRule="auto"/>
        <w:ind w:left="358" w:right="0" w:hanging="241"/>
        <w:jc w:val="both"/>
        <w:rPr/>
      </w:pPr>
      <w:r w:rsidDel="00000000" w:rsidR="00000000" w:rsidRPr="00000000">
        <w:rPr>
          <w:rtl w:val="0"/>
        </w:rPr>
        <w:t xml:space="preserve">CONTATO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2"/>
        </w:tabs>
        <w:spacing w:after="0" w:before="182" w:line="259" w:lineRule="auto"/>
        <w:ind w:left="118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caso de alguma dúvida, enviar para o direct do Instagram @</w:t>
      </w:r>
      <w:r w:rsidDel="00000000" w:rsidR="00000000" w:rsidRPr="00000000">
        <w:rPr>
          <w:sz w:val="24"/>
          <w:szCs w:val="24"/>
          <w:rtl w:val="0"/>
        </w:rPr>
        <w:t xml:space="preserve">coremulti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ou para o e-mail do evento.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478" w:right="0" w:hanging="36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para contato:</w:t>
      </w:r>
      <w:r w:rsidDel="00000000" w:rsidR="00000000" w:rsidRPr="00000000">
        <w:rPr>
          <w:color w:val="0462c1"/>
          <w:sz w:val="24"/>
          <w:szCs w:val="24"/>
          <w:rtl w:val="0"/>
        </w:rPr>
        <w:t xml:space="preserve">eventossaude@editorahumanize.com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9"/>
        </w:tabs>
        <w:spacing w:after="0" w:before="160" w:line="240" w:lineRule="auto"/>
        <w:ind w:left="118" w:right="0" w:firstLine="0"/>
        <w:jc w:val="both"/>
        <w:rPr>
          <w:color w:val="0462c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before="92" w:lineRule="auto"/>
        <w:ind w:left="2294" w:right="2171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Caroline Taiane Santos da Silva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before="0" w:line="117" w:lineRule="auto"/>
        <w:ind w:left="2294" w:right="2173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before="0" w:line="117" w:lineRule="auto"/>
        <w:ind w:left="2294" w:right="2173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Editora Executiva da Editora Humanize e </w:t>
      </w:r>
    </w:p>
    <w:p w:rsidR="00000000" w:rsidDel="00000000" w:rsidP="00000000" w:rsidRDefault="00000000" w:rsidRPr="00000000" w14:paraId="000000D8">
      <w:pPr>
        <w:spacing w:before="0" w:line="117" w:lineRule="auto"/>
        <w:ind w:left="2294" w:right="2173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before="0" w:line="117" w:lineRule="auto"/>
        <w:ind w:left="2294" w:right="2173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Vice-Presidente do I </w:t>
      </w:r>
      <w:r w:rsidDel="00000000" w:rsidR="00000000" w:rsidRPr="00000000">
        <w:rPr>
          <w:sz w:val="28"/>
          <w:szCs w:val="28"/>
          <w:rtl w:val="0"/>
        </w:rPr>
        <w:t xml:space="preserve">COREMULTI</w:t>
      </w:r>
    </w:p>
    <w:sectPr>
      <w:type w:val="nextPage"/>
      <w:pgSz w:h="16840" w:w="11910" w:orient="portrait"/>
      <w:pgMar w:bottom="280" w:top="1320" w:left="1300" w:right="144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-782937</wp:posOffset>
          </wp:positionH>
          <wp:positionV relativeFrom="paragraph">
            <wp:posOffset>-84654</wp:posOffset>
          </wp:positionV>
          <wp:extent cx="7677150" cy="10744200"/>
          <wp:effectExtent b="0" l="0" r="0" t="0"/>
          <wp:wrapNone/>
          <wp:docPr descr="C:\Users\josil\Downloads\COREMULTI (3).png" id="20" name="image1.png"/>
          <a:graphic>
            <a:graphicData uri="http://schemas.openxmlformats.org/drawingml/2006/picture">
              <pic:pic>
                <pic:nvPicPr>
                  <pic:cNvPr descr="C:\Users\josil\Downloads\COREMULTI (3).png" id="0" name="image1.png"/>
                  <pic:cNvPicPr preferRelativeResize="0"/>
                </pic:nvPicPr>
                <pic:blipFill>
                  <a:blip r:embed="rId1">
                    <a:alphaModFix amt="50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0" cy="107442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378" w:hanging="260"/>
      </w:pPr>
      <w:rPr>
        <w:b w:val="1"/>
      </w:rPr>
    </w:lvl>
    <w:lvl w:ilvl="1">
      <w:start w:val="0"/>
      <w:numFmt w:val="bullet"/>
      <w:lvlText w:val="•"/>
      <w:lvlJc w:val="left"/>
      <w:pPr>
        <w:ind w:left="1258" w:hanging="260"/>
      </w:pPr>
      <w:rPr/>
    </w:lvl>
    <w:lvl w:ilvl="2">
      <w:start w:val="0"/>
      <w:numFmt w:val="bullet"/>
      <w:lvlText w:val="•"/>
      <w:lvlJc w:val="left"/>
      <w:pPr>
        <w:ind w:left="2137" w:hanging="260"/>
      </w:pPr>
      <w:rPr/>
    </w:lvl>
    <w:lvl w:ilvl="3">
      <w:start w:val="0"/>
      <w:numFmt w:val="bullet"/>
      <w:lvlText w:val="•"/>
      <w:lvlJc w:val="left"/>
      <w:pPr>
        <w:ind w:left="3015" w:hanging="260"/>
      </w:pPr>
      <w:rPr/>
    </w:lvl>
    <w:lvl w:ilvl="4">
      <w:start w:val="0"/>
      <w:numFmt w:val="bullet"/>
      <w:lvlText w:val="•"/>
      <w:lvlJc w:val="left"/>
      <w:pPr>
        <w:ind w:left="3894" w:hanging="260"/>
      </w:pPr>
      <w:rPr/>
    </w:lvl>
    <w:lvl w:ilvl="5">
      <w:start w:val="0"/>
      <w:numFmt w:val="bullet"/>
      <w:lvlText w:val="•"/>
      <w:lvlJc w:val="left"/>
      <w:pPr>
        <w:ind w:left="4773" w:hanging="260"/>
      </w:pPr>
      <w:rPr/>
    </w:lvl>
    <w:lvl w:ilvl="6">
      <w:start w:val="0"/>
      <w:numFmt w:val="bullet"/>
      <w:lvlText w:val="•"/>
      <w:lvlJc w:val="left"/>
      <w:pPr>
        <w:ind w:left="5651" w:hanging="260"/>
      </w:pPr>
      <w:rPr/>
    </w:lvl>
    <w:lvl w:ilvl="7">
      <w:start w:val="0"/>
      <w:numFmt w:val="bullet"/>
      <w:lvlText w:val="•"/>
      <w:lvlJc w:val="left"/>
      <w:pPr>
        <w:ind w:left="6530" w:hanging="260"/>
      </w:pPr>
      <w:rPr/>
    </w:lvl>
    <w:lvl w:ilvl="8">
      <w:start w:val="0"/>
      <w:numFmt w:val="bullet"/>
      <w:lvlText w:val="•"/>
      <w:lvlJc w:val="left"/>
      <w:pPr>
        <w:ind w:left="7409" w:hanging="2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58" w:hanging="240.00000000000006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1">
      <w:start w:val="1"/>
      <w:numFmt w:val="decimal"/>
      <w:lvlText w:val="%1.%2"/>
      <w:lvlJc w:val="left"/>
      <w:pPr>
        <w:ind w:left="118" w:hanging="353"/>
      </w:pPr>
      <w:rPr/>
    </w:lvl>
    <w:lvl w:ilvl="2">
      <w:start w:val="1"/>
      <w:numFmt w:val="decimal"/>
      <w:lvlText w:val="%1.%2.%3"/>
      <w:lvlJc w:val="left"/>
      <w:pPr>
        <w:ind w:left="658" w:hanging="353"/>
      </w:pPr>
      <w:rPr>
        <w:rFonts w:ascii="Times New Roman" w:cs="Times New Roman" w:eastAsia="Times New Roman" w:hAnsi="Times New Roman"/>
        <w:sz w:val="24"/>
        <w:szCs w:val="24"/>
      </w:rPr>
    </w:lvl>
    <w:lvl w:ilvl="3">
      <w:start w:val="0"/>
      <w:numFmt w:val="bullet"/>
      <w:lvlText w:val="•"/>
      <w:lvlJc w:val="left"/>
      <w:pPr>
        <w:ind w:left="660" w:hanging="353"/>
      </w:pPr>
      <w:rPr/>
    </w:lvl>
    <w:lvl w:ilvl="4">
      <w:start w:val="0"/>
      <w:numFmt w:val="bullet"/>
      <w:lvlText w:val="•"/>
      <w:lvlJc w:val="left"/>
      <w:pPr>
        <w:ind w:left="1875" w:hanging="353"/>
      </w:pPr>
      <w:rPr/>
    </w:lvl>
    <w:lvl w:ilvl="5">
      <w:start w:val="0"/>
      <w:numFmt w:val="bullet"/>
      <w:lvlText w:val="•"/>
      <w:lvlJc w:val="left"/>
      <w:pPr>
        <w:ind w:left="3090" w:hanging="353"/>
      </w:pPr>
      <w:rPr/>
    </w:lvl>
    <w:lvl w:ilvl="6">
      <w:start w:val="0"/>
      <w:numFmt w:val="bullet"/>
      <w:lvlText w:val="•"/>
      <w:lvlJc w:val="left"/>
      <w:pPr>
        <w:ind w:left="4305" w:hanging="353"/>
      </w:pPr>
      <w:rPr/>
    </w:lvl>
    <w:lvl w:ilvl="7">
      <w:start w:val="0"/>
      <w:numFmt w:val="bullet"/>
      <w:lvlText w:val="•"/>
      <w:lvlJc w:val="left"/>
      <w:pPr>
        <w:ind w:left="5520" w:hanging="353"/>
      </w:pPr>
      <w:rPr/>
    </w:lvl>
    <w:lvl w:ilvl="8">
      <w:start w:val="0"/>
      <w:numFmt w:val="bullet"/>
      <w:lvlText w:val="•"/>
      <w:lvlJc w:val="left"/>
      <w:pPr>
        <w:ind w:left="6736" w:hanging="352.9999999999991"/>
      </w:pPr>
      <w:rPr/>
    </w:lvl>
  </w:abstractNum>
  <w:abstractNum w:abstractNumId="4">
    <w:lvl w:ilvl="0">
      <w:start w:val="3"/>
      <w:numFmt w:val="decimal"/>
      <w:lvlText w:val="%1"/>
      <w:lvlJc w:val="left"/>
      <w:pPr>
        <w:ind w:left="118" w:hanging="382"/>
      </w:pPr>
      <w:rPr/>
    </w:lvl>
    <w:lvl w:ilvl="1">
      <w:start w:val="7"/>
      <w:numFmt w:val="decimal"/>
      <w:lvlText w:val="%1.%2"/>
      <w:lvlJc w:val="left"/>
      <w:pPr>
        <w:ind w:left="118" w:hanging="382"/>
      </w:pPr>
      <w:rPr/>
    </w:lvl>
    <w:lvl w:ilvl="2">
      <w:start w:val="0"/>
      <w:numFmt w:val="bullet"/>
      <w:lvlText w:val="•"/>
      <w:lvlJc w:val="left"/>
      <w:pPr>
        <w:ind w:left="1929" w:hanging="382"/>
      </w:pPr>
      <w:rPr/>
    </w:lvl>
    <w:lvl w:ilvl="3">
      <w:start w:val="0"/>
      <w:numFmt w:val="bullet"/>
      <w:lvlText w:val="•"/>
      <w:lvlJc w:val="left"/>
      <w:pPr>
        <w:ind w:left="2833" w:hanging="382"/>
      </w:pPr>
      <w:rPr/>
    </w:lvl>
    <w:lvl w:ilvl="4">
      <w:start w:val="0"/>
      <w:numFmt w:val="bullet"/>
      <w:lvlText w:val="•"/>
      <w:lvlJc w:val="left"/>
      <w:pPr>
        <w:ind w:left="3738" w:hanging="382"/>
      </w:pPr>
      <w:rPr/>
    </w:lvl>
    <w:lvl w:ilvl="5">
      <w:start w:val="0"/>
      <w:numFmt w:val="bullet"/>
      <w:lvlText w:val="•"/>
      <w:lvlJc w:val="left"/>
      <w:pPr>
        <w:ind w:left="4643" w:hanging="382"/>
      </w:pPr>
      <w:rPr/>
    </w:lvl>
    <w:lvl w:ilvl="6">
      <w:start w:val="0"/>
      <w:numFmt w:val="bullet"/>
      <w:lvlText w:val="•"/>
      <w:lvlJc w:val="left"/>
      <w:pPr>
        <w:ind w:left="5547" w:hanging="382"/>
      </w:pPr>
      <w:rPr/>
    </w:lvl>
    <w:lvl w:ilvl="7">
      <w:start w:val="0"/>
      <w:numFmt w:val="bullet"/>
      <w:lvlText w:val="•"/>
      <w:lvlJc w:val="left"/>
      <w:pPr>
        <w:ind w:left="6452" w:hanging="382"/>
      </w:pPr>
      <w:rPr/>
    </w:lvl>
    <w:lvl w:ilvl="8">
      <w:start w:val="0"/>
      <w:numFmt w:val="bullet"/>
      <w:lvlText w:val="•"/>
      <w:lvlJc w:val="left"/>
      <w:pPr>
        <w:ind w:left="7357" w:hanging="382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358" w:hanging="241"/>
      <w:jc w:val="both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89" w:lineRule="auto"/>
      <w:ind w:left="3726" w:right="596" w:hanging="2975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358" w:hanging="241"/>
      <w:jc w:val="both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89" w:lineRule="auto"/>
      <w:ind w:left="3726" w:right="596" w:hanging="2975"/>
    </w:pPr>
    <w:rPr>
      <w:rFonts w:ascii="Times New Roman" w:cs="Times New Roman" w:eastAsia="Times New Roman" w:hAnsi="Times New Roman"/>
      <w:b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Times New Roman" w:cs="Times New Roman" w:eastAsia="Times New Roman" w:hAnsi="Times New Roman"/>
      <w:lang w:bidi="ar-SA" w:eastAsia="en-US" w:val="pt-PT"/>
    </w:rPr>
  </w:style>
  <w:style w:type="paragraph" w:styleId="BodyText">
    <w:name w:val="Body Text"/>
    <w:basedOn w:val="Normal"/>
    <w:uiPriority w:val="1"/>
    <w:qFormat w:val="1"/>
    <w:pPr>
      <w:ind w:left="118"/>
    </w:pPr>
    <w:rPr>
      <w:rFonts w:ascii="Times New Roman" w:cs="Times New Roman" w:eastAsia="Times New Roman" w:hAnsi="Times New Roman"/>
      <w:sz w:val="24"/>
      <w:szCs w:val="24"/>
      <w:lang w:bidi="ar-SA" w:eastAsia="en-US" w:val="pt-PT"/>
    </w:rPr>
  </w:style>
  <w:style w:type="paragraph" w:styleId="Heading1">
    <w:name w:val="Heading 1"/>
    <w:basedOn w:val="Normal"/>
    <w:uiPriority w:val="1"/>
    <w:qFormat w:val="1"/>
    <w:pPr>
      <w:ind w:left="358" w:hanging="241"/>
      <w:jc w:val="both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  <w:lang w:bidi="ar-SA" w:eastAsia="en-US" w:val="pt-PT"/>
    </w:rPr>
  </w:style>
  <w:style w:type="paragraph" w:styleId="Title">
    <w:name w:val="Title"/>
    <w:basedOn w:val="Normal"/>
    <w:uiPriority w:val="1"/>
    <w:qFormat w:val="1"/>
    <w:pPr>
      <w:spacing w:before="89"/>
      <w:ind w:left="3726" w:right="596" w:hanging="2975"/>
    </w:pPr>
    <w:rPr>
      <w:rFonts w:ascii="Times New Roman" w:cs="Times New Roman" w:eastAsia="Times New Roman" w:hAnsi="Times New Roman"/>
      <w:b w:val="1"/>
      <w:bCs w:val="1"/>
      <w:sz w:val="28"/>
      <w:szCs w:val="28"/>
      <w:lang w:bidi="ar-SA" w:eastAsia="en-US" w:val="pt-PT"/>
    </w:rPr>
  </w:style>
  <w:style w:type="paragraph" w:styleId="ListParagraph">
    <w:name w:val="List Paragraph"/>
    <w:basedOn w:val="Normal"/>
    <w:uiPriority w:val="1"/>
    <w:qFormat w:val="1"/>
    <w:pPr>
      <w:spacing w:before="160"/>
      <w:ind w:left="118"/>
      <w:jc w:val="both"/>
    </w:pPr>
    <w:rPr>
      <w:rFonts w:ascii="Times New Roman" w:cs="Times New Roman" w:eastAsia="Times New Roman" w:hAnsi="Times New Roman"/>
      <w:lang w:bidi="ar-SA" w:eastAsia="en-US" w:val="pt-PT"/>
    </w:rPr>
  </w:style>
  <w:style w:type="paragraph" w:styleId="TableParagraph">
    <w:name w:val="Table Paragraph"/>
    <w:basedOn w:val="Normal"/>
    <w:uiPriority w:val="1"/>
    <w:qFormat w:val="1"/>
    <w:pPr>
      <w:spacing w:before="145"/>
      <w:ind w:left="469" w:right="88"/>
      <w:jc w:val="center"/>
    </w:pPr>
    <w:rPr>
      <w:rFonts w:ascii="Times New Roman" w:cs="Times New Roman" w:eastAsia="Times New Roman" w:hAnsi="Times New Roman"/>
      <w:lang w:bidi="ar-SA" w:eastAsia="en-US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ity.com.br/coremulti" TargetMode="External"/><Relationship Id="rId8" Type="http://schemas.openxmlformats.org/officeDocument/2006/relationships/hyperlink" Target="http://decs.bvs.b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1sQLLZDEwDxg/0/CmZOX1wdIuQ==">AMUW2mXRdbUFjEr8DsaRXC1QC759je74EGpmIGKHIflGs8GQwNBQPZ/qUYO35x21T0jtThDKiNX7qIeoq2A6eJHZT2ttuXx6ZkqGowxwQCW2jk/+iyB2/iAYGRRRW5ZA+Z/D9FqhcWSk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2023-03-14T14:39:12Z</dcterms:created>
  <dc:creator>Filipe Duran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2023-03-14T00:00:00Z</vt:filetime>
  </property>
</Properties>
</file>