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EE3A16" w14:textId="77777777" w:rsidR="00F87A19" w:rsidRDefault="00F87A19" w:rsidP="00AF44C9">
      <w:pPr>
        <w:pStyle w:val="TextosemFormatao"/>
        <w:spacing w:line="360" w:lineRule="auto"/>
        <w:jc w:val="center"/>
        <w:rPr>
          <w:rFonts w:asciiTheme="minorHAnsi" w:hAnsiTheme="minorHAnsi" w:cstheme="minorHAnsi"/>
          <w:b/>
          <w:sz w:val="24"/>
          <w:lang w:val="pt-BR"/>
        </w:rPr>
      </w:pPr>
    </w:p>
    <w:p w14:paraId="018C6CEC" w14:textId="4437E8E4" w:rsidR="00AB22CE" w:rsidRPr="00AF44C9" w:rsidRDefault="00D00C41" w:rsidP="00AF44C9">
      <w:pPr>
        <w:pStyle w:val="TextosemFormatao"/>
        <w:spacing w:line="360" w:lineRule="auto"/>
        <w:jc w:val="center"/>
        <w:rPr>
          <w:rFonts w:asciiTheme="minorHAnsi" w:hAnsiTheme="minorHAnsi" w:cstheme="minorHAnsi"/>
          <w:b/>
          <w:sz w:val="24"/>
          <w:lang w:val="pt-BR"/>
        </w:rPr>
      </w:pPr>
      <w:r w:rsidRPr="00AF44C9">
        <w:rPr>
          <w:rFonts w:asciiTheme="minorHAnsi" w:hAnsiTheme="minorHAnsi" w:cstheme="minorHAnsi"/>
          <w:b/>
          <w:sz w:val="24"/>
          <w:lang w:val="pt-BR"/>
        </w:rPr>
        <w:t xml:space="preserve">TÍTULO: </w:t>
      </w:r>
      <w:r w:rsidR="00AB22CE" w:rsidRPr="00AF44C9">
        <w:rPr>
          <w:rFonts w:asciiTheme="minorHAnsi" w:hAnsiTheme="minorHAnsi" w:cstheme="minorHAnsi"/>
          <w:b/>
          <w:sz w:val="24"/>
          <w:lang w:val="pt-BR"/>
        </w:rPr>
        <w:t xml:space="preserve">INSTRUÇÕES PARA FORMATAÇÃO DE RESUMO </w:t>
      </w:r>
      <w:r w:rsidRPr="00AF44C9">
        <w:rPr>
          <w:rFonts w:asciiTheme="minorHAnsi" w:hAnsiTheme="minorHAnsi" w:cstheme="minorHAnsi"/>
          <w:b/>
          <w:sz w:val="24"/>
          <w:lang w:val="pt-BR"/>
        </w:rPr>
        <w:t>(até 200 caracteres)</w:t>
      </w:r>
    </w:p>
    <w:p w14:paraId="018C6CED" w14:textId="77777777" w:rsidR="00AB22CE" w:rsidRPr="00AF44C9" w:rsidRDefault="00AB22CE" w:rsidP="00AF44C9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4"/>
          <w:lang w:val="pt-BR"/>
        </w:rPr>
      </w:pPr>
    </w:p>
    <w:p w14:paraId="018C6CEE" w14:textId="356EA2E8" w:rsidR="00AB22CE" w:rsidRPr="00AF44C9" w:rsidRDefault="00AB22CE" w:rsidP="00AF44C9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4"/>
          <w:lang w:val="pt-BR"/>
        </w:rPr>
      </w:pPr>
      <w:r w:rsidRPr="00AF44C9">
        <w:rPr>
          <w:rFonts w:asciiTheme="minorHAnsi" w:hAnsiTheme="minorHAnsi" w:cstheme="minorHAnsi"/>
          <w:sz w:val="24"/>
          <w:lang w:val="pt-BR"/>
        </w:rPr>
        <w:t>Nome do</w:t>
      </w:r>
      <w:r w:rsidR="00D00C41" w:rsidRPr="00AF44C9">
        <w:rPr>
          <w:rFonts w:asciiTheme="minorHAnsi" w:hAnsiTheme="minorHAnsi" w:cstheme="minorHAnsi"/>
          <w:sz w:val="24"/>
          <w:lang w:val="pt-BR"/>
        </w:rPr>
        <w:t xml:space="preserve"> autor apresentador do trabalho</w:t>
      </w:r>
      <w:r w:rsidRPr="00AF44C9">
        <w:rPr>
          <w:rFonts w:asciiTheme="minorHAnsi" w:hAnsiTheme="minorHAnsi" w:cstheme="minorHAnsi"/>
          <w:sz w:val="24"/>
          <w:lang w:val="pt-BR"/>
        </w:rPr>
        <w:t>* e Nome do</w:t>
      </w:r>
      <w:r w:rsidR="00D00C41" w:rsidRPr="00AF44C9">
        <w:rPr>
          <w:rFonts w:asciiTheme="minorHAnsi" w:hAnsiTheme="minorHAnsi" w:cstheme="minorHAnsi"/>
          <w:sz w:val="24"/>
          <w:lang w:val="pt-BR"/>
        </w:rPr>
        <w:t>s</w:t>
      </w:r>
      <w:r w:rsidRPr="00AF44C9">
        <w:rPr>
          <w:rFonts w:asciiTheme="minorHAnsi" w:hAnsiTheme="minorHAnsi" w:cstheme="minorHAnsi"/>
          <w:sz w:val="24"/>
          <w:lang w:val="pt-BR"/>
        </w:rPr>
        <w:t xml:space="preserve"> </w:t>
      </w:r>
      <w:r w:rsidR="00D00C41" w:rsidRPr="00AF44C9">
        <w:rPr>
          <w:rFonts w:asciiTheme="minorHAnsi" w:hAnsiTheme="minorHAnsi" w:cstheme="minorHAnsi"/>
          <w:sz w:val="24"/>
          <w:lang w:val="pt-BR"/>
        </w:rPr>
        <w:t>demais autores separados por vírgula – até 8 autores</w:t>
      </w:r>
    </w:p>
    <w:p w14:paraId="018C6CEF" w14:textId="77777777" w:rsidR="00AB22CE" w:rsidRPr="00AF44C9" w:rsidRDefault="00AB22CE" w:rsidP="00AF44C9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4"/>
          <w:lang w:val="pt-BR"/>
        </w:rPr>
      </w:pPr>
    </w:p>
    <w:p w14:paraId="018C6CF0" w14:textId="32D0AD3C" w:rsidR="00AB22CE" w:rsidRPr="00AF44C9" w:rsidRDefault="00AB22CE" w:rsidP="00AF44C9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4"/>
          <w:lang w:val="pt-BR"/>
        </w:rPr>
      </w:pPr>
      <w:r w:rsidRPr="00AF44C9">
        <w:rPr>
          <w:rFonts w:asciiTheme="minorHAnsi" w:hAnsiTheme="minorHAnsi" w:cstheme="minorHAnsi"/>
          <w:sz w:val="24"/>
          <w:lang w:val="pt-BR"/>
        </w:rPr>
        <w:t>*</w:t>
      </w:r>
      <w:r w:rsidR="00D00C41" w:rsidRPr="00AF44C9">
        <w:rPr>
          <w:rFonts w:asciiTheme="minorHAnsi" w:hAnsiTheme="minorHAnsi" w:cstheme="minorHAnsi"/>
          <w:sz w:val="24"/>
          <w:lang w:val="pt-BR"/>
        </w:rPr>
        <w:t>Afiliações dos autores</w:t>
      </w:r>
    </w:p>
    <w:p w14:paraId="018C6CF2" w14:textId="697B5A5E" w:rsidR="00AB22CE" w:rsidRPr="00AF44C9" w:rsidRDefault="00AB22CE" w:rsidP="00AF44C9">
      <w:pPr>
        <w:pStyle w:val="TextosemFormatao"/>
        <w:spacing w:line="360" w:lineRule="auto"/>
        <w:jc w:val="center"/>
        <w:rPr>
          <w:rFonts w:asciiTheme="minorHAnsi" w:hAnsiTheme="minorHAnsi" w:cstheme="minorHAnsi"/>
          <w:sz w:val="24"/>
          <w:lang w:val="pt-BR"/>
        </w:rPr>
      </w:pPr>
      <w:r w:rsidRPr="00AF44C9">
        <w:rPr>
          <w:rFonts w:asciiTheme="minorHAnsi" w:hAnsiTheme="minorHAnsi" w:cstheme="minorHAnsi"/>
          <w:sz w:val="24"/>
          <w:lang w:val="pt-BR"/>
        </w:rPr>
        <w:t>e-mai</w:t>
      </w:r>
      <w:r w:rsidR="00D00C41" w:rsidRPr="00AF44C9">
        <w:rPr>
          <w:rFonts w:asciiTheme="minorHAnsi" w:hAnsiTheme="minorHAnsi" w:cstheme="minorHAnsi"/>
          <w:sz w:val="24"/>
          <w:lang w:val="pt-BR"/>
        </w:rPr>
        <w:t>l</w:t>
      </w:r>
      <w:r w:rsidRPr="00AF44C9">
        <w:rPr>
          <w:rFonts w:asciiTheme="minorHAnsi" w:hAnsiTheme="minorHAnsi" w:cstheme="minorHAnsi"/>
          <w:sz w:val="24"/>
          <w:lang w:val="pt-BR"/>
        </w:rPr>
        <w:t xml:space="preserve">: </w:t>
      </w:r>
      <w:proofErr w:type="gramStart"/>
      <w:r w:rsidRPr="00AF44C9">
        <w:rPr>
          <w:rFonts w:asciiTheme="minorHAnsi" w:hAnsiTheme="minorHAnsi" w:cstheme="minorHAnsi"/>
          <w:sz w:val="24"/>
          <w:lang w:val="pt-BR"/>
        </w:rPr>
        <w:t>autor.</w:t>
      </w:r>
      <w:r w:rsidR="00D00C41" w:rsidRPr="00AF44C9">
        <w:rPr>
          <w:rFonts w:asciiTheme="minorHAnsi" w:hAnsiTheme="minorHAnsi" w:cstheme="minorHAnsi"/>
          <w:sz w:val="24"/>
          <w:lang w:val="pt-BR"/>
        </w:rPr>
        <w:t>responsável</w:t>
      </w:r>
      <w:proofErr w:type="gramEnd"/>
      <w:r w:rsidRPr="00AF44C9">
        <w:rPr>
          <w:rFonts w:asciiTheme="minorHAnsi" w:hAnsiTheme="minorHAnsi" w:cstheme="minorHAnsi"/>
          <w:sz w:val="24"/>
          <w:lang w:val="pt-BR"/>
        </w:rPr>
        <w:t>@provedor.com</w:t>
      </w:r>
    </w:p>
    <w:p w14:paraId="018C6CF4" w14:textId="77777777" w:rsidR="00AB22CE" w:rsidRPr="00AF44C9" w:rsidRDefault="00AB22CE" w:rsidP="00AF44C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4"/>
          <w:lang w:val="pt-BR"/>
        </w:rPr>
      </w:pPr>
    </w:p>
    <w:p w14:paraId="577DB7AA" w14:textId="5835904D" w:rsidR="00AF44C9" w:rsidRPr="00E326A3" w:rsidRDefault="00D00C41" w:rsidP="00AF44C9">
      <w:pPr>
        <w:spacing w:line="360" w:lineRule="auto"/>
        <w:jc w:val="both"/>
        <w:rPr>
          <w:rFonts w:asciiTheme="minorHAnsi" w:hAnsiTheme="minorHAnsi" w:cstheme="minorHAnsi"/>
        </w:rPr>
      </w:pPr>
      <w:r w:rsidRPr="00AF44C9">
        <w:rPr>
          <w:rFonts w:asciiTheme="minorHAnsi" w:hAnsiTheme="minorHAnsi" w:cstheme="minorHAnsi"/>
          <w:b/>
          <w:bCs/>
        </w:rPr>
        <w:t>Introdução:</w:t>
      </w:r>
      <w:r w:rsidRPr="00AF44C9">
        <w:rPr>
          <w:rFonts w:asciiTheme="minorHAnsi" w:hAnsiTheme="minorHAnsi" w:cstheme="minorHAnsi"/>
        </w:rPr>
        <w:t xml:space="preserve"> </w:t>
      </w:r>
      <w:r w:rsidR="00AF44C9" w:rsidRPr="00AF44C9">
        <w:rPr>
          <w:rFonts w:asciiTheme="minorHAnsi" w:hAnsiTheme="minorHAnsi" w:cstheme="minorHAnsi"/>
        </w:rPr>
        <w:t xml:space="preserve">A Introdução deve ser concisa e objetiva, expondo o contexto da pesquisa, com o </w:t>
      </w:r>
      <w:r w:rsidR="00AF44C9" w:rsidRPr="00AF44C9">
        <w:rPr>
          <w:rFonts w:asciiTheme="minorHAnsi" w:hAnsiTheme="minorHAnsi" w:cstheme="minorHAnsi"/>
          <w:bCs/>
        </w:rPr>
        <w:t>tema e a justificativa do estudo, bem como a base teórica</w:t>
      </w:r>
      <w:r w:rsidR="00AF44C9" w:rsidRPr="00AF44C9">
        <w:rPr>
          <w:rFonts w:asciiTheme="minorHAnsi" w:hAnsiTheme="minorHAnsi" w:cstheme="minorHAnsi"/>
        </w:rPr>
        <w:t xml:space="preserve">. </w:t>
      </w:r>
      <w:r w:rsidR="00AF44C9" w:rsidRPr="00AF44C9">
        <w:rPr>
          <w:rFonts w:asciiTheme="minorHAnsi" w:hAnsiTheme="minorHAnsi" w:cstheme="minorHAnsi"/>
          <w:b/>
          <w:bCs/>
        </w:rPr>
        <w:t>Objetivos:</w:t>
      </w:r>
      <w:r w:rsidR="00AF44C9" w:rsidRPr="00AF44C9">
        <w:rPr>
          <w:rFonts w:asciiTheme="minorHAnsi" w:hAnsiTheme="minorHAnsi" w:cstheme="minorHAnsi"/>
        </w:rPr>
        <w:t xml:space="preserve"> </w:t>
      </w:r>
      <w:r w:rsidR="00AF44C9" w:rsidRPr="00E326A3">
        <w:rPr>
          <w:rFonts w:asciiTheme="minorHAnsi" w:hAnsiTheme="minorHAnsi" w:cstheme="minorHAnsi"/>
        </w:rPr>
        <w:t>O(s) objetivo(s) deve(m) ser redigido(s) com clareza e ser(em) coerente(s) com a pergunta de pesquisa proposta pelo trabalho. A apresentação das hipóteses do estudo após os objetivos é opcional.</w:t>
      </w:r>
      <w:r w:rsidR="00AF44C9" w:rsidRPr="00AF44C9">
        <w:rPr>
          <w:rFonts w:asciiTheme="minorHAnsi" w:hAnsiTheme="minorHAnsi" w:cstheme="minorHAnsi"/>
        </w:rPr>
        <w:t xml:space="preserve"> </w:t>
      </w:r>
      <w:r w:rsidR="00AF44C9" w:rsidRPr="00AF44C9">
        <w:rPr>
          <w:rFonts w:asciiTheme="minorHAnsi" w:hAnsiTheme="minorHAnsi" w:cstheme="minorHAnsi"/>
          <w:b/>
          <w:bCs/>
        </w:rPr>
        <w:t>Métodos:</w:t>
      </w:r>
      <w:r w:rsidR="00AF44C9" w:rsidRPr="00AF44C9">
        <w:rPr>
          <w:rFonts w:asciiTheme="minorHAnsi" w:hAnsiTheme="minorHAnsi" w:cstheme="minorHAnsi"/>
        </w:rPr>
        <w:t xml:space="preserve"> </w:t>
      </w:r>
      <w:r w:rsidR="00AF44C9" w:rsidRPr="00E326A3">
        <w:rPr>
          <w:rFonts w:asciiTheme="minorHAnsi" w:hAnsiTheme="minorHAnsi" w:cstheme="minorHAnsi"/>
        </w:rPr>
        <w:t>O método deve ser redigido em texto corrido e conter informações relativas ao desenho do estudo, à descrição dos participantes, aprovação do Comitê de Ética (número do CAAE), procedimentos de avaliação, desfechos (quando houver), breve descrição dos equipamentos utilizados, procedimentos da intervenção (quando houver) e análise estatística. Outras informações que se julgarem necessárias podem ser incluídas, conforme o tipo de estudo e a critério dos autores</w:t>
      </w:r>
      <w:r w:rsidR="00AF44C9" w:rsidRPr="00AF44C9">
        <w:rPr>
          <w:rFonts w:asciiTheme="minorHAnsi" w:hAnsiTheme="minorHAnsi" w:cstheme="minorHAnsi"/>
        </w:rPr>
        <w:t xml:space="preserve">. </w:t>
      </w:r>
      <w:r w:rsidR="00AF44C9" w:rsidRPr="00AF44C9">
        <w:rPr>
          <w:rFonts w:asciiTheme="minorHAnsi" w:hAnsiTheme="minorHAnsi" w:cstheme="minorHAnsi"/>
          <w:b/>
          <w:bCs/>
        </w:rPr>
        <w:t>Resultados:</w:t>
      </w:r>
      <w:r w:rsidR="00AF44C9" w:rsidRPr="00AF44C9">
        <w:rPr>
          <w:rFonts w:asciiTheme="minorHAnsi" w:hAnsiTheme="minorHAnsi" w:cstheme="minorHAnsi"/>
        </w:rPr>
        <w:t xml:space="preserve"> </w:t>
      </w:r>
      <w:r w:rsidR="00AF44C9" w:rsidRPr="00E326A3">
        <w:rPr>
          <w:rFonts w:asciiTheme="minorHAnsi" w:hAnsiTheme="minorHAnsi" w:cstheme="minorHAnsi"/>
        </w:rPr>
        <w:t>Os resultados devem apresentar os principais achados da pesquisa, com base em todo o procedimento descrito no método. Incluir resultados numéricos, para os estudos quantitativos, com indicação da significância (valor de P). As informações devem ser sucintas e objetivas.</w:t>
      </w:r>
      <w:r w:rsidR="00AF44C9" w:rsidRPr="00AF44C9">
        <w:rPr>
          <w:rFonts w:asciiTheme="minorHAnsi" w:hAnsiTheme="minorHAnsi" w:cstheme="minorHAnsi"/>
        </w:rPr>
        <w:t xml:space="preserve"> </w:t>
      </w:r>
      <w:r w:rsidR="00AF44C9" w:rsidRPr="00AF44C9">
        <w:rPr>
          <w:rFonts w:asciiTheme="minorHAnsi" w:hAnsiTheme="minorHAnsi" w:cstheme="minorHAnsi"/>
          <w:b/>
          <w:bCs/>
        </w:rPr>
        <w:t>Conclusão:</w:t>
      </w:r>
      <w:r w:rsidR="00AF44C9" w:rsidRPr="00AF44C9">
        <w:rPr>
          <w:rFonts w:asciiTheme="minorHAnsi" w:hAnsiTheme="minorHAnsi" w:cstheme="minorHAnsi"/>
        </w:rPr>
        <w:t xml:space="preserve"> </w:t>
      </w:r>
      <w:r w:rsidR="00AF44C9" w:rsidRPr="00E326A3">
        <w:rPr>
          <w:rFonts w:asciiTheme="minorHAnsi" w:hAnsiTheme="minorHAnsi" w:cstheme="minorHAnsi"/>
        </w:rPr>
        <w:t>A conclusão deve focar nos resultados encontrados e ter coerência com os objetivos propostos. Incluir as implicações práticas/clínicas do estudo, quando possível.</w:t>
      </w:r>
      <w:r w:rsidR="00AF44C9" w:rsidRPr="00AF44C9">
        <w:rPr>
          <w:rFonts w:asciiTheme="minorHAnsi" w:hAnsiTheme="minorHAnsi" w:cstheme="minorHAnsi"/>
        </w:rPr>
        <w:t xml:space="preserve"> No total, o resumo deve ter limite de 500 palavras. Usar fonte </w:t>
      </w:r>
      <w:proofErr w:type="spellStart"/>
      <w:r w:rsidR="00AF44C9" w:rsidRPr="00AF44C9">
        <w:rPr>
          <w:rFonts w:asciiTheme="minorHAnsi" w:hAnsiTheme="minorHAnsi" w:cstheme="minorHAnsi"/>
        </w:rPr>
        <w:t>calibri</w:t>
      </w:r>
      <w:proofErr w:type="spellEnd"/>
      <w:r w:rsidR="00AF44C9" w:rsidRPr="00AF44C9">
        <w:rPr>
          <w:rFonts w:asciiTheme="minorHAnsi" w:hAnsiTheme="minorHAnsi" w:cstheme="minorHAnsi"/>
        </w:rPr>
        <w:t xml:space="preserve">, tamanho 12, espaçamento 1,5, margens: 3 cm de cada lado, como apresentado nesse </w:t>
      </w:r>
      <w:proofErr w:type="spellStart"/>
      <w:r w:rsidR="00AF44C9" w:rsidRPr="00AF44C9">
        <w:rPr>
          <w:rFonts w:asciiTheme="minorHAnsi" w:hAnsiTheme="minorHAnsi" w:cstheme="minorHAnsi"/>
          <w:i/>
          <w:iCs/>
        </w:rPr>
        <w:t>template</w:t>
      </w:r>
      <w:proofErr w:type="spellEnd"/>
      <w:r w:rsidR="00AF44C9" w:rsidRPr="00AF44C9">
        <w:rPr>
          <w:rFonts w:asciiTheme="minorHAnsi" w:hAnsiTheme="minorHAnsi" w:cstheme="minorHAnsi"/>
        </w:rPr>
        <w:t>.</w:t>
      </w:r>
    </w:p>
    <w:p w14:paraId="018C6CFA" w14:textId="73658199" w:rsidR="00AB22CE" w:rsidRPr="00AF44C9" w:rsidRDefault="00D00C41" w:rsidP="00AF44C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4"/>
          <w:lang w:val="pt-BR"/>
        </w:rPr>
      </w:pPr>
      <w:r w:rsidRPr="00AF44C9">
        <w:rPr>
          <w:rFonts w:asciiTheme="minorHAnsi" w:hAnsiTheme="minorHAnsi" w:cstheme="minorHAnsi"/>
          <w:b/>
          <w:iCs/>
          <w:sz w:val="24"/>
          <w:lang w:val="pt-BR"/>
        </w:rPr>
        <w:lastRenderedPageBreak/>
        <w:t>Descritores</w:t>
      </w:r>
      <w:r w:rsidR="00AB22CE" w:rsidRPr="00AF44C9">
        <w:rPr>
          <w:rFonts w:asciiTheme="minorHAnsi" w:hAnsiTheme="minorHAnsi" w:cstheme="minorHAnsi"/>
          <w:b/>
          <w:sz w:val="24"/>
          <w:lang w:val="pt-BR"/>
        </w:rPr>
        <w:t xml:space="preserve">: </w:t>
      </w:r>
      <w:r w:rsidR="00AB22CE" w:rsidRPr="00AF44C9">
        <w:rPr>
          <w:rFonts w:asciiTheme="minorHAnsi" w:hAnsiTheme="minorHAnsi" w:cstheme="minorHAnsi"/>
          <w:sz w:val="24"/>
          <w:lang w:val="pt-BR"/>
        </w:rPr>
        <w:t xml:space="preserve">Três palavras-chave, </w:t>
      </w:r>
      <w:r w:rsidR="00AF44C9" w:rsidRPr="00AF44C9">
        <w:rPr>
          <w:rFonts w:asciiTheme="minorHAnsi" w:hAnsiTheme="minorHAnsi" w:cstheme="minorHAnsi"/>
          <w:sz w:val="24"/>
          <w:lang w:val="pt-BR"/>
        </w:rPr>
        <w:t xml:space="preserve">com inicial minúscula e </w:t>
      </w:r>
      <w:r w:rsidR="00AB22CE" w:rsidRPr="00AF44C9">
        <w:rPr>
          <w:rFonts w:asciiTheme="minorHAnsi" w:hAnsiTheme="minorHAnsi" w:cstheme="minorHAnsi"/>
          <w:sz w:val="24"/>
          <w:lang w:val="pt-BR"/>
        </w:rPr>
        <w:t>s</w:t>
      </w:r>
      <w:r w:rsidR="005902D7" w:rsidRPr="00AF44C9">
        <w:rPr>
          <w:rFonts w:asciiTheme="minorHAnsi" w:hAnsiTheme="minorHAnsi" w:cstheme="minorHAnsi"/>
          <w:sz w:val="24"/>
          <w:lang w:val="pt-BR"/>
        </w:rPr>
        <w:t>eparadas por</w:t>
      </w:r>
      <w:r w:rsidR="00AB22CE" w:rsidRPr="00AF44C9">
        <w:rPr>
          <w:rFonts w:asciiTheme="minorHAnsi" w:hAnsiTheme="minorHAnsi" w:cstheme="minorHAnsi"/>
          <w:sz w:val="24"/>
          <w:lang w:val="pt-BR"/>
        </w:rPr>
        <w:t xml:space="preserve"> </w:t>
      </w:r>
      <w:r w:rsidR="00E86515" w:rsidRPr="00AF44C9">
        <w:rPr>
          <w:rFonts w:asciiTheme="minorHAnsi" w:hAnsiTheme="minorHAnsi" w:cstheme="minorHAnsi"/>
          <w:sz w:val="24"/>
          <w:lang w:val="pt-BR"/>
        </w:rPr>
        <w:t>p</w:t>
      </w:r>
      <w:r w:rsidR="00AB22CE" w:rsidRPr="00AF44C9">
        <w:rPr>
          <w:rFonts w:asciiTheme="minorHAnsi" w:hAnsiTheme="minorHAnsi" w:cstheme="minorHAnsi"/>
          <w:sz w:val="24"/>
          <w:lang w:val="pt-BR"/>
        </w:rPr>
        <w:t>onto</w:t>
      </w:r>
      <w:r w:rsidR="00AF44C9" w:rsidRPr="00AF44C9">
        <w:rPr>
          <w:rFonts w:asciiTheme="minorHAnsi" w:hAnsiTheme="minorHAnsi" w:cstheme="minorHAnsi"/>
          <w:sz w:val="24"/>
          <w:lang w:val="pt-BR"/>
        </w:rPr>
        <w:t xml:space="preserve"> e vírgula</w:t>
      </w:r>
      <w:r w:rsidR="005902D7" w:rsidRPr="00AF44C9">
        <w:rPr>
          <w:rFonts w:asciiTheme="minorHAnsi" w:hAnsiTheme="minorHAnsi" w:cstheme="minorHAnsi"/>
          <w:sz w:val="24"/>
          <w:lang w:val="pt-BR"/>
        </w:rPr>
        <w:t>.</w:t>
      </w:r>
      <w:r w:rsidR="00AF44C9" w:rsidRPr="00AF44C9">
        <w:rPr>
          <w:rFonts w:asciiTheme="minorHAnsi" w:hAnsiTheme="minorHAnsi" w:cstheme="minorHAnsi"/>
          <w:sz w:val="24"/>
          <w:lang w:val="pt-BR"/>
        </w:rPr>
        <w:t xml:space="preserve"> Consultar plataforma do </w:t>
      </w:r>
      <w:proofErr w:type="spellStart"/>
      <w:r w:rsidR="00AF44C9" w:rsidRPr="00AF44C9">
        <w:rPr>
          <w:rFonts w:asciiTheme="minorHAnsi" w:hAnsiTheme="minorHAnsi" w:cstheme="minorHAnsi"/>
          <w:sz w:val="24"/>
          <w:lang w:val="pt-BR"/>
        </w:rPr>
        <w:t>DeCS</w:t>
      </w:r>
      <w:proofErr w:type="spellEnd"/>
      <w:r w:rsidR="00AF44C9" w:rsidRPr="00AF44C9">
        <w:rPr>
          <w:rFonts w:asciiTheme="minorHAnsi" w:hAnsiTheme="minorHAnsi" w:cstheme="minorHAnsi"/>
          <w:sz w:val="24"/>
          <w:lang w:val="pt-BR"/>
        </w:rPr>
        <w:t xml:space="preserve"> - </w:t>
      </w:r>
      <w:r w:rsidR="00AF44C9" w:rsidRPr="00E326A3">
        <w:rPr>
          <w:rFonts w:asciiTheme="minorHAnsi" w:hAnsiTheme="minorHAnsi" w:cstheme="minorHAnsi"/>
          <w:b/>
          <w:bCs/>
          <w:sz w:val="24"/>
        </w:rPr>
        <w:t>(Descritores em Ciências da Saúde: http://decs.bvs.br/) da BVS para seleção dos descritores a serem incluídos ao final do resumo</w:t>
      </w:r>
      <w:r w:rsidR="00AB22CE" w:rsidRPr="00AF44C9">
        <w:rPr>
          <w:rFonts w:asciiTheme="minorHAnsi" w:hAnsiTheme="minorHAnsi" w:cstheme="minorHAnsi"/>
          <w:sz w:val="24"/>
          <w:lang w:val="pt-BR"/>
        </w:rPr>
        <w:t xml:space="preserve"> </w:t>
      </w:r>
    </w:p>
    <w:p w14:paraId="018C6CFB" w14:textId="07A41DC1" w:rsidR="00AB22CE" w:rsidRPr="00AF44C9" w:rsidRDefault="00D00C41" w:rsidP="00AF44C9">
      <w:pPr>
        <w:pStyle w:val="TextosemFormatao"/>
        <w:spacing w:line="360" w:lineRule="auto"/>
        <w:jc w:val="both"/>
        <w:rPr>
          <w:rFonts w:asciiTheme="minorHAnsi" w:hAnsiTheme="minorHAnsi" w:cstheme="minorHAnsi"/>
          <w:bCs/>
          <w:iCs/>
          <w:sz w:val="24"/>
          <w:lang w:val="pt-BR"/>
        </w:rPr>
      </w:pPr>
      <w:r w:rsidRPr="00AF44C9">
        <w:rPr>
          <w:rFonts w:asciiTheme="minorHAnsi" w:hAnsiTheme="minorHAnsi" w:cstheme="minorHAnsi"/>
          <w:b/>
          <w:iCs/>
          <w:sz w:val="24"/>
          <w:lang w:val="pt-BR"/>
        </w:rPr>
        <w:t xml:space="preserve">Agradecimentos/ Financiamentos: </w:t>
      </w:r>
      <w:r w:rsidRPr="00AF44C9">
        <w:rPr>
          <w:rFonts w:asciiTheme="minorHAnsi" w:hAnsiTheme="minorHAnsi" w:cstheme="minorHAnsi"/>
          <w:bCs/>
          <w:iCs/>
          <w:sz w:val="24"/>
          <w:lang w:val="pt-BR"/>
        </w:rPr>
        <w:t>opcional</w:t>
      </w:r>
    </w:p>
    <w:p w14:paraId="018C6D4F" w14:textId="114FF3F9" w:rsidR="00AB22CE" w:rsidRPr="00AF44C9" w:rsidRDefault="00AB22CE" w:rsidP="00AF44C9">
      <w:pPr>
        <w:pStyle w:val="TextosemFormatao"/>
        <w:spacing w:line="360" w:lineRule="auto"/>
        <w:jc w:val="both"/>
        <w:rPr>
          <w:rFonts w:asciiTheme="minorHAnsi" w:hAnsiTheme="minorHAnsi" w:cstheme="minorHAnsi"/>
          <w:b/>
          <w:sz w:val="24"/>
          <w:lang w:val="pt-BR"/>
        </w:rPr>
      </w:pPr>
      <w:r w:rsidRPr="00AF44C9">
        <w:rPr>
          <w:rFonts w:asciiTheme="minorHAnsi" w:hAnsiTheme="minorHAnsi" w:cstheme="minorHAnsi"/>
          <w:b/>
          <w:sz w:val="24"/>
          <w:lang w:val="pt-BR"/>
        </w:rPr>
        <w:t>Referências</w:t>
      </w:r>
      <w:r w:rsidR="00AF44C9" w:rsidRPr="00AF44C9">
        <w:rPr>
          <w:rFonts w:asciiTheme="minorHAnsi" w:hAnsiTheme="minorHAnsi" w:cstheme="minorHAnsi"/>
          <w:b/>
          <w:sz w:val="24"/>
          <w:lang w:val="pt-BR"/>
        </w:rPr>
        <w:t xml:space="preserve"> (de 3 a 5 referências, seguindo o padrão Vancouver - </w:t>
      </w:r>
      <w:hyperlink r:id="rId7" w:history="1">
        <w:r w:rsidR="00AF44C9" w:rsidRPr="00AF44C9">
          <w:rPr>
            <w:rStyle w:val="Hyperlink"/>
            <w:rFonts w:asciiTheme="minorHAnsi" w:hAnsiTheme="minorHAnsi" w:cstheme="minorHAnsi"/>
            <w:sz w:val="24"/>
          </w:rPr>
          <w:t>https://usp.br/sddarquivos/arquivos/vancouver.pdf</w:t>
        </w:r>
      </w:hyperlink>
      <w:r w:rsidR="00AF44C9" w:rsidRPr="00AF44C9">
        <w:rPr>
          <w:rFonts w:asciiTheme="minorHAnsi" w:hAnsiTheme="minorHAnsi" w:cstheme="minorHAnsi"/>
          <w:sz w:val="24"/>
        </w:rPr>
        <w:t xml:space="preserve"> - abaixo seguem algums exemplos)</w:t>
      </w:r>
    </w:p>
    <w:p w14:paraId="018C6D50" w14:textId="77777777" w:rsidR="00AB22CE" w:rsidRPr="00AF44C9" w:rsidRDefault="00AB22CE" w:rsidP="00AF44C9">
      <w:pPr>
        <w:pStyle w:val="TextosemFormatao"/>
        <w:spacing w:line="360" w:lineRule="auto"/>
        <w:jc w:val="both"/>
        <w:rPr>
          <w:rFonts w:asciiTheme="minorHAnsi" w:hAnsiTheme="minorHAnsi" w:cstheme="minorHAnsi"/>
          <w:sz w:val="24"/>
          <w:lang w:val="pt-BR"/>
        </w:rPr>
      </w:pPr>
    </w:p>
    <w:p w14:paraId="018C6D51" w14:textId="75A32F6C" w:rsidR="00AB22CE" w:rsidRPr="00AF44C9" w:rsidRDefault="00AB22CE" w:rsidP="00AF44C9">
      <w:pPr>
        <w:pStyle w:val="Standard"/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kern w:val="0"/>
          <w:lang w:eastAsia="en-US"/>
        </w:rPr>
      </w:pPr>
      <w:r w:rsidRPr="00F87A19">
        <w:rPr>
          <w:rFonts w:asciiTheme="minorHAnsi" w:hAnsiTheme="minorHAnsi" w:cstheme="minorHAnsi"/>
          <w:lang w:val="en-US"/>
        </w:rPr>
        <w:t xml:space="preserve">[1] </w:t>
      </w:r>
      <w:r w:rsidR="00B16FA5" w:rsidRPr="00F87A19">
        <w:rPr>
          <w:rFonts w:asciiTheme="minorHAnsi" w:hAnsiTheme="minorHAnsi" w:cstheme="minorHAnsi"/>
          <w:kern w:val="0"/>
          <w:shd w:val="clear" w:color="auto" w:fill="FFFFFF"/>
          <w:lang w:val="en-US" w:eastAsia="en-US"/>
        </w:rPr>
        <w:t>Collins SR, Kriss JL, Davis K, Doty MM, Holmgren AL. Squeezed: why rising exposure to health care costs threatens the health and financial well-being of American families. New York: Commonwealth Fund; 2006 Sep. 34 p.</w:t>
      </w:r>
    </w:p>
    <w:p w14:paraId="018C6D52" w14:textId="77777777" w:rsidR="00AB22CE" w:rsidRPr="00AF44C9" w:rsidRDefault="00AB22CE" w:rsidP="00AF44C9">
      <w:pPr>
        <w:pStyle w:val="Standard"/>
        <w:autoSpaceDE w:val="0"/>
        <w:spacing w:line="360" w:lineRule="auto"/>
        <w:ind w:left="284" w:hanging="284"/>
        <w:jc w:val="both"/>
        <w:rPr>
          <w:rFonts w:asciiTheme="minorHAnsi" w:hAnsiTheme="minorHAnsi" w:cstheme="minorHAnsi"/>
          <w:kern w:val="0"/>
          <w:lang w:eastAsia="en-US"/>
        </w:rPr>
      </w:pPr>
      <w:r w:rsidRPr="00AF44C9">
        <w:rPr>
          <w:rFonts w:asciiTheme="minorHAnsi" w:hAnsiTheme="minorHAnsi" w:cstheme="minorHAnsi"/>
          <w:lang w:val="en-AU"/>
        </w:rPr>
        <w:t xml:space="preserve">[2] </w:t>
      </w:r>
      <w:r w:rsidRPr="00AF44C9">
        <w:rPr>
          <w:rFonts w:asciiTheme="minorHAnsi" w:hAnsiTheme="minorHAnsi" w:cstheme="minorHAnsi"/>
          <w:kern w:val="0"/>
          <w:shd w:val="clear" w:color="auto" w:fill="FFFFFF"/>
          <w:lang w:eastAsia="en-US"/>
        </w:rPr>
        <w:t>Murray PR, Rosenthal KS, Kobayashi GS, Pfaller MA. Medical microbiology. 4</w:t>
      </w:r>
      <w:r w:rsidRPr="00AF44C9">
        <w:rPr>
          <w:rFonts w:asciiTheme="minorHAnsi" w:hAnsiTheme="minorHAnsi" w:cstheme="minorHAnsi"/>
          <w:kern w:val="0"/>
          <w:shd w:val="clear" w:color="auto" w:fill="FFFFFF"/>
          <w:vertAlign w:val="superscript"/>
          <w:lang w:eastAsia="en-US"/>
        </w:rPr>
        <w:t>a</w:t>
      </w:r>
      <w:r w:rsidRPr="00AF44C9">
        <w:rPr>
          <w:rFonts w:asciiTheme="minorHAnsi" w:hAnsiTheme="minorHAnsi" w:cstheme="minorHAnsi"/>
          <w:kern w:val="0"/>
          <w:shd w:val="clear" w:color="auto" w:fill="FFFFFF"/>
          <w:lang w:eastAsia="en-US"/>
        </w:rPr>
        <w:t xml:space="preserve"> ed. St. Louis: Mosby; 2002.</w:t>
      </w:r>
    </w:p>
    <w:p w14:paraId="018C6D53" w14:textId="0D07E413" w:rsidR="00AB22CE" w:rsidRPr="00AF44C9" w:rsidRDefault="00AB22CE" w:rsidP="00AF44C9">
      <w:pPr>
        <w:pStyle w:val="Standard"/>
        <w:widowControl w:val="0"/>
        <w:tabs>
          <w:tab w:val="left" w:pos="568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F44C9">
        <w:rPr>
          <w:rFonts w:asciiTheme="minorHAnsi" w:hAnsiTheme="minorHAnsi" w:cstheme="minorHAnsi"/>
          <w:lang w:val="en-US"/>
        </w:rPr>
        <w:t>[3]</w:t>
      </w:r>
      <w:r w:rsidR="00B16FA5">
        <w:rPr>
          <w:rFonts w:asciiTheme="minorHAnsi" w:hAnsiTheme="minorHAnsi" w:cstheme="minorHAnsi"/>
          <w:lang w:val="en-US"/>
        </w:rPr>
        <w:t xml:space="preserve"> </w:t>
      </w:r>
      <w:r w:rsidRPr="00AF44C9">
        <w:rPr>
          <w:rFonts w:asciiTheme="minorHAnsi" w:hAnsiTheme="minorHAnsi" w:cstheme="minorHAnsi"/>
          <w:lang w:val="en-US"/>
        </w:rPr>
        <w:t xml:space="preserve">Neuman MR. Biopotential amplifiers. </w:t>
      </w:r>
      <w:r w:rsidRPr="00F87A19">
        <w:rPr>
          <w:rFonts w:asciiTheme="minorHAnsi" w:hAnsiTheme="minorHAnsi" w:cstheme="minorHAnsi"/>
          <w:lang w:val="pt-BR"/>
        </w:rPr>
        <w:t xml:space="preserve">Em: </w:t>
      </w:r>
      <w:r w:rsidRPr="00F87A19">
        <w:rPr>
          <w:rFonts w:asciiTheme="minorHAnsi" w:hAnsiTheme="minorHAnsi" w:cstheme="minorHAnsi"/>
          <w:smallCaps/>
          <w:lang w:val="pt-BR"/>
        </w:rPr>
        <w:t>J</w:t>
      </w:r>
      <w:r w:rsidRPr="00F87A19">
        <w:rPr>
          <w:rFonts w:asciiTheme="minorHAnsi" w:hAnsiTheme="minorHAnsi" w:cstheme="minorHAnsi"/>
          <w:lang w:val="pt-BR"/>
        </w:rPr>
        <w:t xml:space="preserve">.G. Webster, editor. </w:t>
      </w:r>
      <w:r w:rsidRPr="00AF44C9">
        <w:rPr>
          <w:rFonts w:asciiTheme="minorHAnsi" w:hAnsiTheme="minorHAnsi" w:cstheme="minorHAnsi"/>
          <w:lang w:val="pt-BR"/>
        </w:rPr>
        <w:t>Medical Instrumentation.</w:t>
      </w:r>
      <w:r w:rsidRPr="00AF44C9">
        <w:rPr>
          <w:rFonts w:asciiTheme="minorHAnsi" w:hAnsiTheme="minorHAnsi" w:cstheme="minorHAnsi"/>
          <w:smallCaps/>
          <w:lang w:val="pt-BR"/>
        </w:rPr>
        <w:t xml:space="preserve"> </w:t>
      </w:r>
      <w:r w:rsidRPr="00AF44C9">
        <w:rPr>
          <w:rFonts w:asciiTheme="minorHAnsi" w:hAnsiTheme="minorHAnsi" w:cstheme="minorHAnsi"/>
          <w:lang w:val="pt-BR"/>
        </w:rPr>
        <w:t xml:space="preserve">New York: John </w:t>
      </w:r>
      <w:proofErr w:type="spellStart"/>
      <w:r w:rsidRPr="00AF44C9">
        <w:rPr>
          <w:rFonts w:asciiTheme="minorHAnsi" w:hAnsiTheme="minorHAnsi" w:cstheme="minorHAnsi"/>
          <w:lang w:val="pt-BR"/>
        </w:rPr>
        <w:t>Wiley</w:t>
      </w:r>
      <w:proofErr w:type="spellEnd"/>
      <w:r w:rsidRPr="00AF44C9">
        <w:rPr>
          <w:rFonts w:asciiTheme="minorHAnsi" w:hAnsiTheme="minorHAnsi" w:cstheme="minorHAnsi"/>
          <w:lang w:val="pt-BR"/>
        </w:rPr>
        <w:t xml:space="preserve"> </w:t>
      </w:r>
      <w:proofErr w:type="spellStart"/>
      <w:r w:rsidRPr="00AF44C9">
        <w:rPr>
          <w:rFonts w:asciiTheme="minorHAnsi" w:hAnsiTheme="minorHAnsi" w:cstheme="minorHAnsi"/>
          <w:lang w:val="pt-BR"/>
        </w:rPr>
        <w:t>and</w:t>
      </w:r>
      <w:proofErr w:type="spellEnd"/>
      <w:r w:rsidRPr="00AF44C9">
        <w:rPr>
          <w:rFonts w:asciiTheme="minorHAnsi" w:hAnsiTheme="minorHAnsi" w:cstheme="minorHAnsi"/>
          <w:lang w:val="pt-BR"/>
        </w:rPr>
        <w:t xml:space="preserve"> Sons; 1995. p. 227-88.</w:t>
      </w:r>
    </w:p>
    <w:p w14:paraId="018C6D54" w14:textId="77777777" w:rsidR="00AB22CE" w:rsidRPr="00AF44C9" w:rsidRDefault="00AB22CE" w:rsidP="00AF44C9">
      <w:pPr>
        <w:pStyle w:val="Standard"/>
        <w:widowControl w:val="0"/>
        <w:tabs>
          <w:tab w:val="left" w:pos="568"/>
        </w:tabs>
        <w:spacing w:line="360" w:lineRule="auto"/>
        <w:ind w:left="284" w:hanging="284"/>
        <w:jc w:val="both"/>
        <w:rPr>
          <w:rFonts w:asciiTheme="minorHAnsi" w:hAnsiTheme="minorHAnsi" w:cstheme="minorHAnsi"/>
          <w:kern w:val="0"/>
          <w:lang w:eastAsia="en-US"/>
        </w:rPr>
      </w:pPr>
      <w:r w:rsidRPr="00AF44C9">
        <w:rPr>
          <w:rFonts w:asciiTheme="minorHAnsi" w:hAnsiTheme="minorHAnsi" w:cstheme="minorHAnsi"/>
          <w:lang w:val="pt-BR"/>
        </w:rPr>
        <w:t xml:space="preserve">[4] </w:t>
      </w:r>
      <w:r w:rsidRPr="00AF44C9">
        <w:rPr>
          <w:rFonts w:asciiTheme="minorHAnsi" w:hAnsiTheme="minorHAnsi" w:cstheme="minorHAnsi"/>
          <w:kern w:val="0"/>
          <w:shd w:val="clear" w:color="auto" w:fill="FFFFFF"/>
          <w:lang w:eastAsia="en-US"/>
        </w:rPr>
        <w:t>Oliveira CLC, Vieira CRS, Giannella-Neto A. Transdutor de pressão diferencial capacitivo para medição de fluxo ventilatório. Revista Brasileira de Engenharia Biomédica - Caderno de Engenharia Biomédica. 1982; 1(1):5-29.</w:t>
      </w:r>
    </w:p>
    <w:p w14:paraId="018C6D55" w14:textId="0FD8AB35" w:rsidR="00AB22CE" w:rsidRPr="00AF44C9" w:rsidRDefault="00AB22CE" w:rsidP="00AF44C9">
      <w:pPr>
        <w:pStyle w:val="Standard"/>
        <w:widowControl w:val="0"/>
        <w:tabs>
          <w:tab w:val="left" w:pos="568"/>
        </w:tabs>
        <w:spacing w:line="360" w:lineRule="auto"/>
        <w:ind w:left="284" w:hanging="284"/>
        <w:jc w:val="both"/>
        <w:rPr>
          <w:rFonts w:asciiTheme="minorHAnsi" w:hAnsiTheme="minorHAnsi" w:cstheme="minorHAnsi"/>
        </w:rPr>
      </w:pPr>
      <w:r w:rsidRPr="00AF44C9">
        <w:rPr>
          <w:rFonts w:asciiTheme="minorHAnsi" w:hAnsiTheme="minorHAnsi" w:cstheme="minorHAnsi"/>
          <w:lang w:val="pt-BR"/>
        </w:rPr>
        <w:t>[5</w:t>
      </w:r>
      <w:r w:rsidR="00B16FA5">
        <w:rPr>
          <w:rFonts w:asciiTheme="minorHAnsi" w:hAnsiTheme="minorHAnsi" w:cstheme="minorHAnsi"/>
          <w:lang w:val="pt-BR"/>
        </w:rPr>
        <w:t xml:space="preserve">] </w:t>
      </w:r>
      <w:r w:rsidR="00B16FA5" w:rsidRPr="00B16FA5">
        <w:rPr>
          <w:rFonts w:asciiTheme="minorHAnsi" w:hAnsiTheme="minorHAnsi" w:cstheme="minorHAnsi"/>
          <w:lang w:val="pt-BR"/>
        </w:rPr>
        <w:t xml:space="preserve">Collins SR, Kriss JL, Davis K, </w:t>
      </w:r>
      <w:proofErr w:type="spellStart"/>
      <w:r w:rsidR="00B16FA5" w:rsidRPr="00B16FA5">
        <w:rPr>
          <w:rFonts w:asciiTheme="minorHAnsi" w:hAnsiTheme="minorHAnsi" w:cstheme="minorHAnsi"/>
          <w:lang w:val="pt-BR"/>
        </w:rPr>
        <w:t>Doty</w:t>
      </w:r>
      <w:proofErr w:type="spellEnd"/>
      <w:r w:rsidR="00B16FA5" w:rsidRPr="00B16FA5">
        <w:rPr>
          <w:rFonts w:asciiTheme="minorHAnsi" w:hAnsiTheme="minorHAnsi" w:cstheme="minorHAnsi"/>
          <w:lang w:val="pt-BR"/>
        </w:rPr>
        <w:t xml:space="preserve"> MM, </w:t>
      </w:r>
      <w:proofErr w:type="spellStart"/>
      <w:r w:rsidR="00B16FA5" w:rsidRPr="00B16FA5">
        <w:rPr>
          <w:rFonts w:asciiTheme="minorHAnsi" w:hAnsiTheme="minorHAnsi" w:cstheme="minorHAnsi"/>
          <w:lang w:val="pt-BR"/>
        </w:rPr>
        <w:t>Holmgren</w:t>
      </w:r>
      <w:proofErr w:type="spellEnd"/>
      <w:r w:rsidR="00B16FA5" w:rsidRPr="00B16FA5">
        <w:rPr>
          <w:rFonts w:asciiTheme="minorHAnsi" w:hAnsiTheme="minorHAnsi" w:cstheme="minorHAnsi"/>
          <w:lang w:val="pt-BR"/>
        </w:rPr>
        <w:t xml:space="preserve"> AL. </w:t>
      </w:r>
      <w:r w:rsidR="00B16FA5" w:rsidRPr="00F87A19">
        <w:rPr>
          <w:rFonts w:asciiTheme="minorHAnsi" w:hAnsiTheme="minorHAnsi" w:cstheme="minorHAnsi"/>
          <w:lang w:val="en-US"/>
        </w:rPr>
        <w:t>Squeezed: why rising exposure to health care costs threatens the health and financial well-being of American families [Internet]. New York: Commonwealth Fund; 2006 Sep [cited 2023 Sept 21]. 34 p. Available from: https://www.commonwealthfund.org/publications/fund-reports/2006/sep/squeezed-why-risingexposure-health-care-costs-threatens-health</w:t>
      </w:r>
    </w:p>
    <w:sectPr w:rsidR="00AB22CE" w:rsidRPr="00AF44C9" w:rsidSect="009E36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701" w:right="1701" w:bottom="1701" w:left="1701" w:header="209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B57017" w14:textId="77777777" w:rsidR="008A0AA5" w:rsidRDefault="008A0AA5">
      <w:r>
        <w:separator/>
      </w:r>
    </w:p>
  </w:endnote>
  <w:endnote w:type="continuationSeparator" w:id="0">
    <w:p w14:paraId="51CA0844" w14:textId="77777777" w:rsidR="008A0AA5" w:rsidRDefault="008A0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6D63" w14:textId="77777777" w:rsidR="00A26081" w:rsidRDefault="00A26081" w:rsidP="00A26081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18C6D64" w14:textId="77777777" w:rsidR="00A26081" w:rsidRDefault="00A2608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8C6D65" w14:textId="77777777" w:rsidR="00A26081" w:rsidRPr="00434B0E" w:rsidRDefault="00A26081" w:rsidP="00A26081">
    <w:pPr>
      <w:pStyle w:val="Rodap"/>
      <w:framePr w:wrap="around" w:vAnchor="text" w:hAnchor="margin" w:xAlign="center" w:y="1"/>
      <w:rPr>
        <w:rStyle w:val="Nmerodepgina"/>
        <w:sz w:val="20"/>
        <w:szCs w:val="20"/>
      </w:rPr>
    </w:pPr>
    <w:r w:rsidRPr="00434B0E">
      <w:rPr>
        <w:rStyle w:val="Nmerodepgina"/>
        <w:sz w:val="20"/>
        <w:szCs w:val="20"/>
      </w:rPr>
      <w:fldChar w:fldCharType="begin"/>
    </w:r>
    <w:r w:rsidRPr="00434B0E">
      <w:rPr>
        <w:rStyle w:val="Nmerodepgina"/>
        <w:sz w:val="20"/>
        <w:szCs w:val="20"/>
      </w:rPr>
      <w:instrText xml:space="preserve">PAGE  </w:instrText>
    </w:r>
    <w:r w:rsidRPr="00434B0E">
      <w:rPr>
        <w:rStyle w:val="Nmerodepgina"/>
        <w:sz w:val="20"/>
        <w:szCs w:val="20"/>
      </w:rPr>
      <w:fldChar w:fldCharType="separate"/>
    </w:r>
    <w:r w:rsidR="00D42A0F">
      <w:rPr>
        <w:rStyle w:val="Nmerodepgina"/>
        <w:noProof/>
        <w:sz w:val="20"/>
        <w:szCs w:val="20"/>
      </w:rPr>
      <w:t>2</w:t>
    </w:r>
    <w:r w:rsidRPr="00434B0E">
      <w:rPr>
        <w:rStyle w:val="Nmerodepgina"/>
        <w:sz w:val="20"/>
        <w:szCs w:val="20"/>
      </w:rPr>
      <w:fldChar w:fldCharType="end"/>
    </w:r>
  </w:p>
  <w:p w14:paraId="018C6D66" w14:textId="77777777" w:rsidR="00A26081" w:rsidRDefault="00A26081">
    <w:pPr>
      <w:pStyle w:val="Footer1"/>
      <w:tabs>
        <w:tab w:val="clear" w:pos="9072"/>
        <w:tab w:val="right" w:pos="95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8666C3" w14:textId="77777777" w:rsidR="008A0AA5" w:rsidRDefault="008A0AA5">
      <w:r>
        <w:separator/>
      </w:r>
    </w:p>
  </w:footnote>
  <w:footnote w:type="continuationSeparator" w:id="0">
    <w:p w14:paraId="5BCB2B9F" w14:textId="77777777" w:rsidR="008A0AA5" w:rsidRDefault="008A0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422"/>
      <w:gridCol w:w="8082"/>
    </w:tblGrid>
    <w:tr w:rsidR="00A26081" w:rsidRPr="00DB639B" w14:paraId="018C6D5E" w14:textId="77777777" w:rsidTr="00A26081">
      <w:tc>
        <w:tcPr>
          <w:tcW w:w="248" w:type="pct"/>
          <w:tcBorders>
            <w:bottom w:val="single" w:sz="4" w:space="0" w:color="C45911" w:themeColor="accent2" w:themeShade="BF"/>
          </w:tcBorders>
          <w:shd w:val="clear" w:color="auto" w:fill="C45911" w:themeFill="accent2" w:themeFillShade="BF"/>
          <w:vAlign w:val="bottom"/>
        </w:tcPr>
        <w:p w14:paraId="018C6D5C" w14:textId="77777777" w:rsidR="00A26081" w:rsidRPr="00124693" w:rsidRDefault="00A26081" w:rsidP="00A26081">
          <w:pPr>
            <w:pStyle w:val="Cabealho"/>
            <w:jc w:val="center"/>
            <w:rPr>
              <w:rFonts w:ascii="Calibri" w:hAnsi="Calibri"/>
              <w:b/>
              <w:color w:val="FFFFFF" w:themeColor="background1"/>
              <w:szCs w:val="24"/>
            </w:rPr>
          </w:pP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begin"/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instrText xml:space="preserve"> PAGE   \* MERGEFORMAT </w:instrTex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FFFFFF" w:themeColor="background1"/>
              <w:szCs w:val="24"/>
            </w:rPr>
            <w:t>2</w:t>
          </w:r>
          <w:r w:rsidRPr="00124693">
            <w:rPr>
              <w:rFonts w:ascii="Calibri" w:hAnsi="Calibri"/>
              <w:b/>
              <w:color w:val="FFFFFF" w:themeColor="background1"/>
              <w:szCs w:val="24"/>
            </w:rPr>
            <w:fldChar w:fldCharType="end"/>
          </w:r>
        </w:p>
      </w:tc>
      <w:tc>
        <w:tcPr>
          <w:tcW w:w="4752" w:type="pct"/>
          <w:tcBorders>
            <w:bottom w:val="single" w:sz="4" w:space="0" w:color="auto"/>
          </w:tcBorders>
          <w:vAlign w:val="bottom"/>
        </w:tcPr>
        <w:p w14:paraId="018C6D5D" w14:textId="18830C0F" w:rsidR="00A26081" w:rsidRPr="00DB639B" w:rsidRDefault="00A26081" w:rsidP="00A26081">
          <w:pPr>
            <w:pStyle w:val="Cabealho"/>
            <w:rPr>
              <w:rFonts w:ascii="Calibri" w:hAnsi="Calibri"/>
              <w:bCs/>
              <w:color w:val="000000" w:themeColor="text1"/>
              <w:szCs w:val="24"/>
            </w:rPr>
          </w:pPr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[</w:t>
          </w:r>
          <w:sdt>
            <w:sdtPr>
              <w:rPr>
                <w:rFonts w:ascii="Calibri" w:hAnsi="Calibri"/>
                <w:b/>
                <w:bCs/>
                <w:caps/>
                <w:color w:val="000000" w:themeColor="text1"/>
                <w:szCs w:val="24"/>
              </w:rPr>
              <w:alias w:val="Title"/>
              <w:id w:val="171999499"/>
              <w:showingPlcHdr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Content>
              <w:r w:rsidR="008B53F9">
                <w:rPr>
                  <w:rFonts w:ascii="Calibri" w:hAnsi="Calibri"/>
                  <w:b/>
                  <w:bCs/>
                  <w:caps/>
                  <w:color w:val="000000" w:themeColor="text1"/>
                  <w:szCs w:val="24"/>
                </w:rPr>
                <w:t xml:space="preserve">     </w:t>
              </w:r>
            </w:sdtContent>
          </w:sdt>
          <w:r w:rsidRPr="00DB639B">
            <w:rPr>
              <w:rFonts w:ascii="Calibri" w:hAnsi="Calibri"/>
              <w:b/>
              <w:bCs/>
              <w:color w:val="000000" w:themeColor="text1"/>
              <w:szCs w:val="24"/>
            </w:rPr>
            <w:t>]</w:t>
          </w:r>
        </w:p>
      </w:tc>
    </w:tr>
  </w:tbl>
  <w:p w14:paraId="018C6D5F" w14:textId="77777777" w:rsidR="00A26081" w:rsidRDefault="00A2608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E3740B" w14:textId="577EAC05" w:rsidR="00F87A19" w:rsidRDefault="00F87A19">
    <w:pPr>
      <w:pStyle w:val="Cabealh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563F362" wp14:editId="1B2AF123">
          <wp:simplePos x="0" y="0"/>
          <wp:positionH relativeFrom="margin">
            <wp:posOffset>-548640</wp:posOffset>
          </wp:positionH>
          <wp:positionV relativeFrom="margin">
            <wp:posOffset>-1245870</wp:posOffset>
          </wp:positionV>
          <wp:extent cx="6504940" cy="885825"/>
          <wp:effectExtent l="0" t="0" r="0" b="9525"/>
          <wp:wrapSquare wrapText="bothSides"/>
          <wp:docPr id="378429402" name="Imagem 1" descr="Text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8429402" name="Imagem 1" descr="Texto&#10;&#10;O conteúdo gerado por IA pode estar incorre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4940" cy="8858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799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2"/>
    </w:tblGrid>
    <w:tr w:rsidR="00A26081" w:rsidRPr="004D34E6" w14:paraId="018C6D68" w14:textId="77777777" w:rsidTr="00A26081">
      <w:tc>
        <w:tcPr>
          <w:tcW w:w="5000" w:type="pct"/>
          <w:tcBorders>
            <w:bottom w:val="single" w:sz="4" w:space="0" w:color="auto"/>
          </w:tcBorders>
          <w:vAlign w:val="bottom"/>
        </w:tcPr>
        <w:p w14:paraId="018C6D67" w14:textId="77777777" w:rsidR="00A26081" w:rsidRPr="00DC63A1" w:rsidRDefault="00A26081" w:rsidP="00A26081">
          <w:pPr>
            <w:pStyle w:val="Cabealho"/>
            <w:spacing w:line="276" w:lineRule="auto"/>
            <w:jc w:val="both"/>
            <w:rPr>
              <w:rFonts w:cs="Times New Roman"/>
              <w:bCs/>
              <w:noProof/>
              <w:color w:val="000000" w:themeColor="text1"/>
              <w:sz w:val="20"/>
              <w:szCs w:val="20"/>
            </w:rPr>
          </w:pPr>
          <w:r w:rsidRPr="00DC63A1">
            <w:rPr>
              <w:rFonts w:cs="Times New Roman"/>
              <w:bCs/>
              <w:color w:val="000000" w:themeColor="text1"/>
              <w:sz w:val="20"/>
              <w:szCs w:val="20"/>
            </w:rPr>
            <w:t>XXIV Congresso Brasileiro de Engenharia Biomédica – CBEB 2014</w:t>
          </w:r>
        </w:p>
      </w:tc>
    </w:tr>
  </w:tbl>
  <w:p w14:paraId="018C6D69" w14:textId="77777777" w:rsidR="00A26081" w:rsidRDefault="00A260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CE"/>
    <w:rsid w:val="00023A4D"/>
    <w:rsid w:val="000F49C4"/>
    <w:rsid w:val="001A1EAB"/>
    <w:rsid w:val="001B1D46"/>
    <w:rsid w:val="001D3D46"/>
    <w:rsid w:val="002221BF"/>
    <w:rsid w:val="002353C1"/>
    <w:rsid w:val="00262990"/>
    <w:rsid w:val="00286B6C"/>
    <w:rsid w:val="00296A26"/>
    <w:rsid w:val="003D4409"/>
    <w:rsid w:val="003D5CA6"/>
    <w:rsid w:val="004132D7"/>
    <w:rsid w:val="004246B7"/>
    <w:rsid w:val="00447A08"/>
    <w:rsid w:val="00467BE5"/>
    <w:rsid w:val="005318A3"/>
    <w:rsid w:val="0057059C"/>
    <w:rsid w:val="005902D7"/>
    <w:rsid w:val="005B42B2"/>
    <w:rsid w:val="005C02F9"/>
    <w:rsid w:val="005D4A30"/>
    <w:rsid w:val="00687D35"/>
    <w:rsid w:val="006C799C"/>
    <w:rsid w:val="00752871"/>
    <w:rsid w:val="007B449D"/>
    <w:rsid w:val="008A0AA5"/>
    <w:rsid w:val="008B3309"/>
    <w:rsid w:val="008B53F9"/>
    <w:rsid w:val="008E13B3"/>
    <w:rsid w:val="009D64A6"/>
    <w:rsid w:val="009E3692"/>
    <w:rsid w:val="00A16767"/>
    <w:rsid w:val="00A26081"/>
    <w:rsid w:val="00AB22CE"/>
    <w:rsid w:val="00AF44C9"/>
    <w:rsid w:val="00B16FA5"/>
    <w:rsid w:val="00BD32D0"/>
    <w:rsid w:val="00BE5F69"/>
    <w:rsid w:val="00BE6B53"/>
    <w:rsid w:val="00C33F34"/>
    <w:rsid w:val="00C64B33"/>
    <w:rsid w:val="00CB0584"/>
    <w:rsid w:val="00D00C41"/>
    <w:rsid w:val="00D42A0F"/>
    <w:rsid w:val="00D82610"/>
    <w:rsid w:val="00DC581E"/>
    <w:rsid w:val="00E21AC2"/>
    <w:rsid w:val="00E86515"/>
    <w:rsid w:val="00EC14F2"/>
    <w:rsid w:val="00F87A19"/>
    <w:rsid w:val="00F9179C"/>
    <w:rsid w:val="00FB219B"/>
    <w:rsid w:val="00FF3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8C6CEC"/>
  <w15:chartTrackingRefBased/>
  <w15:docId w15:val="{E18D7EA0-6EAB-456E-BEC7-8B598C9A5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2C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AB22CE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de-DE" w:eastAsia="zh-CN"/>
    </w:rPr>
  </w:style>
  <w:style w:type="paragraph" w:customStyle="1" w:styleId="Footer1">
    <w:name w:val="Footer1"/>
    <w:basedOn w:val="Standard"/>
    <w:rsid w:val="00AB22CE"/>
    <w:pPr>
      <w:tabs>
        <w:tab w:val="center" w:pos="4536"/>
        <w:tab w:val="right" w:pos="9072"/>
      </w:tabs>
    </w:pPr>
  </w:style>
  <w:style w:type="paragraph" w:styleId="TextosemFormatao">
    <w:name w:val="Plain Text"/>
    <w:basedOn w:val="Standard"/>
    <w:link w:val="TextosemFormataoChar"/>
    <w:rsid w:val="00AB22CE"/>
    <w:rPr>
      <w:rFonts w:ascii="Courier New" w:hAnsi="Courier New" w:cs="Courier New"/>
      <w:sz w:val="20"/>
      <w:lang w:val="hr-HR"/>
    </w:rPr>
  </w:style>
  <w:style w:type="character" w:customStyle="1" w:styleId="TextosemFormataoChar">
    <w:name w:val="Texto sem Formatação Char"/>
    <w:basedOn w:val="Fontepargpadro"/>
    <w:link w:val="TextosemFormatao"/>
    <w:rsid w:val="00AB22CE"/>
    <w:rPr>
      <w:rFonts w:ascii="Courier New" w:eastAsia="Times New Roman" w:hAnsi="Courier New" w:cs="Courier New"/>
      <w:kern w:val="3"/>
      <w:sz w:val="20"/>
      <w:szCs w:val="24"/>
      <w:lang w:val="hr-HR" w:eastAsia="zh-CN"/>
    </w:rPr>
  </w:style>
  <w:style w:type="paragraph" w:styleId="Cabealho">
    <w:name w:val="header"/>
    <w:basedOn w:val="Normal"/>
    <w:link w:val="CabealhoChar"/>
    <w:uiPriority w:val="99"/>
    <w:unhideWhenUsed/>
    <w:rsid w:val="00AB22CE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AB22C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Rodap">
    <w:name w:val="footer"/>
    <w:basedOn w:val="Normal"/>
    <w:link w:val="RodapChar"/>
    <w:uiPriority w:val="99"/>
    <w:unhideWhenUsed/>
    <w:rsid w:val="00AB22CE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AB22CE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Nmerodepgina">
    <w:name w:val="page number"/>
    <w:basedOn w:val="Fontepargpadro"/>
    <w:uiPriority w:val="99"/>
    <w:semiHidden/>
    <w:unhideWhenUsed/>
    <w:rsid w:val="00AB22CE"/>
  </w:style>
  <w:style w:type="character" w:styleId="Hyperlink">
    <w:name w:val="Hyperlink"/>
    <w:basedOn w:val="Fontepargpadro"/>
    <w:uiPriority w:val="99"/>
    <w:unhideWhenUsed/>
    <w:rsid w:val="00AB22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p.br/sddarquivos/arquivos/vancouver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14AF-B9B5-44F1-9B2D-4984C2C70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512</Words>
  <Characters>2770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Clio Mello</cp:lastModifiedBy>
  <cp:revision>4</cp:revision>
  <dcterms:created xsi:type="dcterms:W3CDTF">2025-02-11T20:31:00Z</dcterms:created>
  <dcterms:modified xsi:type="dcterms:W3CDTF">2025-02-14T14:04:00Z</dcterms:modified>
</cp:coreProperties>
</file>