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16" w:rsidRPr="006F763B" w:rsidRDefault="00495416" w:rsidP="004954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Título: A Inicial de Cada Palavra É Maiúscula</w:t>
      </w:r>
    </w:p>
    <w:p w:rsidR="00495416" w:rsidRDefault="00495416" w:rsidP="00495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do Primeiro Autor</w:t>
      </w:r>
      <w:r w:rsidRPr="00495416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Nome Completo do Segundo Autor</w:t>
      </w:r>
      <w:r w:rsidRPr="0049541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95416" w:rsidRPr="006F763B" w:rsidRDefault="00495416" w:rsidP="00495416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Completo do </w:t>
      </w:r>
      <w:r>
        <w:rPr>
          <w:rFonts w:ascii="Arial" w:hAnsi="Arial" w:cs="Arial"/>
          <w:sz w:val="24"/>
          <w:szCs w:val="24"/>
        </w:rPr>
        <w:t>Último Autor</w:t>
      </w:r>
      <w:r w:rsidRPr="0049541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5416" w:rsidRDefault="00495416" w:rsidP="0049541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Instituição Completa, Departamento, Cidade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Sigla do Estado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País</w:t>
      </w:r>
    </w:p>
    <w:p w:rsidR="00495416" w:rsidRDefault="00495416" w:rsidP="0049541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 xml:space="preserve"> Instituição Completa, Departamento, Cidade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Sigla do Estado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País</w:t>
      </w:r>
    </w:p>
    <w:p w:rsidR="00495416" w:rsidRDefault="00495416" w:rsidP="004954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sz w:val="20"/>
          <w:szCs w:val="20"/>
        </w:rPr>
        <w:t xml:space="preserve"> Instituição Completa, Departamento, Cidade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Sigla do Estado</w:t>
      </w:r>
      <w:r w:rsidRPr="00537E6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País</w:t>
      </w:r>
    </w:p>
    <w:p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95416" w:rsidRP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495416">
        <w:rPr>
          <w:rFonts w:ascii="Arial" w:hAnsi="Arial" w:cs="Arial"/>
          <w:b/>
        </w:rPr>
        <w:t xml:space="preserve">Resumo. </w:t>
      </w:r>
      <w:r>
        <w:rPr>
          <w:rFonts w:ascii="Arial" w:hAnsi="Arial" w:cs="Arial"/>
        </w:rPr>
        <w:t>Um pequeno resumo é exibido aqui. A letra é Arial, tamanho 11pts. Colocar até 3 palavras-chaves separadas por ponto e vírgula e com a apenas a primeira inicial maiúscula em cada uma delas.</w:t>
      </w:r>
    </w:p>
    <w:p w:rsidR="00495416" w:rsidRP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95416">
        <w:rPr>
          <w:rFonts w:ascii="Arial" w:hAnsi="Arial" w:cs="Arial"/>
          <w:b/>
        </w:rPr>
        <w:t xml:space="preserve">Palavras-chaves: </w:t>
      </w:r>
      <w:r>
        <w:rPr>
          <w:rFonts w:ascii="Arial" w:hAnsi="Arial" w:cs="Arial"/>
        </w:rPr>
        <w:t>Palavra-chave1; Palavra-chave2; Palavra-chave3.</w:t>
      </w:r>
    </w:p>
    <w:p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3582">
        <w:rPr>
          <w:rFonts w:ascii="Arial" w:hAnsi="Arial" w:cs="Arial"/>
          <w:b/>
          <w:sz w:val="24"/>
          <w:szCs w:val="24"/>
        </w:rPr>
        <w:t>1. Introdução</w:t>
      </w:r>
    </w:p>
    <w:p w:rsidR="00C05714" w:rsidRDefault="00495416" w:rsidP="00C0571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Introdução é onde o problema é contextualizado e o</w:t>
      </w:r>
      <w:r w:rsidR="00FC3F8B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hAnsi="Arial" w:cs="Arial"/>
          <w:color w:val="000000" w:themeColor="text1"/>
          <w:sz w:val="24"/>
          <w:szCs w:val="24"/>
        </w:rPr>
        <w:t>bjetivo é apresentado.</w:t>
      </w:r>
      <w:r w:rsidR="00FC3F8B">
        <w:rPr>
          <w:rFonts w:ascii="Arial" w:hAnsi="Arial" w:cs="Arial"/>
          <w:color w:val="000000" w:themeColor="text1"/>
          <w:sz w:val="24"/>
          <w:szCs w:val="24"/>
        </w:rPr>
        <w:t xml:space="preserve"> A citação das referências </w:t>
      </w:r>
      <w:r w:rsidR="00FC3F8B" w:rsidRPr="000C40D8">
        <w:rPr>
          <w:rFonts w:ascii="Arial" w:hAnsi="Arial" w:cs="Arial"/>
          <w:color w:val="000000" w:themeColor="text1"/>
          <w:sz w:val="24"/>
          <w:szCs w:val="24"/>
          <w:u w:val="single"/>
        </w:rPr>
        <w:t>deve ser feito numericamente</w:t>
      </w:r>
      <w:r w:rsidR="00FC3F8B">
        <w:rPr>
          <w:rFonts w:ascii="Arial" w:hAnsi="Arial" w:cs="Arial"/>
          <w:color w:val="000000" w:themeColor="text1"/>
          <w:sz w:val="24"/>
          <w:szCs w:val="24"/>
        </w:rPr>
        <w:t xml:space="preserve">. Cada nova referência deve ser </w:t>
      </w:r>
      <w:r w:rsidR="00BD4F15">
        <w:rPr>
          <w:rFonts w:ascii="Arial" w:hAnsi="Arial" w:cs="Arial"/>
          <w:color w:val="000000" w:themeColor="text1"/>
          <w:sz w:val="24"/>
          <w:szCs w:val="24"/>
        </w:rPr>
        <w:t>numerada</w:t>
      </w:r>
      <w:r w:rsidR="00FC3F8B">
        <w:rPr>
          <w:rFonts w:ascii="Arial" w:hAnsi="Arial" w:cs="Arial"/>
          <w:color w:val="000000" w:themeColor="text1"/>
          <w:sz w:val="24"/>
          <w:szCs w:val="24"/>
        </w:rPr>
        <w:t xml:space="preserve"> em ordem crescente</w:t>
      </w:r>
      <w:r w:rsidR="00BD4F15" w:rsidRPr="00BD4F15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FC3F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95416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95416" w:rsidRPr="00163582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163582">
        <w:rPr>
          <w:rFonts w:ascii="Arial" w:hAnsi="Arial" w:cs="Arial"/>
          <w:b/>
          <w:bCs/>
          <w:sz w:val="24"/>
          <w:szCs w:val="24"/>
        </w:rPr>
        <w:t>. Método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Descrever os métodos utilizados na realização do trabalho. </w:t>
      </w:r>
      <w:r w:rsidR="00C05714">
        <w:rPr>
          <w:rFonts w:ascii="Arial" w:hAnsi="Arial" w:cs="Arial"/>
          <w:color w:val="000000" w:themeColor="text1"/>
          <w:sz w:val="24"/>
          <w:szCs w:val="24"/>
        </w:rPr>
        <w:t>Basicamente explica como a pesquisa foi feita.</w:t>
      </w:r>
    </w:p>
    <w:p w:rsidR="00495416" w:rsidRPr="00C35D29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5416" w:rsidRPr="00163582" w:rsidRDefault="00C05714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>. Resultados</w:t>
      </w:r>
      <w:r w:rsidR="00495416">
        <w:rPr>
          <w:rFonts w:ascii="Arial" w:hAnsi="Arial" w:cs="Arial"/>
          <w:b/>
          <w:bCs/>
          <w:sz w:val="24"/>
          <w:szCs w:val="24"/>
        </w:rPr>
        <w:t xml:space="preserve"> </w:t>
      </w:r>
      <w:r w:rsidR="00495416">
        <w:rPr>
          <w:rFonts w:ascii="Arial" w:hAnsi="Arial" w:cs="Arial"/>
          <w:b/>
          <w:bCs/>
          <w:sz w:val="24"/>
          <w:szCs w:val="24"/>
        </w:rPr>
        <w:t>e discussão</w:t>
      </w:r>
    </w:p>
    <w:p w:rsidR="00495416" w:rsidRDefault="00C05714" w:rsidP="004954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="00495416">
        <w:rPr>
          <w:rFonts w:ascii="Arial" w:hAnsi="Arial" w:cs="Arial"/>
          <w:color w:val="000000" w:themeColor="text1"/>
          <w:sz w:val="24"/>
          <w:szCs w:val="24"/>
        </w:rPr>
        <w:t xml:space="preserve"> suscintamente os resultados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obtidos </w:t>
      </w:r>
      <w:r w:rsidR="00495416">
        <w:rPr>
          <w:rFonts w:ascii="Arial" w:hAnsi="Arial" w:cs="Arial"/>
          <w:color w:val="000000" w:themeColor="text1"/>
          <w:sz w:val="24"/>
          <w:szCs w:val="24"/>
        </w:rPr>
        <w:t>e discutí-los com o que se tem na literatura.</w:t>
      </w:r>
    </w:p>
    <w:p w:rsidR="00495416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95416" w:rsidRPr="00163582" w:rsidRDefault="00C05714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Considerações finais</w:t>
      </w:r>
    </w:p>
    <w:p w:rsidR="00495416" w:rsidRPr="005C5702" w:rsidRDefault="00C05714" w:rsidP="00495416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Sumarizar se o objetivo foi atingido, se as hipóteses foram confirmadas ou refutadas, se a pesquisa ampliou o conhecimento  sobre o problema, trazer perspectivas de estudos a partir do que foi feito. Na sequência vêm as referências, que devem ser apresentadas de acordo com as normas Vancouver.</w:t>
      </w:r>
    </w:p>
    <w:p w:rsidR="00495416" w:rsidRDefault="00495416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59D5" w:rsidRDefault="006559D5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59D5" w:rsidRDefault="006559D5" w:rsidP="004954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3582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:rsidR="00416BA4" w:rsidRPr="00416BA4" w:rsidRDefault="00BD4F15" w:rsidP="00416B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BD4F15">
        <w:rPr>
          <w:rFonts w:ascii="Arial" w:hAnsi="Arial" w:cs="Arial"/>
          <w:color w:val="000000"/>
        </w:rPr>
        <w:t>Oliveira RM (Org)</w:t>
      </w:r>
      <w:r w:rsidR="00495416" w:rsidRPr="00BD4F15">
        <w:rPr>
          <w:rFonts w:ascii="Arial" w:hAnsi="Arial" w:cs="Arial"/>
          <w:color w:val="000000"/>
        </w:rPr>
        <w:t xml:space="preserve">. </w:t>
      </w:r>
      <w:r w:rsidR="00416BA4">
        <w:rPr>
          <w:rFonts w:ascii="Arial" w:hAnsi="Arial" w:cs="Arial"/>
          <w:color w:val="000000"/>
        </w:rPr>
        <w:t>Manual de normas estilo Vancouver</w:t>
      </w:r>
      <w:r w:rsidRPr="00BD4F15">
        <w:rPr>
          <w:rFonts w:ascii="Arial" w:hAnsi="Arial" w:cs="Arial"/>
          <w:color w:val="000000"/>
        </w:rPr>
        <w:t>: trabalhos produzidos na área da</w:t>
      </w:r>
      <w:r w:rsidRPr="00BD4F15">
        <w:rPr>
          <w:rFonts w:ascii="Arial" w:hAnsi="Arial" w:cs="Arial"/>
          <w:color w:val="000000"/>
        </w:rPr>
        <w:t xml:space="preserve"> </w:t>
      </w:r>
      <w:r w:rsidRPr="00BD4F15">
        <w:rPr>
          <w:rFonts w:ascii="Arial" w:hAnsi="Arial" w:cs="Arial"/>
          <w:color w:val="000000"/>
        </w:rPr>
        <w:t>saúde – citações e referências</w:t>
      </w:r>
      <w:r w:rsidR="00495416" w:rsidRPr="00BD4F1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Acesso em 06/09/202</w:t>
      </w:r>
      <w:r w:rsidR="00495416" w:rsidRPr="00BD4F15">
        <w:rPr>
          <w:rFonts w:ascii="Arial" w:hAnsi="Arial" w:cs="Arial"/>
          <w:color w:val="000000"/>
        </w:rPr>
        <w:t xml:space="preserve">1. Disponível em: </w:t>
      </w:r>
      <w:r w:rsidR="00416BA4">
        <w:rPr>
          <w:rFonts w:ascii="Arial" w:hAnsi="Arial" w:cs="Arial"/>
          <w:color w:val="000000"/>
        </w:rPr>
        <w:t>&lt;</w:t>
      </w:r>
      <w:r>
        <w:rPr>
          <w:rFonts w:ascii="Arial" w:hAnsi="Arial" w:cs="Arial"/>
          <w:color w:val="000000"/>
        </w:rPr>
        <w:t>h</w:t>
      </w:r>
      <w:r w:rsidRPr="00BD4F15">
        <w:rPr>
          <w:rFonts w:ascii="Arial" w:hAnsi="Arial" w:cs="Arial"/>
          <w:color w:val="000000"/>
        </w:rPr>
        <w:t xml:space="preserve">ttps://www.unipacto.com.br/storage/gallery/files/nice/documentos/Manual%20Vancouver%202021-%20ALFA.pdf </w:t>
      </w:r>
      <w:r>
        <w:rPr>
          <w:rFonts w:ascii="Arial" w:hAnsi="Arial" w:cs="Arial"/>
          <w:color w:val="000000"/>
        </w:rPr>
        <w:t>&gt;.</w:t>
      </w: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</w:t>
      </w: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16BA4" w:rsidRDefault="00416BA4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6559D5">
        <w:rPr>
          <w:rFonts w:ascii="Arial" w:eastAsia="Arial" w:hAnsi="Arial" w:cs="Arial"/>
          <w:b/>
          <w:color w:val="000000"/>
        </w:rPr>
        <w:t>Exemplos de referências:</w:t>
      </w:r>
    </w:p>
    <w:p w:rsidR="006559D5" w:rsidRPr="006559D5" w:rsidRDefault="006559D5" w:rsidP="00416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- Livro</w:t>
      </w:r>
      <w:r>
        <w:rPr>
          <w:rFonts w:ascii="Arial" w:hAnsi="Arial" w:cs="Arial"/>
          <w:sz w:val="21"/>
          <w:szCs w:val="21"/>
        </w:rPr>
        <w:br/>
        <w:t>Ramos DLP, Alves EGR. Profissionais de saúde: vivendo e convivendo com HIV/AIDS. 1. ed. São Paulo: Santos; 2002. 101 p.</w:t>
      </w: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- Capítulo de livro</w:t>
      </w:r>
      <w:r>
        <w:rPr>
          <w:rFonts w:ascii="Arial" w:hAnsi="Arial" w:cs="Arial"/>
          <w:sz w:val="21"/>
          <w:szCs w:val="21"/>
        </w:rPr>
        <w:br/>
        <w:t>Melani RFH. . Estudo do crânio na pesquisa da cor da pele. In: Silva M. Compêndio de Odontologia Legal. Rio de Janeiro: Editora Medsi; 1997. p. 149-69.</w:t>
      </w: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- Documentos legais</w:t>
      </w:r>
      <w:r>
        <w:rPr>
          <w:rFonts w:ascii="Arial" w:hAnsi="Arial" w:cs="Arial"/>
          <w:sz w:val="21"/>
          <w:szCs w:val="21"/>
        </w:rPr>
        <w:br/>
        <w:t>Brasil. Ministério da Saúde. Secretaria Nacional de Vigilância Sanitária. Resolução nº 79 de 28 de agosto de 2000. DO 169 de 31/08/2000. p. 1415-537.</w:t>
      </w: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- Monografia, Dissertação e Tese</w:t>
      </w:r>
      <w:r>
        <w:rPr>
          <w:rFonts w:ascii="Arial" w:hAnsi="Arial" w:cs="Arial"/>
          <w:sz w:val="21"/>
          <w:szCs w:val="21"/>
        </w:rPr>
        <w:br/>
        <w:t>Caputo IGC. Emergências médicas em consultório odontológico: implicações éticas e legais para o cirurgião dentista [Dissertação de Mestrado]. Piracicaba: Faculda</w:t>
      </w:r>
      <w:r>
        <w:rPr>
          <w:rFonts w:ascii="Arial" w:hAnsi="Arial" w:cs="Arial"/>
          <w:sz w:val="21"/>
          <w:szCs w:val="21"/>
        </w:rPr>
        <w:t>de de Odontologia de Piracicaba –</w:t>
      </w:r>
      <w:r>
        <w:rPr>
          <w:rFonts w:ascii="Arial" w:hAnsi="Arial" w:cs="Arial"/>
          <w:sz w:val="21"/>
          <w:szCs w:val="21"/>
        </w:rPr>
        <w:t xml:space="preserve"> FOP/UNICAMP; 2009.</w:t>
      </w: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Style w:val="Strong"/>
          <w:rFonts w:ascii="Arial" w:hAnsi="Arial" w:cs="Arial"/>
          <w:sz w:val="21"/>
          <w:szCs w:val="21"/>
        </w:rPr>
        <w:t>- Artigo de Periódico</w:t>
      </w:r>
      <w:r>
        <w:rPr>
          <w:rFonts w:ascii="Arial" w:hAnsi="Arial" w:cs="Arial"/>
          <w:sz w:val="21"/>
          <w:szCs w:val="21"/>
        </w:rPr>
        <w:br/>
        <w:t xml:space="preserve">Silva RF, Prado FB, Caputo IGC, Devito KL, Botelho TL, Daruge Junior E. The forensic importance of frontal sinus radiographs. </w:t>
      </w:r>
      <w:proofErr w:type="gramStart"/>
      <w:r>
        <w:rPr>
          <w:rFonts w:ascii="Arial" w:hAnsi="Arial" w:cs="Arial"/>
          <w:sz w:val="21"/>
          <w:szCs w:val="21"/>
          <w:lang w:val="en-US"/>
        </w:rPr>
        <w:t>J Forensic Legal Med. 2009; 16:</w:t>
      </w:r>
      <w:r w:rsidRPr="00416BA4">
        <w:rPr>
          <w:rFonts w:ascii="Arial" w:hAnsi="Arial" w:cs="Arial"/>
          <w:sz w:val="21"/>
          <w:szCs w:val="21"/>
          <w:lang w:val="en-US"/>
        </w:rPr>
        <w:t>18-23.</w:t>
      </w:r>
      <w:proofErr w:type="gramEnd"/>
    </w:p>
    <w:p w:rsid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sz w:val="21"/>
          <w:szCs w:val="21"/>
        </w:rPr>
      </w:pPr>
    </w:p>
    <w:p w:rsidR="00416BA4" w:rsidRPr="00416BA4" w:rsidRDefault="00416BA4" w:rsidP="00416B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- Organização ou Sociedade como autor de artigo</w:t>
      </w:r>
      <w:r>
        <w:rPr>
          <w:rFonts w:ascii="Arial" w:hAnsi="Arial" w:cs="Arial"/>
          <w:sz w:val="21"/>
          <w:szCs w:val="21"/>
        </w:rPr>
        <w:br/>
        <w:t xml:space="preserve">American Academy of Periodontology. Epidemiology of periodontal disease. </w:t>
      </w:r>
      <w:r>
        <w:rPr>
          <w:rFonts w:ascii="Arial" w:hAnsi="Arial" w:cs="Arial"/>
          <w:sz w:val="21"/>
          <w:szCs w:val="21"/>
        </w:rPr>
        <w:t>J Periodontol. 1996; 67:935-45</w:t>
      </w:r>
    </w:p>
    <w:sectPr w:rsidR="00416BA4" w:rsidRPr="00416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64D"/>
    <w:multiLevelType w:val="hybridMultilevel"/>
    <w:tmpl w:val="2CB8DBEE"/>
    <w:lvl w:ilvl="0" w:tplc="5B94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6"/>
    <w:rsid w:val="000C40D8"/>
    <w:rsid w:val="00416BA4"/>
    <w:rsid w:val="00495416"/>
    <w:rsid w:val="006559D5"/>
    <w:rsid w:val="00B547BF"/>
    <w:rsid w:val="00BD4F15"/>
    <w:rsid w:val="00C05714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dcterms:created xsi:type="dcterms:W3CDTF">2021-09-06T14:05:00Z</dcterms:created>
  <dcterms:modified xsi:type="dcterms:W3CDTF">2021-09-06T15:10:00Z</dcterms:modified>
</cp:coreProperties>
</file>