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="235" w:lineRule="auto"/>
        <w:ind w:left="760" w:right="745" w:firstLine="0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TÍTULO EM TIMES NEW ROMAN 12, CENTRALIZADO, NEGRITO E MAIUSCULO, SENDO A EXTENSÃO MÁXIMA DO CONJUNTO DE DUAS LINHAS OU QUINZE PALAVRAS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0" w:right="74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Eixo: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Eixo temático de acordo com o edital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98.905029296875" w:lineRule="auto"/>
        <w:ind w:right="217.75390625"/>
        <w:jc w:val="righ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Autor (nome do autor completo e em negrito tamanho 10) </w:t>
      </w:r>
    </w:p>
    <w:p w:rsidR="00000000" w:rsidDel="00000000" w:rsidP="00000000" w:rsidRDefault="00000000" w:rsidRPr="00000000" w14:paraId="00000008">
      <w:pPr>
        <w:spacing w:line="232.42854595184326" w:lineRule="auto"/>
        <w:ind w:left="3885.64697265625" w:right="217.130126953125" w:hanging="3832.864990234375"/>
        <w:jc w:val="right"/>
        <w:rPr>
          <w:rFonts w:ascii="Times" w:cs="Times" w:eastAsia="Times" w:hAnsi="Times"/>
          <w:sz w:val="16"/>
          <w:szCs w:val="16"/>
        </w:rPr>
      </w:pPr>
      <w:r w:rsidDel="00000000" w:rsidR="00000000" w:rsidRPr="00000000">
        <w:rPr>
          <w:rFonts w:ascii="Times" w:cs="Times" w:eastAsia="Times" w:hAnsi="Times"/>
          <w:sz w:val="16"/>
          <w:szCs w:val="16"/>
          <w:rtl w:val="0"/>
        </w:rPr>
        <w:t xml:space="preserve">               Titulação do autor – tamanho 8 (Exemplo: Mestranda em Medicina e Saúde pela Universidade Federal da Bahia – UBFA, Salvador BA</w:t>
      </w:r>
    </w:p>
    <w:p w:rsidR="00000000" w:rsidDel="00000000" w:rsidP="00000000" w:rsidRDefault="00000000" w:rsidRPr="00000000" w14:paraId="00000009">
      <w:pPr>
        <w:spacing w:line="232.42854595184326" w:lineRule="auto"/>
        <w:ind w:left="3885.64697265625" w:right="217.130126953125" w:hanging="3832.864990234375"/>
        <w:jc w:val="righ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Coautor (nome do autor completo e em negrito tamanho 10) </w:t>
      </w:r>
    </w:p>
    <w:p w:rsidR="00000000" w:rsidDel="00000000" w:rsidP="00000000" w:rsidRDefault="00000000" w:rsidRPr="00000000" w14:paraId="0000000A">
      <w:pPr>
        <w:spacing w:line="232.42854595184326" w:lineRule="auto"/>
        <w:ind w:left="3885.64697265625" w:right="217.130126953125" w:hanging="3832.864990234375"/>
        <w:jc w:val="right"/>
        <w:rPr>
          <w:rFonts w:ascii="Times" w:cs="Times" w:eastAsia="Times" w:hAnsi="Times"/>
          <w:sz w:val="16"/>
          <w:szCs w:val="16"/>
        </w:rPr>
      </w:pPr>
      <w:r w:rsidDel="00000000" w:rsidR="00000000" w:rsidRPr="00000000">
        <w:rPr>
          <w:rFonts w:ascii="Times" w:cs="Times" w:eastAsia="Times" w:hAnsi="Times"/>
          <w:sz w:val="16"/>
          <w:szCs w:val="16"/>
          <w:rtl w:val="0"/>
        </w:rPr>
        <w:t xml:space="preserve">               Titulação do autor – tamanho 8 (Exemplo: Mestranda em Medicina e Saúde pela Universidade Federal da Bahia – UBFA, Salvador BA </w:t>
      </w:r>
    </w:p>
    <w:p w:rsidR="00000000" w:rsidDel="00000000" w:rsidP="00000000" w:rsidRDefault="00000000" w:rsidRPr="00000000" w14:paraId="0000000B">
      <w:pPr>
        <w:spacing w:line="232.42854595184326" w:lineRule="auto"/>
        <w:ind w:left="3885.64697265625" w:right="217.130126953125" w:hanging="3832.864990234375"/>
        <w:jc w:val="righ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Coautor (nome do autor completo e em negrito tamanho 10) </w:t>
      </w:r>
    </w:p>
    <w:p w:rsidR="00000000" w:rsidDel="00000000" w:rsidP="00000000" w:rsidRDefault="00000000" w:rsidRPr="00000000" w14:paraId="0000000C">
      <w:pPr>
        <w:spacing w:line="232.42854595184326" w:lineRule="auto"/>
        <w:ind w:left="3885.64697265625" w:right="217.130126953125" w:hanging="3832.864990234375"/>
        <w:jc w:val="right"/>
        <w:rPr>
          <w:rFonts w:ascii="Times" w:cs="Times" w:eastAsia="Times" w:hAnsi="Times"/>
          <w:sz w:val="16"/>
          <w:szCs w:val="16"/>
        </w:rPr>
      </w:pPr>
      <w:r w:rsidDel="00000000" w:rsidR="00000000" w:rsidRPr="00000000">
        <w:rPr>
          <w:rFonts w:ascii="Times" w:cs="Times" w:eastAsia="Times" w:hAnsi="Times"/>
          <w:sz w:val="16"/>
          <w:szCs w:val="16"/>
          <w:rtl w:val="0"/>
        </w:rPr>
        <w:t xml:space="preserve">               Titulação do autor – tamanho 8 (Exemplo: Mestranda em Medicina e Saúde pela Universidade Federal da Bahia – UBFA, Salvador BA</w:t>
      </w:r>
    </w:p>
    <w:p w:rsidR="00000000" w:rsidDel="00000000" w:rsidP="00000000" w:rsidRDefault="00000000" w:rsidRPr="00000000" w14:paraId="0000000D">
      <w:pPr>
        <w:spacing w:line="232.42854595184326" w:lineRule="auto"/>
        <w:ind w:left="3885.64697265625" w:right="217.130126953125" w:hanging="3832.864990234375"/>
        <w:jc w:val="righ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Coautor (nome do autor completo e em negrito tamanho 10)</w:t>
      </w:r>
    </w:p>
    <w:p w:rsidR="00000000" w:rsidDel="00000000" w:rsidP="00000000" w:rsidRDefault="00000000" w:rsidRPr="00000000" w14:paraId="0000000E">
      <w:pPr>
        <w:spacing w:line="232.42854595184326" w:lineRule="auto"/>
        <w:ind w:left="3885.64697265625" w:right="217.130126953125" w:hanging="3832.864990234375"/>
        <w:jc w:val="righ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16"/>
          <w:szCs w:val="16"/>
          <w:rtl w:val="0"/>
        </w:rPr>
        <w:t xml:space="preserve">    Titulação do autor – tamanho 8 (Exemplo: Mestranda em Medicina e Saúde pela Universidade Federal da Bahia – UBFA,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32.42854595184326" w:lineRule="auto"/>
        <w:ind w:left="3885.64697265625" w:right="217.130126953125" w:hanging="3832.864990234375"/>
        <w:jc w:val="right"/>
        <w:rPr>
          <w:rFonts w:ascii="Times" w:cs="Times" w:eastAsia="Times" w:hAnsi="Times"/>
          <w:sz w:val="16"/>
          <w:szCs w:val="16"/>
        </w:rPr>
      </w:pPr>
      <w:r w:rsidDel="00000000" w:rsidR="00000000" w:rsidRPr="00000000">
        <w:rPr>
          <w:rFonts w:ascii="Times" w:cs="Times" w:eastAsia="Times" w:hAnsi="Times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32.42854595184326" w:lineRule="auto"/>
        <w:ind w:left="3885.64697265625" w:right="217.130126953125" w:hanging="3832.864990234375"/>
        <w:jc w:val="right"/>
        <w:rPr>
          <w:rFonts w:ascii="Times" w:cs="Times" w:eastAsia="Times" w:hAnsi="Time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32.42854595184326" w:lineRule="auto"/>
        <w:ind w:left="3885.64697265625" w:right="217.130126953125" w:hanging="3832.864990234375"/>
        <w:jc w:val="right"/>
        <w:rPr>
          <w:rFonts w:ascii="Times" w:cs="Times" w:eastAsia="Times" w:hAnsi="Times"/>
          <w:sz w:val="15.989999771118164"/>
          <w:szCs w:val="15.989999771118164"/>
        </w:rPr>
      </w:pPr>
      <w:r w:rsidDel="00000000" w:rsidR="00000000" w:rsidRPr="00000000">
        <w:rPr>
          <w:rFonts w:ascii="Times" w:cs="Times" w:eastAsia="Times" w:hAnsi="Times"/>
          <w:sz w:val="16"/>
          <w:szCs w:val="16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502.3065185546875" w:lineRule="auto"/>
        <w:ind w:left="53.344573974609375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RESUMO </w:t>
      </w:r>
    </w:p>
    <w:p w:rsidR="00000000" w:rsidDel="00000000" w:rsidP="00000000" w:rsidRDefault="00000000" w:rsidRPr="00000000" w14:paraId="00000013">
      <w:pPr>
        <w:spacing w:before="156.7889404296875" w:line="224.91000652313232" w:lineRule="auto"/>
        <w:ind w:left="52.86468505859375" w:right="20.96923828125" w:firstLine="3.600006103515625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De forma sucinta, sem parágrafos, recuos ou referências, com obrigatoriamente os tópicos: Objetivo, Método ou Metodologia, Resultados e Considerações Finais, com no máximo 500 palavras e indicando a relevância da pesquisa</w:t>
      </w:r>
    </w:p>
    <w:p w:rsidR="00000000" w:rsidDel="00000000" w:rsidP="00000000" w:rsidRDefault="00000000" w:rsidRPr="00000000" w14:paraId="00000014">
      <w:pPr>
        <w:spacing w:before="275.009765625" w:line="224.91000652313232" w:lineRule="auto"/>
        <w:ind w:left="52.86468505859375" w:right="46.903076171875" w:firstLine="1.920013427734375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Palavras-chave: deve inserir no mínimo 05 (cinco) palavras-chaves após o resumo, separadas por (;) com a primeira letra maiuscula e as restantes minúsculas e em ordem alfabética. As palavras-chaves poderão ser selecionadas segundo os Descritores em Ciências da Saúde (DeCS) na página a (http://decs.bvs.br/).</w:t>
      </w:r>
    </w:p>
    <w:p w:rsidR="00000000" w:rsidDel="00000000" w:rsidP="00000000" w:rsidRDefault="00000000" w:rsidRPr="00000000" w14:paraId="00000015">
      <w:pPr>
        <w:spacing w:before="275.009765625" w:line="224.91000652313232" w:lineRule="auto"/>
        <w:ind w:left="52.86468505859375" w:right="46.903076171875" w:firstLine="1.920013427734375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66.2542724609375" w:lineRule="auto"/>
        <w:ind w:left="63.4246826171875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1 INTRODUÇÃO </w:t>
      </w:r>
    </w:p>
    <w:p w:rsidR="00000000" w:rsidDel="00000000" w:rsidP="00000000" w:rsidRDefault="00000000" w:rsidRPr="00000000" w14:paraId="00000017">
      <w:pPr>
        <w:spacing w:before="158.450927734375" w:line="224.91000652313232" w:lineRule="auto"/>
        <w:ind w:left="50.70465087890625" w:right="24.51416015625" w:firstLine="657.9567664439285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Mostra uma visão geral da pesquisa, apresentando a escolha do problema e as hipóteses; o objetivo, o período e a delimitação do campo da pesquisa; as justificativas e argumentações para a elaboração do trabalho; a problematização do trma; a metodologia utilizada e a relevância da pesquisa elaborada.</w:t>
      </w:r>
    </w:p>
    <w:p w:rsidR="00000000" w:rsidDel="00000000" w:rsidP="00000000" w:rsidRDefault="00000000" w:rsidRPr="00000000" w14:paraId="00000018">
      <w:pPr>
        <w:spacing w:before="158.450927734375" w:line="224.91000652313232" w:lineRule="auto"/>
        <w:ind w:left="50.70465087890625" w:right="24.51416015625" w:firstLine="657.9567664439285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65.78155517578125" w:lineRule="auto"/>
        <w:ind w:left="53.5845947265625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2 METODOLOGIA </w:t>
      </w:r>
    </w:p>
    <w:p w:rsidR="00000000" w:rsidDel="00000000" w:rsidP="00000000" w:rsidRDefault="00000000" w:rsidRPr="00000000" w14:paraId="0000001A">
      <w:pPr>
        <w:spacing w:before="188.7872314453125" w:line="224.91000652313232" w:lineRule="auto"/>
        <w:ind w:left="0" w:right="49.97314453125" w:firstLine="708.6614173228347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 pesquisador deve explicitar como o trabalho foi conduzido e ordenar os procedimentos cronologicamente ou por tipo de procedimento; e os métodos incomuns ou mais avançados exigem citação de literatura.</w:t>
      </w:r>
    </w:p>
    <w:p w:rsidR="00000000" w:rsidDel="00000000" w:rsidP="00000000" w:rsidRDefault="00000000" w:rsidRPr="00000000" w14:paraId="0000001B">
      <w:pPr>
        <w:spacing w:before="188.7872314453125" w:line="224.91000652313232" w:lineRule="auto"/>
        <w:ind w:left="0" w:right="49.97314453125" w:firstLine="708.6614173228347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88.7872314453125" w:line="224.91000652313232" w:lineRule="auto"/>
        <w:ind w:left="0" w:right="49.97314453125" w:firstLine="708.6614173228347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88.7872314453125" w:line="224.91000652313232" w:lineRule="auto"/>
        <w:ind w:left="0" w:right="49.97314453125" w:firstLine="708.6614173228347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304.9064636230469" w:lineRule="auto"/>
        <w:ind w:left="53.5845947265625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3 RESULTADOS E DISCUSSÕES </w:t>
      </w:r>
    </w:p>
    <w:p w:rsidR="00000000" w:rsidDel="00000000" w:rsidP="00000000" w:rsidRDefault="00000000" w:rsidRPr="00000000" w14:paraId="0000001F">
      <w:pPr>
        <w:spacing w:before="0" w:lineRule="auto"/>
        <w:ind w:left="53.5845947265625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24.91000652313232" w:lineRule="auto"/>
        <w:ind w:left="50.70465087890625" w:right="48.328857421875" w:firstLine="657.9567664439285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Apresentar resultados relevantes correlacionando com a literatura vigente e de acordo com a metodologia proposta; podem-se utilizar quadros, tabelas e ilustrações; comentar as interpretações, os “achados” da pesquisa, sempre com fundamento na literatura sobre o tema.</w:t>
      </w:r>
    </w:p>
    <w:p w:rsidR="00000000" w:rsidDel="00000000" w:rsidP="00000000" w:rsidRDefault="00000000" w:rsidRPr="00000000" w14:paraId="00000021">
      <w:pPr>
        <w:spacing w:line="224.91000652313232" w:lineRule="auto"/>
        <w:ind w:left="50.70465087890625" w:right="48.328857421875" w:firstLine="657.9567664439285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304.903564453125" w:lineRule="auto"/>
        <w:ind w:left="52.3846435546875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4 CONSIDERAÇÕES FINAIS </w:t>
      </w:r>
    </w:p>
    <w:p w:rsidR="00000000" w:rsidDel="00000000" w:rsidP="00000000" w:rsidRDefault="00000000" w:rsidRPr="00000000" w14:paraId="00000023">
      <w:pPr>
        <w:spacing w:before="271.8603515625" w:line="224.91000652313232" w:lineRule="auto"/>
        <w:ind w:left="52.86468505859375" w:right="46.9189453125" w:firstLine="655.7967322642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Enfatizar as principais conclusões do estudo, de forma sucinta e objetiva, sem repetir os resultados; apresentar possibilidades para continuação da pesquisa.</w:t>
      </w:r>
    </w:p>
    <w:p w:rsidR="00000000" w:rsidDel="00000000" w:rsidP="00000000" w:rsidRDefault="00000000" w:rsidRPr="00000000" w14:paraId="00000024">
      <w:pPr>
        <w:spacing w:before="271.8603515625" w:line="224.91000652313232" w:lineRule="auto"/>
        <w:ind w:left="52.86468505859375" w:right="46.9189453125" w:firstLine="655.79673226424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307.87353515625" w:lineRule="auto"/>
        <w:ind w:left="53.344573974609375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REFERÊNCIAS (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no mínimo 12 (doze) referências Deverá conter, de acordo com as regras da ABNT, com fonte tamanho 10, sem recuo, alinhado à esquerda destacando-as em ordem alfabética)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68.890380859375" w:line="224.91016387939453" w:lineRule="auto"/>
        <w:ind w:left="56.464691162109375" w:right="558.9501953125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DWEIK, R.; STOLLER, J. K. Doenças pulmonares obstrutivas: DPOC, asmas e doenças relacionadas. In: SCANLAN, C. L.; WILKINS, R. L.; STOLLER, J. K. Fundamentos da terapia respiratória de Egan. São Paulo: Manole, 2001. p. 457-478. (Referência de capítulo </w:t>
      </w:r>
    </w:p>
    <w:p w:rsidR="00000000" w:rsidDel="00000000" w:rsidP="00000000" w:rsidRDefault="00000000" w:rsidRPr="00000000" w14:paraId="00000027">
      <w:pPr>
        <w:spacing w:before="5.009765625" w:lineRule="auto"/>
        <w:ind w:left="56.464691162109375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de livro). </w:t>
      </w:r>
    </w:p>
    <w:p w:rsidR="00000000" w:rsidDel="00000000" w:rsidP="00000000" w:rsidRDefault="00000000" w:rsidRPr="00000000" w14:paraId="00000028">
      <w:pPr>
        <w:spacing w:before="259.9200439453125" w:line="224.91000652313232" w:lineRule="auto"/>
        <w:ind w:left="57.184600830078125" w:right="530.86669921875" w:firstLine="1.920013427734375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FISCHER, G. A. Drug resistance in clinical oncology and hematology introduction. Hematol. oncol. clin. North Am., v. 9, n. 2, p. 11-14, 1995. (referência de periódico). </w:t>
      </w:r>
    </w:p>
    <w:p w:rsidR="00000000" w:rsidDel="00000000" w:rsidP="00000000" w:rsidRDefault="00000000" w:rsidRPr="00000000" w14:paraId="00000029">
      <w:pPr>
        <w:spacing w:before="275.009765625" w:line="224.91000652313232" w:lineRule="auto"/>
        <w:ind w:left="54.784698486328125" w:right="732.7862548828125" w:firstLine="3.600006103515625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KISNER, C.; COLBY, L. A. Exercícios terapêuticos: fundamentos e técnicas. São Paulo: Manole, 1998. 746 p. (referência de livro). </w:t>
      </w:r>
    </w:p>
    <w:p w:rsidR="00000000" w:rsidDel="00000000" w:rsidP="00000000" w:rsidRDefault="00000000" w:rsidRPr="00000000" w14:paraId="0000002A">
      <w:pPr>
        <w:spacing w:before="275.009765625" w:line="224.91000652313232" w:lineRule="auto"/>
        <w:ind w:left="53.104705810546875" w:right="180.946044921875" w:firstLine="9.59991455078125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SILVA, R. N.; OLIVEIRA, R. Os limites pedagógicos do paradigma da qualidade total na educação. In: CONGRESSO DE INICIAÇÃO CIENTÍFICA DA UFPe, 4., 1996, Recife. Anais do II Congresso de Iniciação Científica da UFPE. Recife: UFPe, 1996. p. 21-24. (referência de anais de congresso/simpósio). </w:t>
      </w:r>
    </w:p>
    <w:p w:rsidR="00000000" w:rsidDel="00000000" w:rsidP="00000000" w:rsidRDefault="00000000" w:rsidRPr="00000000" w14:paraId="0000002B">
      <w:pPr>
        <w:spacing w:before="275.009765625" w:line="224.91000652313232" w:lineRule="auto"/>
        <w:ind w:left="0" w:right="180.946044921875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37.9150390625" w:line="199.92000102996826" w:lineRule="auto"/>
        <w:ind w:left="50.70465087890625" w:right="172.33154296875" w:firstLine="6.479949951171875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O TRABALHO QUE NÃO ESTIVER NOS PADRÕES DE FORMATAÇÃO EXIGIDOS PELO EVENTO SERÁ DESCLASSIFICADO.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50" w:w="11900" w:orient="portrait"/>
      <w:pgMar w:bottom="1700.7874015748032" w:top="1133.8582677165355" w:left="1133.8582677165355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/>
      <w:pict>
        <v:shape id="WordPictureWatermark1" style="position:absolute;width:599.25pt;height:891.8255905511811pt;rotation:0;z-index:-503316481;mso-position-horizontal-relative:margin;mso-position-horizontal:absolute;margin-left:-59.12496062992126pt;mso-position-vertical-relative:margin;mso-position-vertical:absolute;margin-top:-87.51850393700786pt;" alt="" type="#_x0000_t75">
          <v:imagedata cropbottom="-655f" cropleft="0f" cropright="0f" croptop="-2398f" r:id="rId1" o:title="image2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2343150</wp:posOffset>
          </wp:positionH>
          <wp:positionV relativeFrom="paragraph">
            <wp:posOffset>-314321</wp:posOffset>
          </wp:positionV>
          <wp:extent cx="896938" cy="896938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6938" cy="8969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khAjEV40RaKe47+3C1IP8ZbNKQ==">CgMxLjA4AHIhMUVkWjNzdE51UkV1V3RWemkzdzZlN09zaDVQU2JvSzYx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