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4C572" w14:textId="457AF469" w:rsidR="005415FC" w:rsidRDefault="00E44DA0">
      <w:pPr>
        <w:ind w:left="1363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  <w:color w:val="000000"/>
          <w:sz w:val="20"/>
          <w:szCs w:val="20"/>
        </w:rPr>
        <w:drawing>
          <wp:inline distT="0" distB="0" distL="0" distR="0" wp14:anchorId="18FF2B00" wp14:editId="014E5488">
            <wp:extent cx="3845292" cy="13020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ficial-coqu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818" cy="131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77B16" w14:textId="77777777" w:rsidR="005415FC" w:rsidRDefault="005415FC">
      <w:pPr>
        <w:spacing w:before="6"/>
        <w:rPr>
          <w:color w:val="000000"/>
          <w:sz w:val="16"/>
          <w:szCs w:val="16"/>
        </w:rPr>
      </w:pPr>
    </w:p>
    <w:p w14:paraId="3659B836" w14:textId="77777777" w:rsidR="005415FC" w:rsidRDefault="005415FC">
      <w:pPr>
        <w:pStyle w:val="Ttulo1"/>
        <w:spacing w:before="90"/>
        <w:ind w:left="3409" w:right="921" w:hanging="2495"/>
        <w:rPr>
          <w:rFonts w:ascii="Times" w:eastAsia="Times" w:hAnsi="Times" w:cs="Times"/>
        </w:rPr>
      </w:pPr>
    </w:p>
    <w:p w14:paraId="2AFCB274" w14:textId="6FAFB6A1" w:rsidR="005415FC" w:rsidRDefault="00A13642">
      <w:pPr>
        <w:pStyle w:val="Ttulo1"/>
        <w:spacing w:before="90"/>
        <w:ind w:left="0" w:right="921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NORMAS PARA SUBMISSÃO DE </w:t>
      </w:r>
      <w:r w:rsidR="00DA3455">
        <w:rPr>
          <w:rFonts w:ascii="Times" w:eastAsia="Times" w:hAnsi="Times" w:cs="Times"/>
        </w:rPr>
        <w:t xml:space="preserve">CONSTRUÇÃO DO </w:t>
      </w:r>
      <w:r w:rsidR="008776E4">
        <w:rPr>
          <w:rFonts w:ascii="Times" w:eastAsia="Times" w:hAnsi="Times" w:cs="Times"/>
        </w:rPr>
        <w:t>II CPBR 2020</w:t>
      </w:r>
    </w:p>
    <w:p w14:paraId="3B56E6E1" w14:textId="77777777" w:rsidR="005415FC" w:rsidRDefault="005415FC"/>
    <w:p w14:paraId="0FE41E4F" w14:textId="616E5889" w:rsidR="005415FC" w:rsidRDefault="00A13642">
      <w:pPr>
        <w:ind w:right="117" w:firstLine="7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 Comissão </w:t>
      </w:r>
      <w:r w:rsidR="00A35E27">
        <w:rPr>
          <w:rFonts w:ascii="Times" w:eastAsia="Times" w:hAnsi="Times" w:cs="Times"/>
          <w:color w:val="000000"/>
          <w:sz w:val="24"/>
          <w:szCs w:val="24"/>
        </w:rPr>
        <w:t xml:space="preserve">Organizadora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do </w:t>
      </w:r>
      <w:r>
        <w:rPr>
          <w:rFonts w:ascii="Times" w:eastAsia="Times" w:hAnsi="Times" w:cs="Times"/>
          <w:b/>
          <w:color w:val="000000"/>
          <w:sz w:val="24"/>
          <w:szCs w:val="24"/>
        </w:rPr>
        <w:t>II Congresso de Psicologia Brasileira</w:t>
      </w:r>
      <w:r>
        <w:rPr>
          <w:rFonts w:ascii="Times" w:eastAsia="Times" w:hAnsi="Times" w:cs="Times"/>
          <w:color w:val="000000"/>
          <w:sz w:val="24"/>
          <w:szCs w:val="24"/>
        </w:rPr>
        <w:t>, que tem como tema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i/>
          <w:color w:val="000000"/>
          <w:sz w:val="24"/>
          <w:szCs w:val="24"/>
        </w:rPr>
        <w:t>“</w:t>
      </w:r>
      <w:r>
        <w:rPr>
          <w:rFonts w:ascii="Times" w:eastAsia="Times" w:hAnsi="Times" w:cs="Times"/>
          <w:sz w:val="24"/>
          <w:szCs w:val="24"/>
        </w:rPr>
        <w:t>Psicologia e Brasilidades: os fazeres ético-políticos, a transdisciplinaridade e transformação social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” </w:t>
      </w:r>
      <w:r w:rsidR="00EF3B45">
        <w:rPr>
          <w:rFonts w:ascii="Times" w:eastAsia="Times" w:hAnsi="Times" w:cs="Times"/>
          <w:color w:val="000000"/>
          <w:sz w:val="24"/>
          <w:szCs w:val="24"/>
        </w:rPr>
        <w:t>qu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 será realizado nos dias </w:t>
      </w:r>
      <w:r>
        <w:rPr>
          <w:rFonts w:ascii="Times" w:eastAsia="Times" w:hAnsi="Times" w:cs="Times"/>
          <w:sz w:val="24"/>
          <w:szCs w:val="24"/>
        </w:rPr>
        <w:t>11, 12, 13 e 14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de </w:t>
      </w:r>
      <w:r>
        <w:rPr>
          <w:rFonts w:ascii="Times" w:eastAsia="Times" w:hAnsi="Times" w:cs="Times"/>
          <w:sz w:val="24"/>
          <w:szCs w:val="24"/>
        </w:rPr>
        <w:t>junho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de 20</w:t>
      </w:r>
      <w:r>
        <w:rPr>
          <w:rFonts w:ascii="Times" w:eastAsia="Times" w:hAnsi="Times" w:cs="Times"/>
          <w:sz w:val="24"/>
          <w:szCs w:val="24"/>
        </w:rPr>
        <w:t>20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dispõe as normas sobre a </w:t>
      </w:r>
      <w:r w:rsidR="003879C7">
        <w:rPr>
          <w:rFonts w:ascii="Times" w:eastAsia="Times" w:hAnsi="Times" w:cs="Times"/>
          <w:color w:val="000000"/>
          <w:sz w:val="24"/>
          <w:szCs w:val="24"/>
        </w:rPr>
        <w:t>submissão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A35E27">
        <w:rPr>
          <w:rFonts w:ascii="Times" w:eastAsia="Times" w:hAnsi="Times" w:cs="Times"/>
          <w:color w:val="000000"/>
          <w:sz w:val="24"/>
          <w:szCs w:val="24"/>
        </w:rPr>
        <w:t xml:space="preserve">de mesas redondas, oficinas e minicursos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para </w:t>
      </w:r>
      <w:r w:rsidR="00A35E27">
        <w:rPr>
          <w:rFonts w:ascii="Times" w:eastAsia="Times" w:hAnsi="Times" w:cs="Times"/>
          <w:color w:val="000000"/>
          <w:sz w:val="24"/>
          <w:szCs w:val="24"/>
        </w:rPr>
        <w:t>serem realizados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no evento, que ocorrerá na Universidade Federal do </w:t>
      </w:r>
      <w:r>
        <w:rPr>
          <w:rFonts w:ascii="Times" w:eastAsia="Times" w:hAnsi="Times" w:cs="Times"/>
          <w:sz w:val="24"/>
          <w:szCs w:val="24"/>
        </w:rPr>
        <w:t>Delta do Parnaíba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 xml:space="preserve">em </w:t>
      </w:r>
      <w:r>
        <w:rPr>
          <w:rFonts w:ascii="Times" w:eastAsia="Times" w:hAnsi="Times" w:cs="Times"/>
          <w:color w:val="000000"/>
          <w:sz w:val="24"/>
          <w:szCs w:val="24"/>
        </w:rPr>
        <w:t>Parnaíba-PI.</w:t>
      </w:r>
    </w:p>
    <w:p w14:paraId="3D6B64A3" w14:textId="77777777" w:rsidR="005415FC" w:rsidRDefault="005415FC">
      <w:pPr>
        <w:ind w:left="102" w:right="117"/>
        <w:jc w:val="both"/>
        <w:rPr>
          <w:rFonts w:ascii="Times" w:eastAsia="Times" w:hAnsi="Times" w:cs="Times"/>
          <w:sz w:val="24"/>
          <w:szCs w:val="24"/>
        </w:rPr>
      </w:pPr>
    </w:p>
    <w:p w14:paraId="0623D31A" w14:textId="232624C1" w:rsidR="00A35E27" w:rsidRDefault="00A13642" w:rsidP="00CA61EE">
      <w:pPr>
        <w:ind w:right="117" w:firstLine="72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 submissão d</w:t>
      </w:r>
      <w:r w:rsidR="00A35E27">
        <w:rPr>
          <w:rFonts w:ascii="Times" w:eastAsia="Times" w:hAnsi="Times" w:cs="Times"/>
          <w:sz w:val="24"/>
          <w:szCs w:val="24"/>
        </w:rPr>
        <w:t xml:space="preserve">e </w:t>
      </w:r>
      <w:r w:rsidR="00A35E27" w:rsidRPr="00DA3455">
        <w:rPr>
          <w:rFonts w:ascii="Times" w:eastAsia="Times" w:hAnsi="Times" w:cs="Times"/>
          <w:b/>
          <w:bCs/>
          <w:sz w:val="24"/>
          <w:szCs w:val="24"/>
        </w:rPr>
        <w:t>Mesas Redondas, Oficinas e Minicursos</w:t>
      </w:r>
      <w:r w:rsidR="00A35E27">
        <w:rPr>
          <w:rFonts w:ascii="Times" w:eastAsia="Times" w:hAnsi="Times" w:cs="Times"/>
          <w:sz w:val="24"/>
          <w:szCs w:val="24"/>
        </w:rPr>
        <w:t xml:space="preserve"> deve</w:t>
      </w:r>
      <w:r w:rsidR="0094033D">
        <w:rPr>
          <w:rFonts w:ascii="Times" w:eastAsia="Times" w:hAnsi="Times" w:cs="Times"/>
          <w:sz w:val="24"/>
          <w:szCs w:val="24"/>
        </w:rPr>
        <w:t>m</w:t>
      </w:r>
      <w:r w:rsidR="00A35E27">
        <w:rPr>
          <w:rFonts w:ascii="Times" w:eastAsia="Times" w:hAnsi="Times" w:cs="Times"/>
          <w:sz w:val="24"/>
          <w:szCs w:val="24"/>
        </w:rPr>
        <w:t xml:space="preserve"> ser enviada</w:t>
      </w:r>
      <w:r w:rsidR="0094033D">
        <w:rPr>
          <w:rFonts w:ascii="Times" w:eastAsia="Times" w:hAnsi="Times" w:cs="Times"/>
          <w:sz w:val="24"/>
          <w:szCs w:val="24"/>
        </w:rPr>
        <w:t>s</w:t>
      </w:r>
      <w:r w:rsidR="00A35E27">
        <w:rPr>
          <w:rFonts w:ascii="Times" w:eastAsia="Times" w:hAnsi="Times" w:cs="Times"/>
          <w:sz w:val="24"/>
          <w:szCs w:val="24"/>
        </w:rPr>
        <w:t xml:space="preserve"> </w:t>
      </w:r>
      <w:r w:rsidR="00DA3455">
        <w:rPr>
          <w:rFonts w:ascii="Times" w:eastAsia="Times" w:hAnsi="Times" w:cs="Times"/>
          <w:sz w:val="24"/>
          <w:szCs w:val="24"/>
        </w:rPr>
        <w:t>ao site</w:t>
      </w:r>
      <w:r w:rsidR="0094033D">
        <w:rPr>
          <w:rFonts w:ascii="Times" w:eastAsia="Times" w:hAnsi="Times" w:cs="Times"/>
          <w:sz w:val="24"/>
          <w:szCs w:val="24"/>
        </w:rPr>
        <w:t>:</w:t>
      </w:r>
      <w:r w:rsidR="00DA3455">
        <w:rPr>
          <w:rFonts w:ascii="Times" w:eastAsia="Times" w:hAnsi="Times" w:cs="Times"/>
          <w:sz w:val="24"/>
          <w:szCs w:val="24"/>
        </w:rPr>
        <w:t xml:space="preserve">  </w:t>
      </w:r>
      <w:hyperlink r:id="rId9" w:history="1">
        <w:r w:rsidR="00DA3455" w:rsidRPr="00381282">
          <w:rPr>
            <w:rStyle w:val="Hyperlink"/>
            <w:rFonts w:ascii="Times" w:eastAsia="Times" w:hAnsi="Times" w:cs="Times"/>
            <w:sz w:val="24"/>
            <w:szCs w:val="24"/>
          </w:rPr>
          <w:t>https://doity.com.br/iicongressodepsicologiabrasileira</w:t>
        </w:r>
      </w:hyperlink>
      <w:r w:rsidR="00DA3455">
        <w:rPr>
          <w:rFonts w:ascii="Times" w:eastAsia="Times" w:hAnsi="Times" w:cs="Times"/>
          <w:sz w:val="24"/>
          <w:szCs w:val="24"/>
        </w:rPr>
        <w:t xml:space="preserve"> na aba de </w:t>
      </w:r>
      <w:r w:rsidR="00CA61EE">
        <w:rPr>
          <w:rFonts w:ascii="Times" w:eastAsia="Times" w:hAnsi="Times" w:cs="Times"/>
          <w:sz w:val="24"/>
          <w:szCs w:val="24"/>
        </w:rPr>
        <w:t xml:space="preserve">Submissão de Propostas de </w:t>
      </w:r>
      <w:r w:rsidR="00DA3455">
        <w:rPr>
          <w:rFonts w:ascii="Times" w:eastAsia="Times" w:hAnsi="Times" w:cs="Times"/>
          <w:sz w:val="24"/>
          <w:szCs w:val="24"/>
        </w:rPr>
        <w:t>Construção do II CPBR 2020</w:t>
      </w:r>
      <w:r w:rsidR="00CA61EE">
        <w:rPr>
          <w:rFonts w:ascii="Times" w:eastAsia="Times" w:hAnsi="Times" w:cs="Times"/>
          <w:sz w:val="24"/>
          <w:szCs w:val="24"/>
        </w:rPr>
        <w:t xml:space="preserve">. </w:t>
      </w:r>
      <w:r w:rsidR="00A35E27">
        <w:rPr>
          <w:rFonts w:ascii="Times" w:eastAsia="Times" w:hAnsi="Times" w:cs="Times"/>
          <w:sz w:val="24"/>
          <w:szCs w:val="24"/>
        </w:rPr>
        <w:t xml:space="preserve">Sendo a data limite de propostas até o dia </w:t>
      </w:r>
      <w:r w:rsidR="00A35E27" w:rsidRPr="00380FC4">
        <w:rPr>
          <w:rFonts w:ascii="Times" w:eastAsia="Times" w:hAnsi="Times" w:cs="Times"/>
          <w:sz w:val="24"/>
          <w:szCs w:val="24"/>
        </w:rPr>
        <w:t>10/12/2019</w:t>
      </w:r>
      <w:r w:rsidR="00F22F41" w:rsidRPr="00380FC4">
        <w:rPr>
          <w:rFonts w:ascii="Times" w:eastAsia="Times" w:hAnsi="Times" w:cs="Times"/>
          <w:sz w:val="24"/>
          <w:szCs w:val="24"/>
        </w:rPr>
        <w:t>, cada coordenador</w:t>
      </w:r>
      <w:r w:rsidR="0094033D" w:rsidRPr="00380FC4">
        <w:rPr>
          <w:rFonts w:ascii="Times" w:eastAsia="Times" w:hAnsi="Times" w:cs="Times"/>
          <w:sz w:val="24"/>
          <w:szCs w:val="24"/>
        </w:rPr>
        <w:t xml:space="preserve"> </w:t>
      </w:r>
      <w:r w:rsidR="00A273B4" w:rsidRPr="00380FC4">
        <w:rPr>
          <w:rFonts w:ascii="Times" w:eastAsia="Times" w:hAnsi="Times" w:cs="Times"/>
          <w:sz w:val="24"/>
          <w:szCs w:val="24"/>
        </w:rPr>
        <w:t>deve ter</w:t>
      </w:r>
      <w:r w:rsidR="00B07C9F">
        <w:rPr>
          <w:rFonts w:ascii="Times" w:eastAsia="Times" w:hAnsi="Times" w:cs="Times"/>
          <w:sz w:val="24"/>
          <w:szCs w:val="24"/>
        </w:rPr>
        <w:t>,</w:t>
      </w:r>
      <w:r w:rsidR="0094033D" w:rsidRPr="00380FC4">
        <w:rPr>
          <w:rFonts w:ascii="Times" w:eastAsia="Times" w:hAnsi="Times" w:cs="Times"/>
          <w:sz w:val="24"/>
          <w:szCs w:val="24"/>
        </w:rPr>
        <w:t xml:space="preserve"> </w:t>
      </w:r>
      <w:r w:rsidR="00535472" w:rsidRPr="00380FC4">
        <w:rPr>
          <w:rFonts w:ascii="Times" w:eastAsia="Times" w:hAnsi="Times" w:cs="Times"/>
          <w:sz w:val="24"/>
          <w:szCs w:val="24"/>
        </w:rPr>
        <w:t>preferencialmente</w:t>
      </w:r>
      <w:r w:rsidR="00B07C9F">
        <w:rPr>
          <w:rFonts w:ascii="Times" w:eastAsia="Times" w:hAnsi="Times" w:cs="Times"/>
          <w:sz w:val="24"/>
          <w:szCs w:val="24"/>
        </w:rPr>
        <w:t>,</w:t>
      </w:r>
      <w:r w:rsidR="00535472" w:rsidRPr="00380FC4">
        <w:rPr>
          <w:rFonts w:ascii="Times" w:eastAsia="Times" w:hAnsi="Times" w:cs="Times"/>
          <w:sz w:val="24"/>
          <w:szCs w:val="24"/>
        </w:rPr>
        <w:t xml:space="preserve"> titulação de Doutorado. </w:t>
      </w:r>
      <w:r w:rsidR="00535472">
        <w:rPr>
          <w:rFonts w:ascii="Times" w:eastAsia="Times" w:hAnsi="Times" w:cs="Times"/>
          <w:sz w:val="24"/>
          <w:szCs w:val="24"/>
        </w:rPr>
        <w:t>Assim cada coordenador p</w:t>
      </w:r>
      <w:r w:rsidR="00F22F41">
        <w:rPr>
          <w:rFonts w:ascii="Times" w:eastAsia="Times" w:hAnsi="Times" w:cs="Times"/>
          <w:sz w:val="24"/>
          <w:szCs w:val="24"/>
        </w:rPr>
        <w:t>oderá submeter apenas 02 (duas) propostas</w:t>
      </w:r>
      <w:r w:rsidR="0094033D">
        <w:rPr>
          <w:rFonts w:ascii="Times" w:eastAsia="Times" w:hAnsi="Times" w:cs="Times"/>
          <w:sz w:val="24"/>
          <w:szCs w:val="24"/>
        </w:rPr>
        <w:t xml:space="preserve">, </w:t>
      </w:r>
      <w:r w:rsidR="00F22F41">
        <w:rPr>
          <w:rFonts w:ascii="Times" w:eastAsia="Times" w:hAnsi="Times" w:cs="Times"/>
          <w:sz w:val="24"/>
          <w:szCs w:val="24"/>
        </w:rPr>
        <w:t xml:space="preserve">dentre as 03 (três) atividades que o congresso propõe. </w:t>
      </w:r>
      <w:r w:rsidR="00A35E27">
        <w:rPr>
          <w:rFonts w:ascii="Times" w:eastAsia="Times" w:hAnsi="Times" w:cs="Times"/>
          <w:sz w:val="24"/>
          <w:szCs w:val="24"/>
        </w:rPr>
        <w:t xml:space="preserve">As ações de construção do congresso aprovadas darão direito a certificação do evento como palestrantes de mesas, ministrantes em minicursos e mediadores em oficinas. </w:t>
      </w:r>
    </w:p>
    <w:p w14:paraId="189253B4" w14:textId="77777777" w:rsidR="00A35E27" w:rsidRDefault="00A35E27" w:rsidP="00A35E27">
      <w:pPr>
        <w:ind w:right="117"/>
        <w:jc w:val="both"/>
        <w:rPr>
          <w:rFonts w:ascii="Times" w:eastAsia="Times" w:hAnsi="Times" w:cs="Times"/>
          <w:sz w:val="24"/>
          <w:szCs w:val="24"/>
        </w:rPr>
      </w:pPr>
    </w:p>
    <w:p w14:paraId="3E459B13" w14:textId="3D5220DD" w:rsidR="005415FC" w:rsidRDefault="00A13642" w:rsidP="00A35E27">
      <w:pPr>
        <w:ind w:right="117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Serão aceitas inscrições de</w:t>
      </w:r>
      <w:r w:rsidR="00CA61EE">
        <w:rPr>
          <w:rFonts w:ascii="Times" w:eastAsia="Times" w:hAnsi="Times" w:cs="Times"/>
          <w:b/>
          <w:sz w:val="24"/>
          <w:szCs w:val="24"/>
        </w:rPr>
        <w:t xml:space="preserve"> Construção do II CPBR 2020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</w:p>
    <w:p w14:paraId="0F5AF4DB" w14:textId="77777777" w:rsidR="005415FC" w:rsidRDefault="005415FC">
      <w:pPr>
        <w:tabs>
          <w:tab w:val="left" w:pos="467"/>
        </w:tabs>
        <w:ind w:right="118"/>
        <w:jc w:val="both"/>
        <w:rPr>
          <w:rFonts w:ascii="Times" w:eastAsia="Times" w:hAnsi="Times" w:cs="Times"/>
          <w:sz w:val="24"/>
          <w:szCs w:val="24"/>
        </w:rPr>
      </w:pPr>
    </w:p>
    <w:p w14:paraId="2F703DF1" w14:textId="5B73FE01" w:rsidR="005415FC" w:rsidRDefault="00690DCE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Art. 0</w:t>
      </w:r>
      <w:r w:rsidR="00A13642">
        <w:rPr>
          <w:rFonts w:ascii="Times" w:eastAsia="Times" w:hAnsi="Times" w:cs="Times"/>
          <w:b/>
          <w:color w:val="000000"/>
          <w:sz w:val="24"/>
          <w:szCs w:val="24"/>
        </w:rPr>
        <w:t>1.</w:t>
      </w:r>
      <w:r w:rsidR="00A13642">
        <w:rPr>
          <w:rFonts w:ascii="Times" w:eastAsia="Times" w:hAnsi="Times" w:cs="Times"/>
          <w:b/>
          <w:sz w:val="24"/>
          <w:szCs w:val="24"/>
        </w:rPr>
        <w:t xml:space="preserve"> Mesa</w:t>
      </w:r>
      <w:r w:rsidR="008B766F">
        <w:rPr>
          <w:rFonts w:ascii="Times" w:eastAsia="Times" w:hAnsi="Times" w:cs="Times"/>
          <w:b/>
          <w:sz w:val="24"/>
          <w:szCs w:val="24"/>
        </w:rPr>
        <w:t>s</w:t>
      </w:r>
      <w:r w:rsidR="00A13642">
        <w:rPr>
          <w:rFonts w:ascii="Times" w:eastAsia="Times" w:hAnsi="Times" w:cs="Times"/>
          <w:b/>
          <w:sz w:val="24"/>
          <w:szCs w:val="24"/>
        </w:rPr>
        <w:t xml:space="preserve"> Redonda</w:t>
      </w:r>
      <w:r w:rsidR="008B766F">
        <w:rPr>
          <w:rFonts w:ascii="Times" w:eastAsia="Times" w:hAnsi="Times" w:cs="Times"/>
          <w:b/>
          <w:sz w:val="24"/>
          <w:szCs w:val="24"/>
        </w:rPr>
        <w:t>s</w:t>
      </w:r>
      <w:r>
        <w:rPr>
          <w:rFonts w:ascii="Times" w:eastAsia="Times" w:hAnsi="Times" w:cs="Times"/>
          <w:b/>
          <w:sz w:val="24"/>
          <w:szCs w:val="24"/>
        </w:rPr>
        <w:t>:</w:t>
      </w:r>
    </w:p>
    <w:p w14:paraId="00050BDD" w14:textId="733B6508" w:rsidR="005415FC" w:rsidRDefault="00A13642">
      <w:pPr>
        <w:tabs>
          <w:tab w:val="left" w:pos="467"/>
        </w:tabs>
        <w:ind w:right="118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 w:rsidR="00690DCE"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 xml:space="preserve">Nesta modalidade, </w:t>
      </w:r>
      <w:r w:rsidR="00054F2E">
        <w:rPr>
          <w:rFonts w:ascii="Times" w:eastAsia="Times" w:hAnsi="Times" w:cs="Times"/>
          <w:sz w:val="24"/>
          <w:szCs w:val="24"/>
        </w:rPr>
        <w:t>03 (</w:t>
      </w:r>
      <w:r>
        <w:rPr>
          <w:rFonts w:ascii="Times" w:eastAsia="Times" w:hAnsi="Times" w:cs="Times"/>
          <w:sz w:val="24"/>
          <w:szCs w:val="24"/>
        </w:rPr>
        <w:t>três</w:t>
      </w:r>
      <w:r w:rsidR="00054F2E">
        <w:rPr>
          <w:rFonts w:ascii="Times" w:eastAsia="Times" w:hAnsi="Times" w:cs="Times"/>
          <w:sz w:val="24"/>
          <w:szCs w:val="24"/>
        </w:rPr>
        <w:t>)</w:t>
      </w:r>
      <w:r>
        <w:rPr>
          <w:rFonts w:ascii="Times" w:eastAsia="Times" w:hAnsi="Times" w:cs="Times"/>
          <w:sz w:val="24"/>
          <w:szCs w:val="24"/>
        </w:rPr>
        <w:t xml:space="preserve"> participantes </w:t>
      </w:r>
      <w:r w:rsidR="00054F2E">
        <w:rPr>
          <w:rFonts w:ascii="Times" w:eastAsia="Times" w:hAnsi="Times" w:cs="Times"/>
          <w:sz w:val="24"/>
          <w:szCs w:val="24"/>
        </w:rPr>
        <w:t xml:space="preserve">e 01 (um) mediador </w:t>
      </w:r>
      <w:r>
        <w:rPr>
          <w:rFonts w:ascii="Times" w:eastAsia="Times" w:hAnsi="Times" w:cs="Times"/>
          <w:sz w:val="24"/>
          <w:szCs w:val="24"/>
        </w:rPr>
        <w:t xml:space="preserve">discutem um mesmo tema sob diferentes perspectivas ou aplicações práticas no campo profissional, a fim de promover o debate entre os próprios participantes e entre os participantes e o público. O(a) coordenador(a) da mesa será o(a) proponente da atividade, ou seja, quem fará a inscrição da mesa com envio dos resumos. 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 xml:space="preserve">O arquivo deverá conter um resumo 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expandido de até no máximo 1500 palavras falando sobre a proposta 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>da mes</w:t>
      </w:r>
      <w:r w:rsidR="00933BB4">
        <w:rPr>
          <w:rFonts w:ascii="Times" w:eastAsia="Times" w:hAnsi="Times" w:cs="Times"/>
          <w:b/>
          <w:bCs/>
          <w:sz w:val="24"/>
          <w:szCs w:val="24"/>
        </w:rPr>
        <w:t>a, junto a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>os resumos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 simples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 xml:space="preserve"> de cada apresentação 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dos participantes 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 xml:space="preserve">que 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irão compor 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>a mesa</w:t>
      </w:r>
      <w:r w:rsidR="00933BB4">
        <w:rPr>
          <w:rFonts w:ascii="Times" w:eastAsia="Times" w:hAnsi="Times" w:cs="Times"/>
          <w:b/>
          <w:bCs/>
          <w:sz w:val="24"/>
          <w:szCs w:val="24"/>
        </w:rPr>
        <w:t>, com no máximo 300 palavras</w:t>
      </w:r>
      <w:r>
        <w:rPr>
          <w:rFonts w:ascii="Times" w:eastAsia="Times" w:hAnsi="Times" w:cs="Times"/>
          <w:sz w:val="24"/>
          <w:szCs w:val="24"/>
        </w:rPr>
        <w:t xml:space="preserve">. </w:t>
      </w:r>
      <w:r w:rsidRPr="0075196E">
        <w:rPr>
          <w:rFonts w:ascii="Times" w:eastAsia="Times" w:hAnsi="Times" w:cs="Times"/>
          <w:sz w:val="24"/>
          <w:szCs w:val="24"/>
        </w:rPr>
        <w:t>Os resumos</w:t>
      </w:r>
      <w:r w:rsidR="00933BB4">
        <w:rPr>
          <w:rFonts w:ascii="Times" w:eastAsia="Times" w:hAnsi="Times" w:cs="Times"/>
          <w:sz w:val="24"/>
          <w:szCs w:val="24"/>
        </w:rPr>
        <w:t xml:space="preserve"> </w:t>
      </w:r>
      <w:r w:rsidRPr="0075196E">
        <w:rPr>
          <w:rFonts w:ascii="Times" w:eastAsia="Times" w:hAnsi="Times" w:cs="Times"/>
          <w:sz w:val="24"/>
          <w:szCs w:val="24"/>
        </w:rPr>
        <w:t xml:space="preserve">devem atender às Normas </w:t>
      </w:r>
      <w:r w:rsidR="00435041">
        <w:rPr>
          <w:rFonts w:ascii="Times" w:eastAsia="Times" w:hAnsi="Times" w:cs="Times"/>
          <w:sz w:val="24"/>
          <w:szCs w:val="24"/>
        </w:rPr>
        <w:t>do Formato</w:t>
      </w:r>
      <w:r w:rsidRPr="0075196E">
        <w:rPr>
          <w:rFonts w:ascii="Times" w:eastAsia="Times" w:hAnsi="Times" w:cs="Times"/>
          <w:sz w:val="24"/>
          <w:szCs w:val="24"/>
        </w:rPr>
        <w:t xml:space="preserve"> Resumo</w:t>
      </w:r>
      <w:r w:rsidR="00435041">
        <w:rPr>
          <w:rFonts w:ascii="Times" w:eastAsia="Times" w:hAnsi="Times" w:cs="Times"/>
          <w:sz w:val="24"/>
          <w:szCs w:val="24"/>
        </w:rPr>
        <w:t xml:space="preserve"> Simples</w:t>
      </w:r>
      <w:r w:rsidR="00933BB4">
        <w:rPr>
          <w:rFonts w:ascii="Times" w:eastAsia="Times" w:hAnsi="Times" w:cs="Times"/>
          <w:sz w:val="24"/>
          <w:szCs w:val="24"/>
        </w:rPr>
        <w:t xml:space="preserve"> e Expandido</w:t>
      </w:r>
      <w:r w:rsidRPr="0075196E">
        <w:rPr>
          <w:rFonts w:ascii="Times" w:eastAsia="Times" w:hAnsi="Times" w:cs="Times"/>
          <w:sz w:val="24"/>
          <w:szCs w:val="24"/>
        </w:rPr>
        <w:t>.</w:t>
      </w:r>
      <w:r>
        <w:rPr>
          <w:rFonts w:ascii="Times" w:eastAsia="Times" w:hAnsi="Times" w:cs="Times"/>
          <w:sz w:val="24"/>
          <w:szCs w:val="24"/>
        </w:rPr>
        <w:t xml:space="preserve"> </w:t>
      </w:r>
      <w:bookmarkStart w:id="1" w:name="_Hlk19960446"/>
      <w:r w:rsidRPr="00054F2E">
        <w:rPr>
          <w:rFonts w:ascii="Times" w:eastAsia="Times" w:hAnsi="Times" w:cs="Times"/>
          <w:b/>
          <w:bCs/>
          <w:sz w:val="24"/>
          <w:szCs w:val="24"/>
        </w:rPr>
        <w:t>O(a) coordenador(a) da mesa dev</w:t>
      </w:r>
      <w:r w:rsidR="00482DE5">
        <w:rPr>
          <w:rFonts w:ascii="Times" w:eastAsia="Times" w:hAnsi="Times" w:cs="Times"/>
          <w:b/>
          <w:bCs/>
          <w:sz w:val="24"/>
          <w:szCs w:val="24"/>
        </w:rPr>
        <w:t xml:space="preserve">erá ter, preferencialmente, titulação de </w:t>
      </w:r>
      <w:r w:rsidRPr="00054F2E">
        <w:rPr>
          <w:rFonts w:ascii="Times" w:eastAsia="Times" w:hAnsi="Times" w:cs="Times"/>
          <w:b/>
          <w:bCs/>
          <w:sz w:val="24"/>
          <w:szCs w:val="24"/>
        </w:rPr>
        <w:t>Doutor</w:t>
      </w:r>
      <w:r w:rsidR="00482DE5">
        <w:rPr>
          <w:rFonts w:ascii="Times" w:eastAsia="Times" w:hAnsi="Times" w:cs="Times"/>
          <w:b/>
          <w:bCs/>
          <w:sz w:val="24"/>
          <w:szCs w:val="24"/>
        </w:rPr>
        <w:t>ado</w:t>
      </w:r>
      <w:r w:rsidRPr="00054F2E">
        <w:rPr>
          <w:rFonts w:ascii="Times" w:eastAsia="Times" w:hAnsi="Times" w:cs="Times"/>
          <w:b/>
          <w:bCs/>
          <w:sz w:val="24"/>
          <w:szCs w:val="24"/>
        </w:rPr>
        <w:t>.</w:t>
      </w:r>
      <w:bookmarkEnd w:id="1"/>
      <w:r>
        <w:rPr>
          <w:rFonts w:ascii="Times" w:eastAsia="Times" w:hAnsi="Times" w:cs="Times"/>
          <w:sz w:val="24"/>
          <w:szCs w:val="24"/>
        </w:rPr>
        <w:t xml:space="preserve"> Os demais membros podem ser profissionais, mestrandos, mestres, doutorandos e/ou doutores. Um dos membros da mesa pode ser algum </w:t>
      </w:r>
      <w:r w:rsidRPr="00482DE5">
        <w:rPr>
          <w:rFonts w:ascii="Times" w:eastAsia="Times" w:hAnsi="Times" w:cs="Times"/>
          <w:bCs/>
          <w:sz w:val="24"/>
          <w:szCs w:val="24"/>
        </w:rPr>
        <w:t xml:space="preserve">representante </w:t>
      </w:r>
      <w:r>
        <w:rPr>
          <w:rFonts w:ascii="Times" w:eastAsia="Times" w:hAnsi="Times" w:cs="Times"/>
          <w:sz w:val="24"/>
          <w:szCs w:val="24"/>
        </w:rPr>
        <w:t>de movimentos sociais, Organizações Não Governamentais e/ou de grupos minoritários referente à área temática da apresentação. Não é necessário enviar resumo da apresentação deste representante, quando for o caso.</w:t>
      </w:r>
    </w:p>
    <w:p w14:paraId="489FD9B2" w14:textId="02467F1C" w:rsidR="00D51F16" w:rsidRPr="00D51F16" w:rsidRDefault="00D51F16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D51F16">
        <w:rPr>
          <w:rFonts w:ascii="Times" w:eastAsia="Times" w:hAnsi="Times" w:cs="Times"/>
          <w:b/>
          <w:bCs/>
          <w:sz w:val="24"/>
          <w:szCs w:val="24"/>
        </w:rPr>
        <w:t xml:space="preserve">*Nesta modalidade, todos os </w:t>
      </w:r>
      <w:r w:rsidR="00A07FBE">
        <w:rPr>
          <w:rFonts w:ascii="Times" w:eastAsia="Times" w:hAnsi="Times" w:cs="Times"/>
          <w:b/>
          <w:bCs/>
          <w:sz w:val="24"/>
          <w:szCs w:val="24"/>
        </w:rPr>
        <w:t xml:space="preserve">componentes </w:t>
      </w:r>
      <w:r w:rsidR="009C2C51">
        <w:rPr>
          <w:rFonts w:ascii="Times" w:eastAsia="Times" w:hAnsi="Times" w:cs="Times"/>
          <w:b/>
          <w:bCs/>
          <w:sz w:val="24"/>
          <w:szCs w:val="24"/>
        </w:rPr>
        <w:t>d</w:t>
      </w:r>
      <w:r w:rsidR="00E03D58">
        <w:rPr>
          <w:rFonts w:ascii="Times" w:eastAsia="Times" w:hAnsi="Times" w:cs="Times"/>
          <w:b/>
          <w:bCs/>
          <w:sz w:val="24"/>
          <w:szCs w:val="24"/>
        </w:rPr>
        <w:t xml:space="preserve">as </w:t>
      </w:r>
      <w:r w:rsidR="009C2C51">
        <w:rPr>
          <w:rFonts w:ascii="Times" w:eastAsia="Times" w:hAnsi="Times" w:cs="Times"/>
          <w:b/>
          <w:bCs/>
          <w:sz w:val="24"/>
          <w:szCs w:val="24"/>
        </w:rPr>
        <w:t>mesa</w:t>
      </w:r>
      <w:r w:rsidR="00E03D58">
        <w:rPr>
          <w:rFonts w:ascii="Times" w:eastAsia="Times" w:hAnsi="Times" w:cs="Times"/>
          <w:b/>
          <w:bCs/>
          <w:sz w:val="24"/>
          <w:szCs w:val="24"/>
        </w:rPr>
        <w:t xml:space="preserve">s </w:t>
      </w:r>
      <w:r w:rsidRPr="00D51F16">
        <w:rPr>
          <w:rFonts w:ascii="Times" w:eastAsia="Times" w:hAnsi="Times" w:cs="Times"/>
          <w:b/>
          <w:bCs/>
          <w:sz w:val="24"/>
          <w:szCs w:val="24"/>
        </w:rPr>
        <w:t xml:space="preserve">que tiverem suas propostas aprovadas não necessitarão efetuar inscrição no evento e terão direito </w:t>
      </w:r>
      <w:r w:rsidR="00224C01">
        <w:rPr>
          <w:rFonts w:ascii="Times" w:eastAsia="Times" w:hAnsi="Times" w:cs="Times"/>
          <w:b/>
          <w:bCs/>
          <w:sz w:val="24"/>
          <w:szCs w:val="24"/>
        </w:rPr>
        <w:t xml:space="preserve">somente </w:t>
      </w:r>
      <w:r w:rsidRPr="00D51F16">
        <w:rPr>
          <w:rFonts w:ascii="Times" w:eastAsia="Times" w:hAnsi="Times" w:cs="Times"/>
          <w:b/>
          <w:bCs/>
          <w:sz w:val="24"/>
          <w:szCs w:val="24"/>
        </w:rPr>
        <w:t>à certificação em relação à atividade realizada. Para a participação nas demais atividades e submissão de trabalhos no congresso, os participantes deverão estar inscritos no evento.</w:t>
      </w:r>
    </w:p>
    <w:p w14:paraId="3A03795A" w14:textId="77777777" w:rsidR="00435041" w:rsidRPr="00973D5E" w:rsidRDefault="00435041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973D5E">
        <w:rPr>
          <w:rFonts w:ascii="Times" w:eastAsia="Times" w:hAnsi="Times" w:cs="Times"/>
          <w:b/>
          <w:bCs/>
          <w:sz w:val="24"/>
          <w:szCs w:val="24"/>
        </w:rPr>
        <w:lastRenderedPageBreak/>
        <w:t>**Deve-se inserir na plataforma o link do currículo lattes de cada debatedor da mesa.</w:t>
      </w:r>
    </w:p>
    <w:p w14:paraId="73597C43" w14:textId="47994F48" w:rsidR="005415FC" w:rsidRDefault="005415FC" w:rsidP="00690DCE">
      <w:pPr>
        <w:spacing w:before="1"/>
        <w:ind w:right="122"/>
        <w:jc w:val="both"/>
        <w:rPr>
          <w:rFonts w:ascii="Times" w:eastAsia="Times" w:hAnsi="Times" w:cs="Times"/>
          <w:sz w:val="24"/>
          <w:szCs w:val="24"/>
        </w:rPr>
      </w:pPr>
    </w:p>
    <w:p w14:paraId="5F83551F" w14:textId="4C65698B" w:rsidR="008B766F" w:rsidRDefault="008B766F">
      <w:pPr>
        <w:spacing w:before="1"/>
        <w:ind w:left="102" w:right="122"/>
        <w:jc w:val="both"/>
        <w:rPr>
          <w:rFonts w:ascii="Times" w:eastAsia="Times" w:hAnsi="Times" w:cs="Times"/>
          <w:sz w:val="24"/>
          <w:szCs w:val="24"/>
        </w:rPr>
      </w:pPr>
    </w:p>
    <w:p w14:paraId="698EC6D2" w14:textId="0D356BAF" w:rsidR="008B766F" w:rsidRDefault="00690DCE">
      <w:pPr>
        <w:spacing w:before="1"/>
        <w:ind w:left="102" w:right="122"/>
        <w:jc w:val="both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>Art. 0</w:t>
      </w:r>
      <w:r w:rsidR="008B766F" w:rsidRPr="008B766F">
        <w:rPr>
          <w:rFonts w:ascii="Times" w:eastAsia="Times" w:hAnsi="Times" w:cs="Times"/>
          <w:b/>
          <w:bCs/>
          <w:sz w:val="24"/>
          <w:szCs w:val="24"/>
        </w:rPr>
        <w:t>2. Oficinas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14:paraId="6D27D8A6" w14:textId="496FA65D" w:rsidR="008B766F" w:rsidRDefault="00690DCE" w:rsidP="008B766F">
      <w:pPr>
        <w:tabs>
          <w:tab w:val="left" w:pos="467"/>
        </w:tabs>
        <w:ind w:right="118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bookmarkStart w:id="2" w:name="_Hlk19893196"/>
      <w:r w:rsidR="008B766F">
        <w:rPr>
          <w:rFonts w:ascii="Times" w:eastAsia="Times" w:hAnsi="Times" w:cs="Times"/>
          <w:sz w:val="24"/>
          <w:szCs w:val="24"/>
        </w:rPr>
        <w:t xml:space="preserve"> Nesta modalidade, </w:t>
      </w:r>
      <w:r w:rsidR="00054F2E">
        <w:rPr>
          <w:rFonts w:ascii="Times" w:eastAsia="Times" w:hAnsi="Times" w:cs="Times"/>
          <w:sz w:val="24"/>
          <w:szCs w:val="24"/>
        </w:rPr>
        <w:t>02 (</w:t>
      </w:r>
      <w:r w:rsidR="008B766F">
        <w:rPr>
          <w:rFonts w:ascii="Times" w:eastAsia="Times" w:hAnsi="Times" w:cs="Times"/>
          <w:sz w:val="24"/>
          <w:szCs w:val="24"/>
        </w:rPr>
        <w:t>dois</w:t>
      </w:r>
      <w:r w:rsidR="00054F2E">
        <w:rPr>
          <w:rFonts w:ascii="Times" w:eastAsia="Times" w:hAnsi="Times" w:cs="Times"/>
          <w:sz w:val="24"/>
          <w:szCs w:val="24"/>
        </w:rPr>
        <w:t>)</w:t>
      </w:r>
      <w:r w:rsidR="008B766F">
        <w:rPr>
          <w:rFonts w:ascii="Times" w:eastAsia="Times" w:hAnsi="Times" w:cs="Times"/>
          <w:sz w:val="24"/>
          <w:szCs w:val="24"/>
        </w:rPr>
        <w:t xml:space="preserve"> a </w:t>
      </w:r>
      <w:r w:rsidR="00054F2E">
        <w:rPr>
          <w:rFonts w:ascii="Times" w:eastAsia="Times" w:hAnsi="Times" w:cs="Times"/>
          <w:sz w:val="24"/>
          <w:szCs w:val="24"/>
        </w:rPr>
        <w:t>03 (</w:t>
      </w:r>
      <w:r w:rsidR="008B766F">
        <w:rPr>
          <w:rFonts w:ascii="Times" w:eastAsia="Times" w:hAnsi="Times" w:cs="Times"/>
          <w:sz w:val="24"/>
          <w:szCs w:val="24"/>
        </w:rPr>
        <w:t>três</w:t>
      </w:r>
      <w:r w:rsidR="00054F2E">
        <w:rPr>
          <w:rFonts w:ascii="Times" w:eastAsia="Times" w:hAnsi="Times" w:cs="Times"/>
          <w:sz w:val="24"/>
          <w:szCs w:val="24"/>
        </w:rPr>
        <w:t>)</w:t>
      </w:r>
      <w:r w:rsidR="008B766F">
        <w:rPr>
          <w:rFonts w:ascii="Times" w:eastAsia="Times" w:hAnsi="Times" w:cs="Times"/>
          <w:sz w:val="24"/>
          <w:szCs w:val="24"/>
        </w:rPr>
        <w:t xml:space="preserve"> participantes discutem e realizam atividades integrativas e dinâmicas </w:t>
      </w:r>
      <w:r>
        <w:rPr>
          <w:rFonts w:ascii="Times" w:eastAsia="Times" w:hAnsi="Times" w:cs="Times"/>
          <w:sz w:val="24"/>
          <w:szCs w:val="24"/>
        </w:rPr>
        <w:t xml:space="preserve">com </w:t>
      </w:r>
      <w:r w:rsidRPr="00690DCE">
        <w:rPr>
          <w:rFonts w:ascii="Times" w:eastAsia="Times" w:hAnsi="Times" w:cs="Times"/>
          <w:b/>
          <w:bCs/>
          <w:sz w:val="24"/>
          <w:szCs w:val="24"/>
        </w:rPr>
        <w:t>duração de 04 horas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="008B766F">
        <w:rPr>
          <w:rFonts w:ascii="Times" w:eastAsia="Times" w:hAnsi="Times" w:cs="Times"/>
          <w:sz w:val="24"/>
          <w:szCs w:val="24"/>
        </w:rPr>
        <w:t xml:space="preserve">acerca </w:t>
      </w:r>
      <w:r>
        <w:rPr>
          <w:rFonts w:ascii="Times" w:eastAsia="Times" w:hAnsi="Times" w:cs="Times"/>
          <w:sz w:val="24"/>
          <w:szCs w:val="24"/>
        </w:rPr>
        <w:t xml:space="preserve">temáticas relevantes ao </w:t>
      </w:r>
      <w:r w:rsidR="008B766F">
        <w:rPr>
          <w:rFonts w:ascii="Times" w:eastAsia="Times" w:hAnsi="Times" w:cs="Times"/>
          <w:sz w:val="24"/>
          <w:szCs w:val="24"/>
        </w:rPr>
        <w:t>campo profissional ou ci</w:t>
      </w:r>
      <w:r>
        <w:rPr>
          <w:rFonts w:ascii="Times" w:eastAsia="Times" w:hAnsi="Times" w:cs="Times"/>
          <w:sz w:val="24"/>
          <w:szCs w:val="24"/>
        </w:rPr>
        <w:t>e</w:t>
      </w:r>
      <w:r w:rsidR="008B766F">
        <w:rPr>
          <w:rFonts w:ascii="Times" w:eastAsia="Times" w:hAnsi="Times" w:cs="Times"/>
          <w:sz w:val="24"/>
          <w:szCs w:val="24"/>
        </w:rPr>
        <w:t xml:space="preserve">ntífico, a fim de promover o debate entre os sujeitos da oficina. O(a) coordenador(a) da </w:t>
      </w:r>
      <w:r>
        <w:rPr>
          <w:rFonts w:ascii="Times" w:eastAsia="Times" w:hAnsi="Times" w:cs="Times"/>
          <w:sz w:val="24"/>
          <w:szCs w:val="24"/>
        </w:rPr>
        <w:t>oficina</w:t>
      </w:r>
      <w:r w:rsidR="008B766F">
        <w:rPr>
          <w:rFonts w:ascii="Times" w:eastAsia="Times" w:hAnsi="Times" w:cs="Times"/>
          <w:sz w:val="24"/>
          <w:szCs w:val="24"/>
        </w:rPr>
        <w:t xml:space="preserve"> será o(a) proponente da atividade, ou seja, quem fará a inscrição da </w:t>
      </w:r>
      <w:r>
        <w:rPr>
          <w:rFonts w:ascii="Times" w:eastAsia="Times" w:hAnsi="Times" w:cs="Times"/>
          <w:sz w:val="24"/>
          <w:szCs w:val="24"/>
        </w:rPr>
        <w:t>oficina</w:t>
      </w:r>
      <w:r w:rsidR="008B766F">
        <w:rPr>
          <w:rFonts w:ascii="Times" w:eastAsia="Times" w:hAnsi="Times" w:cs="Times"/>
          <w:sz w:val="24"/>
          <w:szCs w:val="24"/>
        </w:rPr>
        <w:t xml:space="preserve"> com envio dos resumo</w:t>
      </w:r>
      <w:r>
        <w:rPr>
          <w:rFonts w:ascii="Times" w:eastAsia="Times" w:hAnsi="Times" w:cs="Times"/>
          <w:sz w:val="24"/>
          <w:szCs w:val="24"/>
        </w:rPr>
        <w:t>s</w:t>
      </w:r>
      <w:r w:rsidR="008B766F">
        <w:rPr>
          <w:rFonts w:ascii="Times" w:eastAsia="Times" w:hAnsi="Times" w:cs="Times"/>
          <w:sz w:val="24"/>
          <w:szCs w:val="24"/>
        </w:rPr>
        <w:t xml:space="preserve">. </w:t>
      </w:r>
      <w:r w:rsidR="008B766F" w:rsidRPr="00435041">
        <w:rPr>
          <w:rFonts w:ascii="Times" w:eastAsia="Times" w:hAnsi="Times" w:cs="Times"/>
          <w:b/>
          <w:bCs/>
          <w:sz w:val="24"/>
          <w:szCs w:val="24"/>
        </w:rPr>
        <w:t xml:space="preserve">O arquivo deverá conter um resumo </w:t>
      </w:r>
      <w:r w:rsidR="00933BB4">
        <w:rPr>
          <w:rFonts w:ascii="Times" w:eastAsia="Times" w:hAnsi="Times" w:cs="Times"/>
          <w:b/>
          <w:bCs/>
          <w:sz w:val="24"/>
          <w:szCs w:val="24"/>
        </w:rPr>
        <w:t>expandido de até 1500 palavras acerca da proposta da oficina, e um resumo simples</w:t>
      </w:r>
      <w:r w:rsidR="008B766F" w:rsidRPr="00435041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de até 300 palavras </w:t>
      </w:r>
      <w:r w:rsidR="008B766F" w:rsidRPr="00435041">
        <w:rPr>
          <w:rFonts w:ascii="Times" w:eastAsia="Times" w:hAnsi="Times" w:cs="Times"/>
          <w:b/>
          <w:bCs/>
          <w:sz w:val="24"/>
          <w:szCs w:val="24"/>
        </w:rPr>
        <w:t>da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="00933BB4">
        <w:rPr>
          <w:rFonts w:ascii="Times" w:eastAsia="Times" w:hAnsi="Times" w:cs="Times"/>
          <w:b/>
          <w:bCs/>
          <w:sz w:val="24"/>
          <w:szCs w:val="24"/>
        </w:rPr>
        <w:t>proposta de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dinâmica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integradora </w:t>
      </w:r>
      <w:r w:rsidR="00933BB4">
        <w:rPr>
          <w:rFonts w:ascii="Times" w:eastAsia="Times" w:hAnsi="Times" w:cs="Times"/>
          <w:b/>
          <w:bCs/>
          <w:sz w:val="24"/>
          <w:szCs w:val="24"/>
        </w:rPr>
        <w:t xml:space="preserve">que será </w:t>
      </w:r>
      <w:r>
        <w:rPr>
          <w:rFonts w:ascii="Times" w:eastAsia="Times" w:hAnsi="Times" w:cs="Times"/>
          <w:b/>
          <w:bCs/>
          <w:sz w:val="24"/>
          <w:szCs w:val="24"/>
        </w:rPr>
        <w:t>realizada</w:t>
      </w:r>
      <w:r w:rsidR="008B766F">
        <w:rPr>
          <w:rFonts w:ascii="Times" w:eastAsia="Times" w:hAnsi="Times" w:cs="Times"/>
          <w:sz w:val="24"/>
          <w:szCs w:val="24"/>
        </w:rPr>
        <w:t xml:space="preserve">. </w:t>
      </w:r>
      <w:r w:rsidR="008B766F" w:rsidRPr="0075196E">
        <w:rPr>
          <w:rFonts w:ascii="Times" w:eastAsia="Times" w:hAnsi="Times" w:cs="Times"/>
          <w:sz w:val="24"/>
          <w:szCs w:val="24"/>
        </w:rPr>
        <w:t xml:space="preserve">Os resumos devem atender às Normas </w:t>
      </w:r>
      <w:r w:rsidR="008B766F">
        <w:rPr>
          <w:rFonts w:ascii="Times" w:eastAsia="Times" w:hAnsi="Times" w:cs="Times"/>
          <w:sz w:val="24"/>
          <w:szCs w:val="24"/>
        </w:rPr>
        <w:t>do Formato</w:t>
      </w:r>
      <w:r w:rsidR="008B766F" w:rsidRPr="0075196E">
        <w:rPr>
          <w:rFonts w:ascii="Times" w:eastAsia="Times" w:hAnsi="Times" w:cs="Times"/>
          <w:sz w:val="24"/>
          <w:szCs w:val="24"/>
        </w:rPr>
        <w:t xml:space="preserve"> Resumo</w:t>
      </w:r>
      <w:r w:rsidR="008B766F">
        <w:rPr>
          <w:rFonts w:ascii="Times" w:eastAsia="Times" w:hAnsi="Times" w:cs="Times"/>
          <w:sz w:val="24"/>
          <w:szCs w:val="24"/>
        </w:rPr>
        <w:t xml:space="preserve"> Simples</w:t>
      </w:r>
      <w:r w:rsidR="00933BB4">
        <w:rPr>
          <w:rFonts w:ascii="Times" w:eastAsia="Times" w:hAnsi="Times" w:cs="Times"/>
          <w:sz w:val="24"/>
          <w:szCs w:val="24"/>
        </w:rPr>
        <w:t xml:space="preserve"> e Expandido</w:t>
      </w:r>
      <w:r w:rsidR="008B766F" w:rsidRPr="007B0007">
        <w:rPr>
          <w:rFonts w:ascii="Times" w:eastAsia="Times" w:hAnsi="Times" w:cs="Times"/>
          <w:sz w:val="24"/>
          <w:szCs w:val="24"/>
        </w:rPr>
        <w:t>.</w:t>
      </w:r>
      <w:r w:rsidR="008B766F" w:rsidRPr="007B0007">
        <w:rPr>
          <w:rFonts w:ascii="Times" w:eastAsia="Times" w:hAnsi="Times" w:cs="Times"/>
          <w:b/>
          <w:bCs/>
          <w:sz w:val="24"/>
          <w:szCs w:val="24"/>
        </w:rPr>
        <w:t xml:space="preserve"> O(a) coordenador(a) da </w:t>
      </w:r>
      <w:r w:rsidRPr="007B0007">
        <w:rPr>
          <w:rFonts w:ascii="Times" w:eastAsia="Times" w:hAnsi="Times" w:cs="Times"/>
          <w:b/>
          <w:bCs/>
          <w:sz w:val="24"/>
          <w:szCs w:val="24"/>
        </w:rPr>
        <w:t xml:space="preserve">oficina </w:t>
      </w:r>
      <w:r w:rsidR="008B766F" w:rsidRPr="007B0007">
        <w:rPr>
          <w:rFonts w:ascii="Times" w:eastAsia="Times" w:hAnsi="Times" w:cs="Times"/>
          <w:b/>
          <w:bCs/>
          <w:sz w:val="24"/>
          <w:szCs w:val="24"/>
        </w:rPr>
        <w:t xml:space="preserve">deve ter </w:t>
      </w:r>
      <w:r w:rsidR="00482DE5" w:rsidRPr="007B0007">
        <w:rPr>
          <w:rFonts w:ascii="Times" w:eastAsia="Times" w:hAnsi="Times" w:cs="Times"/>
          <w:b/>
          <w:bCs/>
          <w:sz w:val="24"/>
          <w:szCs w:val="24"/>
        </w:rPr>
        <w:t>deve ter</w:t>
      </w:r>
      <w:r w:rsidR="004325A2"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r w:rsidR="00482DE5" w:rsidRPr="007B0007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="00482DE5">
        <w:rPr>
          <w:rFonts w:ascii="Times" w:eastAsia="Times" w:hAnsi="Times" w:cs="Times"/>
          <w:b/>
          <w:bCs/>
          <w:sz w:val="24"/>
          <w:szCs w:val="24"/>
        </w:rPr>
        <w:t>preferencialmente</w:t>
      </w:r>
      <w:r w:rsidR="004325A2"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r w:rsidR="00482DE5">
        <w:rPr>
          <w:rFonts w:ascii="Times" w:eastAsia="Times" w:hAnsi="Times" w:cs="Times"/>
          <w:b/>
          <w:bCs/>
          <w:sz w:val="24"/>
          <w:szCs w:val="24"/>
        </w:rPr>
        <w:t>titulação de Doutorado</w:t>
      </w:r>
      <w:r w:rsidR="00482DE5" w:rsidRPr="007B0007">
        <w:rPr>
          <w:rFonts w:ascii="Times" w:eastAsia="Times" w:hAnsi="Times" w:cs="Times"/>
          <w:b/>
          <w:bCs/>
          <w:sz w:val="24"/>
          <w:szCs w:val="24"/>
        </w:rPr>
        <w:t>.</w:t>
      </w:r>
      <w:r w:rsidR="00482DE5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="008B766F">
        <w:rPr>
          <w:rFonts w:ascii="Times" w:eastAsia="Times" w:hAnsi="Times" w:cs="Times"/>
          <w:sz w:val="24"/>
          <w:szCs w:val="24"/>
        </w:rPr>
        <w:t>O</w:t>
      </w:r>
      <w:r w:rsidR="00482DE5">
        <w:rPr>
          <w:rFonts w:ascii="Times" w:eastAsia="Times" w:hAnsi="Times" w:cs="Times"/>
          <w:sz w:val="24"/>
          <w:szCs w:val="24"/>
        </w:rPr>
        <w:t>s</w:t>
      </w:r>
      <w:r w:rsidR="008B766F">
        <w:rPr>
          <w:rFonts w:ascii="Times" w:eastAsia="Times" w:hAnsi="Times" w:cs="Times"/>
          <w:sz w:val="24"/>
          <w:szCs w:val="24"/>
        </w:rPr>
        <w:t xml:space="preserve"> demais membros podem ser profissionais, mestrandos, mestres, doutorandos e/ou doutores. Um dos membros da </w:t>
      </w:r>
      <w:r w:rsidR="00482DE5">
        <w:rPr>
          <w:rFonts w:ascii="Times" w:eastAsia="Times" w:hAnsi="Times" w:cs="Times"/>
          <w:sz w:val="24"/>
          <w:szCs w:val="24"/>
        </w:rPr>
        <w:t xml:space="preserve">oficina </w:t>
      </w:r>
      <w:r w:rsidR="008B766F">
        <w:rPr>
          <w:rFonts w:ascii="Times" w:eastAsia="Times" w:hAnsi="Times" w:cs="Times"/>
          <w:sz w:val="24"/>
          <w:szCs w:val="24"/>
        </w:rPr>
        <w:t xml:space="preserve">pode ser algum </w:t>
      </w:r>
      <w:r w:rsidR="008B766F" w:rsidRPr="00482DE5">
        <w:rPr>
          <w:rFonts w:ascii="Times" w:eastAsia="Times" w:hAnsi="Times" w:cs="Times"/>
          <w:bCs/>
          <w:sz w:val="24"/>
          <w:szCs w:val="24"/>
        </w:rPr>
        <w:t>representante</w:t>
      </w:r>
      <w:r w:rsidR="008B766F">
        <w:rPr>
          <w:rFonts w:ascii="Times" w:eastAsia="Times" w:hAnsi="Times" w:cs="Times"/>
          <w:sz w:val="24"/>
          <w:szCs w:val="24"/>
        </w:rPr>
        <w:t xml:space="preserve"> de movimentos sociais, Organizações Não Governamentais e/ou de grupos minoritários referente à área temática da apresentação. Não é necessário enviar resumo da apresentação deste representante, quando for o caso.</w:t>
      </w:r>
    </w:p>
    <w:p w14:paraId="1CAD4AD2" w14:textId="466D3492" w:rsidR="00A10B56" w:rsidRPr="00D51F16" w:rsidRDefault="00A10B56" w:rsidP="000F043C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D51F16">
        <w:rPr>
          <w:rFonts w:ascii="Times" w:eastAsia="Times" w:hAnsi="Times" w:cs="Times"/>
          <w:b/>
          <w:bCs/>
          <w:sz w:val="24"/>
          <w:szCs w:val="24"/>
        </w:rPr>
        <w:t xml:space="preserve">*Nesta modalidade, todos os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componentes das </w:t>
      </w:r>
      <w:r w:rsidR="00C9592A">
        <w:rPr>
          <w:rFonts w:ascii="Times" w:eastAsia="Times" w:hAnsi="Times" w:cs="Times"/>
          <w:b/>
          <w:bCs/>
          <w:sz w:val="24"/>
          <w:szCs w:val="24"/>
        </w:rPr>
        <w:t xml:space="preserve">oficinas </w:t>
      </w:r>
      <w:r w:rsidRPr="00D51F16">
        <w:rPr>
          <w:rFonts w:ascii="Times" w:eastAsia="Times" w:hAnsi="Times" w:cs="Times"/>
          <w:b/>
          <w:bCs/>
          <w:sz w:val="24"/>
          <w:szCs w:val="24"/>
        </w:rPr>
        <w:t xml:space="preserve">que tiverem suas propostas aprovadas não necessitarão efetuar inscrição no evento e terão direito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somente </w:t>
      </w:r>
      <w:r w:rsidRPr="00D51F16">
        <w:rPr>
          <w:rFonts w:ascii="Times" w:eastAsia="Times" w:hAnsi="Times" w:cs="Times"/>
          <w:b/>
          <w:bCs/>
          <w:sz w:val="24"/>
          <w:szCs w:val="24"/>
        </w:rPr>
        <w:t>à certificação em relação à atividade realizada. Para a participação nas demais atividades e submissão de trabalhos no congresso, os participantes deverão estar inscritos no evento.</w:t>
      </w:r>
    </w:p>
    <w:p w14:paraId="5D258D82" w14:textId="77777777" w:rsidR="008B766F" w:rsidRPr="00973D5E" w:rsidRDefault="008B766F" w:rsidP="008B766F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973D5E">
        <w:rPr>
          <w:rFonts w:ascii="Times" w:eastAsia="Times" w:hAnsi="Times" w:cs="Times"/>
          <w:b/>
          <w:bCs/>
          <w:sz w:val="24"/>
          <w:szCs w:val="24"/>
        </w:rPr>
        <w:t>**Deve-se inserir na plataforma o link do currículo lattes de cada debatedor da mesa.</w:t>
      </w:r>
    </w:p>
    <w:p w14:paraId="527F42A5" w14:textId="77777777" w:rsidR="008B766F" w:rsidRDefault="008B766F" w:rsidP="008B766F">
      <w:pPr>
        <w:spacing w:before="1"/>
        <w:ind w:left="102" w:right="122"/>
        <w:jc w:val="both"/>
        <w:rPr>
          <w:rFonts w:ascii="Times" w:eastAsia="Times" w:hAnsi="Times" w:cs="Times"/>
          <w:color w:val="FF0000"/>
          <w:sz w:val="24"/>
          <w:szCs w:val="24"/>
        </w:rPr>
      </w:pPr>
    </w:p>
    <w:bookmarkEnd w:id="2"/>
    <w:p w14:paraId="040A0C39" w14:textId="77777777" w:rsidR="008B766F" w:rsidRPr="008B766F" w:rsidRDefault="008B766F">
      <w:pPr>
        <w:spacing w:before="1"/>
        <w:ind w:left="102" w:right="122"/>
        <w:jc w:val="both"/>
        <w:rPr>
          <w:rFonts w:ascii="Times" w:eastAsia="Times" w:hAnsi="Times" w:cs="Times"/>
          <w:sz w:val="24"/>
          <w:szCs w:val="24"/>
        </w:rPr>
      </w:pPr>
    </w:p>
    <w:p w14:paraId="0465C0E1" w14:textId="066363B9" w:rsidR="008B766F" w:rsidRDefault="00690DCE">
      <w:pPr>
        <w:spacing w:before="1"/>
        <w:ind w:left="102" w:right="122"/>
        <w:jc w:val="both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>Art. 0</w:t>
      </w:r>
      <w:r w:rsidRPr="00690DCE">
        <w:rPr>
          <w:rFonts w:ascii="Times" w:eastAsia="Times" w:hAnsi="Times" w:cs="Times"/>
          <w:b/>
          <w:bCs/>
          <w:sz w:val="24"/>
          <w:szCs w:val="24"/>
        </w:rPr>
        <w:t>3. Minicursos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14:paraId="305DEA9B" w14:textId="1EA5CA20" w:rsidR="00690DCE" w:rsidRDefault="00690DCE" w:rsidP="00690DCE">
      <w:pPr>
        <w:tabs>
          <w:tab w:val="left" w:pos="467"/>
        </w:tabs>
        <w:ind w:right="118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 xml:space="preserve">Nesta modalidade, </w:t>
      </w:r>
      <w:r w:rsidR="007B0007">
        <w:rPr>
          <w:rFonts w:ascii="Times" w:eastAsia="Times" w:hAnsi="Times" w:cs="Times"/>
          <w:sz w:val="24"/>
          <w:szCs w:val="24"/>
        </w:rPr>
        <w:t>01 (</w:t>
      </w:r>
      <w:r>
        <w:rPr>
          <w:rFonts w:ascii="Times" w:eastAsia="Times" w:hAnsi="Times" w:cs="Times"/>
          <w:sz w:val="24"/>
          <w:szCs w:val="24"/>
        </w:rPr>
        <w:t>um</w:t>
      </w:r>
      <w:r w:rsidR="007B0007">
        <w:rPr>
          <w:rFonts w:ascii="Times" w:eastAsia="Times" w:hAnsi="Times" w:cs="Times"/>
          <w:sz w:val="24"/>
          <w:szCs w:val="24"/>
        </w:rPr>
        <w:t>)</w:t>
      </w:r>
      <w:r>
        <w:rPr>
          <w:rFonts w:ascii="Times" w:eastAsia="Times" w:hAnsi="Times" w:cs="Times"/>
          <w:sz w:val="24"/>
          <w:szCs w:val="24"/>
        </w:rPr>
        <w:t xml:space="preserve"> a </w:t>
      </w:r>
      <w:r w:rsidR="007B0007">
        <w:rPr>
          <w:rFonts w:ascii="Times" w:eastAsia="Times" w:hAnsi="Times" w:cs="Times"/>
          <w:sz w:val="24"/>
          <w:szCs w:val="24"/>
        </w:rPr>
        <w:t>02 (</w:t>
      </w:r>
      <w:r>
        <w:rPr>
          <w:rFonts w:ascii="Times" w:eastAsia="Times" w:hAnsi="Times" w:cs="Times"/>
          <w:sz w:val="24"/>
          <w:szCs w:val="24"/>
        </w:rPr>
        <w:t>dois</w:t>
      </w:r>
      <w:r w:rsidR="007B0007">
        <w:rPr>
          <w:rFonts w:ascii="Times" w:eastAsia="Times" w:hAnsi="Times" w:cs="Times"/>
          <w:sz w:val="24"/>
          <w:szCs w:val="24"/>
        </w:rPr>
        <w:t>)</w:t>
      </w:r>
      <w:r>
        <w:rPr>
          <w:rFonts w:ascii="Times" w:eastAsia="Times" w:hAnsi="Times" w:cs="Times"/>
          <w:sz w:val="24"/>
          <w:szCs w:val="24"/>
        </w:rPr>
        <w:t xml:space="preserve"> participantes discutem e realizam atividades expositiva</w:t>
      </w:r>
      <w:r w:rsidR="008776E4">
        <w:rPr>
          <w:rFonts w:ascii="Times" w:eastAsia="Times" w:hAnsi="Times" w:cs="Times"/>
          <w:sz w:val="24"/>
          <w:szCs w:val="24"/>
        </w:rPr>
        <w:t xml:space="preserve">/teórica </w:t>
      </w:r>
      <w:r>
        <w:rPr>
          <w:rFonts w:ascii="Times" w:eastAsia="Times" w:hAnsi="Times" w:cs="Times"/>
          <w:sz w:val="24"/>
          <w:szCs w:val="24"/>
        </w:rPr>
        <w:t xml:space="preserve">com </w:t>
      </w:r>
      <w:r w:rsidRPr="00690DCE">
        <w:rPr>
          <w:rFonts w:ascii="Times" w:eastAsia="Times" w:hAnsi="Times" w:cs="Times"/>
          <w:b/>
          <w:bCs/>
          <w:sz w:val="24"/>
          <w:szCs w:val="24"/>
        </w:rPr>
        <w:t>duração de 04 horas</w:t>
      </w:r>
      <w:r>
        <w:rPr>
          <w:rFonts w:ascii="Times" w:eastAsia="Times" w:hAnsi="Times" w:cs="Times"/>
          <w:sz w:val="24"/>
          <w:szCs w:val="24"/>
        </w:rPr>
        <w:t xml:space="preserve"> acerca temáticas relevantes ao campo profissional ou científico, a fim de promover o debate entre os sujeitos d</w:t>
      </w:r>
      <w:r w:rsidR="008776E4">
        <w:rPr>
          <w:rFonts w:ascii="Times" w:eastAsia="Times" w:hAnsi="Times" w:cs="Times"/>
          <w:sz w:val="24"/>
          <w:szCs w:val="24"/>
        </w:rPr>
        <w:t>o minicurso</w:t>
      </w:r>
      <w:r>
        <w:rPr>
          <w:rFonts w:ascii="Times" w:eastAsia="Times" w:hAnsi="Times" w:cs="Times"/>
          <w:sz w:val="24"/>
          <w:szCs w:val="24"/>
        </w:rPr>
        <w:t>. O(a) coordenador(a) da oficina será o(a) proponente da atividade, ou seja, quem fará a inscrição d</w:t>
      </w:r>
      <w:r w:rsidR="008776E4">
        <w:rPr>
          <w:rFonts w:ascii="Times" w:eastAsia="Times" w:hAnsi="Times" w:cs="Times"/>
          <w:sz w:val="24"/>
          <w:szCs w:val="24"/>
        </w:rPr>
        <w:t xml:space="preserve">o minicurso </w:t>
      </w:r>
      <w:r>
        <w:rPr>
          <w:rFonts w:ascii="Times" w:eastAsia="Times" w:hAnsi="Times" w:cs="Times"/>
          <w:sz w:val="24"/>
          <w:szCs w:val="24"/>
        </w:rPr>
        <w:t xml:space="preserve">com envio dos resumos. </w:t>
      </w:r>
      <w:r w:rsidRPr="00435041">
        <w:rPr>
          <w:rFonts w:ascii="Times" w:eastAsia="Times" w:hAnsi="Times" w:cs="Times"/>
          <w:b/>
          <w:bCs/>
          <w:sz w:val="24"/>
          <w:szCs w:val="24"/>
        </w:rPr>
        <w:t xml:space="preserve">O arquivo deverá conter um resumo </w:t>
      </w:r>
      <w:r w:rsidR="00933BB4">
        <w:rPr>
          <w:rFonts w:ascii="Times" w:eastAsia="Times" w:hAnsi="Times" w:cs="Times"/>
          <w:b/>
          <w:bCs/>
          <w:sz w:val="24"/>
          <w:szCs w:val="24"/>
        </w:rPr>
        <w:t>expandido de até 1500 palavras</w:t>
      </w:r>
      <w:r w:rsidR="008776E4">
        <w:rPr>
          <w:rFonts w:ascii="Times" w:eastAsia="Times" w:hAnsi="Times" w:cs="Times"/>
          <w:b/>
          <w:bCs/>
          <w:sz w:val="24"/>
          <w:szCs w:val="24"/>
        </w:rPr>
        <w:t xml:space="preserve"> do minicurso</w:t>
      </w:r>
      <w:r>
        <w:rPr>
          <w:rFonts w:ascii="Times" w:eastAsia="Times" w:hAnsi="Times" w:cs="Times"/>
          <w:sz w:val="24"/>
          <w:szCs w:val="24"/>
        </w:rPr>
        <w:t xml:space="preserve">. </w:t>
      </w:r>
      <w:r w:rsidRPr="0075196E">
        <w:rPr>
          <w:rFonts w:ascii="Times" w:eastAsia="Times" w:hAnsi="Times" w:cs="Times"/>
          <w:sz w:val="24"/>
          <w:szCs w:val="24"/>
        </w:rPr>
        <w:t xml:space="preserve">O resumo deve atender às Normas </w:t>
      </w:r>
      <w:r>
        <w:rPr>
          <w:rFonts w:ascii="Times" w:eastAsia="Times" w:hAnsi="Times" w:cs="Times"/>
          <w:sz w:val="24"/>
          <w:szCs w:val="24"/>
        </w:rPr>
        <w:t>do Formato</w:t>
      </w:r>
      <w:r w:rsidRPr="0075196E">
        <w:rPr>
          <w:rFonts w:ascii="Times" w:eastAsia="Times" w:hAnsi="Times" w:cs="Times"/>
          <w:sz w:val="24"/>
          <w:szCs w:val="24"/>
        </w:rPr>
        <w:t xml:space="preserve"> Resumo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="00046E4B">
        <w:rPr>
          <w:rFonts w:ascii="Times" w:eastAsia="Times" w:hAnsi="Times" w:cs="Times"/>
          <w:sz w:val="24"/>
          <w:szCs w:val="24"/>
        </w:rPr>
        <w:t>Expandido</w:t>
      </w:r>
      <w:r w:rsidRPr="0075196E">
        <w:rPr>
          <w:rFonts w:ascii="Times" w:eastAsia="Times" w:hAnsi="Times" w:cs="Times"/>
          <w:sz w:val="24"/>
          <w:szCs w:val="24"/>
        </w:rPr>
        <w:t>.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Pr="007B0007">
        <w:rPr>
          <w:rFonts w:ascii="Times" w:eastAsia="Times" w:hAnsi="Times" w:cs="Times"/>
          <w:b/>
          <w:bCs/>
          <w:sz w:val="24"/>
          <w:szCs w:val="24"/>
        </w:rPr>
        <w:t xml:space="preserve">O(a) coordenador(a) </w:t>
      </w:r>
      <w:r w:rsidR="008776E4" w:rsidRPr="007B0007">
        <w:rPr>
          <w:rFonts w:ascii="Times" w:eastAsia="Times" w:hAnsi="Times" w:cs="Times"/>
          <w:b/>
          <w:bCs/>
          <w:sz w:val="24"/>
          <w:szCs w:val="24"/>
        </w:rPr>
        <w:t xml:space="preserve">do minicurso </w:t>
      </w:r>
      <w:bookmarkStart w:id="3" w:name="_Hlk19963740"/>
      <w:r w:rsidRPr="007B0007">
        <w:rPr>
          <w:rFonts w:ascii="Times" w:eastAsia="Times" w:hAnsi="Times" w:cs="Times"/>
          <w:b/>
          <w:bCs/>
          <w:sz w:val="24"/>
          <w:szCs w:val="24"/>
        </w:rPr>
        <w:t>deve ter</w:t>
      </w:r>
      <w:r w:rsidR="004325A2"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r w:rsidRPr="007B0007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="00482DE5">
        <w:rPr>
          <w:rFonts w:ascii="Times" w:eastAsia="Times" w:hAnsi="Times" w:cs="Times"/>
          <w:b/>
          <w:bCs/>
          <w:sz w:val="24"/>
          <w:szCs w:val="24"/>
        </w:rPr>
        <w:t>preferencialmente</w:t>
      </w:r>
      <w:r w:rsidR="004325A2">
        <w:rPr>
          <w:rFonts w:ascii="Times" w:eastAsia="Times" w:hAnsi="Times" w:cs="Times"/>
          <w:b/>
          <w:bCs/>
          <w:sz w:val="24"/>
          <w:szCs w:val="24"/>
        </w:rPr>
        <w:t>,</w:t>
      </w:r>
      <w:r w:rsidR="00482DE5">
        <w:rPr>
          <w:rFonts w:ascii="Times" w:eastAsia="Times" w:hAnsi="Times" w:cs="Times"/>
          <w:b/>
          <w:bCs/>
          <w:sz w:val="24"/>
          <w:szCs w:val="24"/>
        </w:rPr>
        <w:t xml:space="preserve"> titulação de Doutorado</w:t>
      </w:r>
      <w:r w:rsidRPr="007B0007">
        <w:rPr>
          <w:rFonts w:ascii="Times" w:eastAsia="Times" w:hAnsi="Times" w:cs="Times"/>
          <w:b/>
          <w:bCs/>
          <w:sz w:val="24"/>
          <w:szCs w:val="24"/>
        </w:rPr>
        <w:t>.</w:t>
      </w:r>
      <w:bookmarkEnd w:id="3"/>
      <w:r>
        <w:rPr>
          <w:rFonts w:ascii="Times" w:eastAsia="Times" w:hAnsi="Times" w:cs="Times"/>
          <w:sz w:val="24"/>
          <w:szCs w:val="24"/>
        </w:rPr>
        <w:t xml:space="preserve"> Os demais membros podem ser profissionais, mestrandos, mestres, doutorandos e/ou doutores. Um dos membros d</w:t>
      </w:r>
      <w:r w:rsidR="00482DE5">
        <w:rPr>
          <w:rFonts w:ascii="Times" w:eastAsia="Times" w:hAnsi="Times" w:cs="Times"/>
          <w:sz w:val="24"/>
          <w:szCs w:val="24"/>
        </w:rPr>
        <w:t xml:space="preserve">o minicurso </w:t>
      </w:r>
      <w:r>
        <w:rPr>
          <w:rFonts w:ascii="Times" w:eastAsia="Times" w:hAnsi="Times" w:cs="Times"/>
          <w:sz w:val="24"/>
          <w:szCs w:val="24"/>
        </w:rPr>
        <w:t xml:space="preserve">pode ser algum </w:t>
      </w:r>
      <w:r w:rsidRPr="00482DE5">
        <w:rPr>
          <w:rFonts w:ascii="Times" w:eastAsia="Times" w:hAnsi="Times" w:cs="Times"/>
          <w:bCs/>
          <w:sz w:val="24"/>
          <w:szCs w:val="24"/>
        </w:rPr>
        <w:t>representante</w:t>
      </w:r>
      <w:r>
        <w:rPr>
          <w:rFonts w:ascii="Times" w:eastAsia="Times" w:hAnsi="Times" w:cs="Times"/>
          <w:sz w:val="24"/>
          <w:szCs w:val="24"/>
        </w:rPr>
        <w:t xml:space="preserve"> de movimentos sociais, Organizações Não Governamentais e/ou de grupos minoritários referente à área temática da apresentação. Não é necessário enviar resumo da apresentação deste representante, quando for o caso.</w:t>
      </w:r>
    </w:p>
    <w:p w14:paraId="24BD6A1B" w14:textId="77777777" w:rsidR="008E303F" w:rsidRPr="00D51F16" w:rsidRDefault="008E303F" w:rsidP="000F043C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D51F16">
        <w:rPr>
          <w:rFonts w:ascii="Times" w:eastAsia="Times" w:hAnsi="Times" w:cs="Times"/>
          <w:b/>
          <w:bCs/>
          <w:sz w:val="24"/>
          <w:szCs w:val="24"/>
        </w:rPr>
        <w:t xml:space="preserve">*Nesta modalidade, todos os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componentes das mesas </w:t>
      </w:r>
      <w:r w:rsidRPr="00D51F16">
        <w:rPr>
          <w:rFonts w:ascii="Times" w:eastAsia="Times" w:hAnsi="Times" w:cs="Times"/>
          <w:b/>
          <w:bCs/>
          <w:sz w:val="24"/>
          <w:szCs w:val="24"/>
        </w:rPr>
        <w:t xml:space="preserve">que tiverem suas propostas aprovadas não necessitarão efetuar inscrição no evento e terão direito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somente </w:t>
      </w:r>
      <w:r w:rsidRPr="00D51F16">
        <w:rPr>
          <w:rFonts w:ascii="Times" w:eastAsia="Times" w:hAnsi="Times" w:cs="Times"/>
          <w:b/>
          <w:bCs/>
          <w:sz w:val="24"/>
          <w:szCs w:val="24"/>
        </w:rPr>
        <w:t>à certificação em relação à atividade realizada. Para a participação nas demais atividades e submissão de trabalhos no congresso, os participantes deverão estar inscritos no evento.</w:t>
      </w:r>
    </w:p>
    <w:p w14:paraId="34EFC0A5" w14:textId="77777777" w:rsidR="00690DCE" w:rsidRPr="00973D5E" w:rsidRDefault="00690DCE" w:rsidP="00690DCE">
      <w:pPr>
        <w:tabs>
          <w:tab w:val="left" w:pos="467"/>
        </w:tabs>
        <w:ind w:right="118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973D5E">
        <w:rPr>
          <w:rFonts w:ascii="Times" w:eastAsia="Times" w:hAnsi="Times" w:cs="Times"/>
          <w:b/>
          <w:bCs/>
          <w:sz w:val="24"/>
          <w:szCs w:val="24"/>
        </w:rPr>
        <w:t>**Deve-se inserir na plataforma o link do currículo lattes de cada debatedor da mesa.</w:t>
      </w:r>
    </w:p>
    <w:p w14:paraId="6CBE4F0F" w14:textId="5835F83C" w:rsidR="00690DCE" w:rsidRDefault="00690DCE" w:rsidP="00690DCE">
      <w:pPr>
        <w:spacing w:before="1"/>
        <w:ind w:left="102" w:right="122"/>
        <w:jc w:val="both"/>
        <w:rPr>
          <w:rFonts w:ascii="Times" w:eastAsia="Times" w:hAnsi="Times" w:cs="Times"/>
          <w:color w:val="FF0000"/>
          <w:sz w:val="24"/>
          <w:szCs w:val="24"/>
        </w:rPr>
      </w:pPr>
    </w:p>
    <w:p w14:paraId="29810807" w14:textId="561DB7D4" w:rsidR="008776E4" w:rsidRDefault="008776E4" w:rsidP="00690DCE">
      <w:pPr>
        <w:spacing w:before="1"/>
        <w:ind w:left="102" w:right="122"/>
        <w:jc w:val="both"/>
        <w:rPr>
          <w:rFonts w:ascii="Times" w:eastAsia="Times" w:hAnsi="Times" w:cs="Times"/>
          <w:color w:val="FF0000"/>
          <w:sz w:val="24"/>
          <w:szCs w:val="24"/>
        </w:rPr>
      </w:pPr>
    </w:p>
    <w:p w14:paraId="4D221E33" w14:textId="30ED70BB" w:rsidR="008776E4" w:rsidRDefault="008776E4" w:rsidP="00690DCE">
      <w:pPr>
        <w:spacing w:before="1"/>
        <w:ind w:left="102" w:right="122"/>
        <w:jc w:val="both"/>
        <w:rPr>
          <w:rFonts w:ascii="Times" w:eastAsia="Times" w:hAnsi="Times" w:cs="Times"/>
          <w:color w:val="FF0000"/>
          <w:sz w:val="24"/>
          <w:szCs w:val="24"/>
        </w:rPr>
      </w:pPr>
    </w:p>
    <w:p w14:paraId="0F0DACA5" w14:textId="77777777" w:rsidR="008776E4" w:rsidRDefault="008776E4" w:rsidP="00690DCE">
      <w:pPr>
        <w:spacing w:before="1"/>
        <w:ind w:left="102" w:right="122"/>
        <w:jc w:val="both"/>
        <w:rPr>
          <w:rFonts w:ascii="Times" w:eastAsia="Times" w:hAnsi="Times" w:cs="Times"/>
          <w:color w:val="FF0000"/>
          <w:sz w:val="24"/>
          <w:szCs w:val="24"/>
        </w:rPr>
      </w:pPr>
    </w:p>
    <w:p w14:paraId="41B2D587" w14:textId="317D7086" w:rsidR="008776E4" w:rsidRPr="008776E4" w:rsidRDefault="008776E4" w:rsidP="008776E4">
      <w:pPr>
        <w:spacing w:before="1"/>
        <w:ind w:left="102" w:right="122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8776E4">
        <w:rPr>
          <w:rFonts w:ascii="Times" w:eastAsia="Times" w:hAnsi="Times" w:cs="Times"/>
          <w:b/>
          <w:bCs/>
          <w:sz w:val="24"/>
          <w:szCs w:val="24"/>
        </w:rPr>
        <w:t>Anexo 01.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</w:p>
    <w:p w14:paraId="79C084F8" w14:textId="77777777" w:rsidR="008776E4" w:rsidRDefault="008776E4" w:rsidP="008776E4">
      <w:pPr>
        <w:pStyle w:val="Normal1"/>
        <w:spacing w:before="240" w:after="240" w:line="254" w:lineRule="auto"/>
        <w:ind w:left="72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Cronograma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8776E4" w14:paraId="622C3824" w14:textId="77777777" w:rsidTr="0035781E">
        <w:trPr>
          <w:trHeight w:val="480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136E" w14:textId="77777777" w:rsidR="008776E4" w:rsidRDefault="008776E4" w:rsidP="0035781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4E2F" w14:textId="77777777" w:rsidR="008776E4" w:rsidRDefault="008776E4" w:rsidP="0035781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DATA/LOCAL</w:t>
            </w:r>
          </w:p>
        </w:tc>
      </w:tr>
      <w:tr w:rsidR="008776E4" w14:paraId="5F256D15" w14:textId="77777777" w:rsidTr="0035781E">
        <w:trPr>
          <w:trHeight w:val="980"/>
        </w:trPr>
        <w:tc>
          <w:tcPr>
            <w:tcW w:w="4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9977" w14:textId="77777777" w:rsidR="008776E4" w:rsidRDefault="008776E4" w:rsidP="0035781E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Período de Inscrições</w:t>
            </w:r>
          </w:p>
        </w:tc>
        <w:tc>
          <w:tcPr>
            <w:tcW w:w="45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42A6" w14:textId="35A90008" w:rsidR="008776E4" w:rsidRDefault="008776E4" w:rsidP="00CA61E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23/09/2019 a </w:t>
            </w:r>
            <w:r w:rsidR="00B303E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/12/2019</w:t>
            </w:r>
          </w:p>
          <w:p w14:paraId="5BE79AAB" w14:textId="35F5F90E" w:rsidR="008776E4" w:rsidRDefault="0063225B" w:rsidP="00CA61EE">
            <w:pPr>
              <w:pStyle w:val="Normal1"/>
              <w:spacing w:after="200"/>
              <w:jc w:val="center"/>
              <w:rPr>
                <w:sz w:val="24"/>
                <w:szCs w:val="24"/>
              </w:rPr>
            </w:pPr>
            <w:hyperlink r:id="rId10" w:history="1">
              <w:r w:rsidR="00CA61EE" w:rsidRPr="00381282">
                <w:rPr>
                  <w:rStyle w:val="Hyperlink"/>
                  <w:sz w:val="24"/>
                  <w:szCs w:val="24"/>
                </w:rPr>
                <w:t>https://doity.com.br/iicongressodepsicologiabrasileira</w:t>
              </w:r>
            </w:hyperlink>
          </w:p>
        </w:tc>
      </w:tr>
      <w:tr w:rsidR="008776E4" w14:paraId="497E0B25" w14:textId="77777777" w:rsidTr="0035781E">
        <w:trPr>
          <w:trHeight w:val="980"/>
        </w:trPr>
        <w:tc>
          <w:tcPr>
            <w:tcW w:w="4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AC1A" w14:textId="44DB0DFD" w:rsidR="008776E4" w:rsidRDefault="008776E4" w:rsidP="0035781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4DA0">
              <w:rPr>
                <w:sz w:val="24"/>
                <w:szCs w:val="24"/>
              </w:rPr>
              <w:t xml:space="preserve">Resultado Preliminar </w:t>
            </w:r>
          </w:p>
        </w:tc>
        <w:tc>
          <w:tcPr>
            <w:tcW w:w="45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2361" w14:textId="4FD98BC8" w:rsidR="008776E4" w:rsidRDefault="00E44DA0" w:rsidP="0035781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776E4">
              <w:rPr>
                <w:sz w:val="24"/>
                <w:szCs w:val="24"/>
              </w:rPr>
              <w:t>/1</w:t>
            </w:r>
            <w:r w:rsidR="00054F2E">
              <w:rPr>
                <w:sz w:val="24"/>
                <w:szCs w:val="24"/>
              </w:rPr>
              <w:t>2</w:t>
            </w:r>
            <w:r w:rsidR="008776E4">
              <w:rPr>
                <w:sz w:val="24"/>
                <w:szCs w:val="24"/>
              </w:rPr>
              <w:t>/2019</w:t>
            </w:r>
          </w:p>
          <w:p w14:paraId="237B3A73" w14:textId="77777777" w:rsidR="008776E4" w:rsidRDefault="0063225B" w:rsidP="0035781E">
            <w:pPr>
              <w:pStyle w:val="Normal1"/>
              <w:spacing w:before="240"/>
              <w:jc w:val="center"/>
              <w:rPr>
                <w:sz w:val="24"/>
                <w:szCs w:val="24"/>
              </w:rPr>
            </w:pPr>
            <w:hyperlink r:id="rId11">
              <w:r w:rsidR="008776E4">
                <w:rPr>
                  <w:color w:val="1155CC"/>
                  <w:sz w:val="24"/>
                  <w:szCs w:val="24"/>
                  <w:u w:val="single"/>
                </w:rPr>
                <w:t>https://doity.com.br/iicongressodepsicologiabrasileira</w:t>
              </w:r>
            </w:hyperlink>
          </w:p>
        </w:tc>
      </w:tr>
      <w:tr w:rsidR="008776E4" w14:paraId="4C52274A" w14:textId="77777777" w:rsidTr="0035781E">
        <w:trPr>
          <w:trHeight w:val="980"/>
        </w:trPr>
        <w:tc>
          <w:tcPr>
            <w:tcW w:w="4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33D1" w14:textId="7486D345" w:rsidR="008776E4" w:rsidRDefault="008776E4" w:rsidP="0035781E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</w:t>
            </w:r>
            <w:r w:rsidR="00E44DA0">
              <w:rPr>
                <w:sz w:val="24"/>
                <w:szCs w:val="24"/>
              </w:rPr>
              <w:t xml:space="preserve">cursos </w:t>
            </w:r>
          </w:p>
        </w:tc>
        <w:tc>
          <w:tcPr>
            <w:tcW w:w="45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CF89" w14:textId="0149AAEB" w:rsidR="008776E4" w:rsidRDefault="008776E4" w:rsidP="0035781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DA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 w:rsidR="00E44DA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/20</w:t>
            </w:r>
            <w:r w:rsidR="00E44DA0">
              <w:rPr>
                <w:sz w:val="24"/>
                <w:szCs w:val="24"/>
              </w:rPr>
              <w:t>19</w:t>
            </w:r>
          </w:p>
          <w:bookmarkStart w:id="4" w:name="_Hlk19894397"/>
          <w:p w14:paraId="50FAA937" w14:textId="77777777" w:rsidR="008776E4" w:rsidRDefault="008776E4" w:rsidP="0035781E">
            <w:pPr>
              <w:pStyle w:val="Normal1"/>
              <w:spacing w:before="24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"https://doity.com.br/iicongressodepsicologiabrasileira" \h </w:instrText>
            </w:r>
            <w:r>
              <w:fldChar w:fldCharType="separate"/>
            </w:r>
            <w:r>
              <w:rPr>
                <w:color w:val="1155CC"/>
                <w:sz w:val="24"/>
                <w:szCs w:val="24"/>
                <w:u w:val="single"/>
              </w:rPr>
              <w:t>https://doity.com.br/iicongressodepsicologiabrasileira</w:t>
            </w:r>
            <w:r>
              <w:rPr>
                <w:color w:val="1155CC"/>
                <w:sz w:val="24"/>
                <w:szCs w:val="24"/>
                <w:u w:val="single"/>
              </w:rPr>
              <w:fldChar w:fldCharType="end"/>
            </w:r>
          </w:p>
          <w:bookmarkEnd w:id="4"/>
          <w:p w14:paraId="3B3A72C8" w14:textId="77777777" w:rsidR="008776E4" w:rsidRDefault="008776E4" w:rsidP="0035781E">
            <w:pPr>
              <w:pStyle w:val="Normal1"/>
              <w:spacing w:before="24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776E4" w14:paraId="3DE2665A" w14:textId="77777777" w:rsidTr="0035781E">
        <w:trPr>
          <w:trHeight w:val="980"/>
        </w:trPr>
        <w:tc>
          <w:tcPr>
            <w:tcW w:w="4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2B97" w14:textId="77777777" w:rsidR="008776E4" w:rsidRDefault="008776E4" w:rsidP="0035781E"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Resultado final</w:t>
            </w:r>
          </w:p>
        </w:tc>
        <w:tc>
          <w:tcPr>
            <w:tcW w:w="45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EF83" w14:textId="036D0950" w:rsidR="008776E4" w:rsidRDefault="00E44DA0" w:rsidP="0035781E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776E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="008776E4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19</w:t>
            </w:r>
          </w:p>
          <w:p w14:paraId="61EB5326" w14:textId="77777777" w:rsidR="008776E4" w:rsidRDefault="0063225B" w:rsidP="0035781E">
            <w:pPr>
              <w:pStyle w:val="Normal1"/>
              <w:spacing w:before="240"/>
              <w:jc w:val="center"/>
              <w:rPr>
                <w:sz w:val="24"/>
                <w:szCs w:val="24"/>
              </w:rPr>
            </w:pPr>
            <w:hyperlink r:id="rId12">
              <w:r w:rsidR="008776E4">
                <w:rPr>
                  <w:color w:val="1155CC"/>
                  <w:sz w:val="24"/>
                  <w:szCs w:val="24"/>
                  <w:u w:val="single"/>
                </w:rPr>
                <w:t>https://doity.com.br/iicongressodepsicologiabrasileira</w:t>
              </w:r>
            </w:hyperlink>
          </w:p>
          <w:p w14:paraId="1BE1BB7D" w14:textId="77777777" w:rsidR="008776E4" w:rsidRDefault="008776E4" w:rsidP="0035781E">
            <w:pPr>
              <w:pStyle w:val="Normal1"/>
              <w:spacing w:before="24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6D0D5B90" w14:textId="77777777" w:rsidR="00690DCE" w:rsidRPr="00690DCE" w:rsidRDefault="00690DCE">
      <w:pPr>
        <w:spacing w:before="1"/>
        <w:ind w:left="102" w:right="122"/>
        <w:jc w:val="both"/>
        <w:rPr>
          <w:rFonts w:ascii="Times" w:eastAsia="Times" w:hAnsi="Times" w:cs="Times"/>
          <w:sz w:val="24"/>
          <w:szCs w:val="24"/>
        </w:rPr>
      </w:pPr>
    </w:p>
    <w:sectPr w:rsidR="00690DCE" w:rsidRPr="00690DCE" w:rsidSect="00517E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040" w:right="1580" w:bottom="280" w:left="1600" w:header="360" w:footer="360" w:gutter="0"/>
      <w:pgNumType w:start="1"/>
      <w:cols w:space="720" w:equalWidth="0">
        <w:col w:w="88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4B08A" w14:textId="77777777" w:rsidR="00852ABB" w:rsidRDefault="00852ABB" w:rsidP="005F274C">
      <w:r>
        <w:separator/>
      </w:r>
    </w:p>
  </w:endnote>
  <w:endnote w:type="continuationSeparator" w:id="0">
    <w:p w14:paraId="1EAFCE13" w14:textId="77777777" w:rsidR="00852ABB" w:rsidRDefault="00852ABB" w:rsidP="005F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charset w:val="00"/>
    <w:family w:val="roman"/>
    <w:pitch w:val="variable"/>
    <w:sig w:usb0="00000000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F898" w14:textId="77777777" w:rsidR="005F274C" w:rsidRDefault="005F27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B3E8" w14:textId="77777777" w:rsidR="005F274C" w:rsidRDefault="005F27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C717" w14:textId="77777777" w:rsidR="005F274C" w:rsidRDefault="005F2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C1F1" w14:textId="77777777" w:rsidR="00852ABB" w:rsidRDefault="00852ABB" w:rsidP="005F274C">
      <w:r>
        <w:separator/>
      </w:r>
    </w:p>
  </w:footnote>
  <w:footnote w:type="continuationSeparator" w:id="0">
    <w:p w14:paraId="0C5AD670" w14:textId="77777777" w:rsidR="00852ABB" w:rsidRDefault="00852ABB" w:rsidP="005F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E6189" w14:textId="3F61061F" w:rsidR="005F274C" w:rsidRDefault="0063225B">
    <w:pPr>
      <w:pStyle w:val="Cabealho"/>
    </w:pPr>
    <w:r>
      <w:rPr>
        <w:noProof/>
      </w:rPr>
      <w:pict w14:anchorId="0834B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259454" o:spid="_x0000_s1027" type="#_x0000_t75" style="position:absolute;margin-left:0;margin-top:0;width:436.2pt;height:436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930E" w14:textId="691AE205" w:rsidR="005F274C" w:rsidRDefault="0063225B">
    <w:pPr>
      <w:pStyle w:val="Cabealho"/>
    </w:pPr>
    <w:r>
      <w:rPr>
        <w:noProof/>
      </w:rPr>
      <w:pict w14:anchorId="475DB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259455" o:spid="_x0000_s1026" type="#_x0000_t75" style="position:absolute;margin-left:0;margin-top:0;width:436.2pt;height:436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A91C" w14:textId="533B44B5" w:rsidR="005F274C" w:rsidRDefault="0063225B">
    <w:pPr>
      <w:pStyle w:val="Cabealho"/>
    </w:pPr>
    <w:r>
      <w:rPr>
        <w:noProof/>
      </w:rPr>
      <w:pict w14:anchorId="23C7B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259453" o:spid="_x0000_s1025" type="#_x0000_t75" style="position:absolute;margin-left:0;margin-top:0;width:436.2pt;height:436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35D"/>
    <w:multiLevelType w:val="multilevel"/>
    <w:tmpl w:val="B5562F58"/>
    <w:lvl w:ilvl="0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78" w:hanging="246"/>
      </w:pPr>
    </w:lvl>
    <w:lvl w:ilvl="2">
      <w:numFmt w:val="bullet"/>
      <w:lvlText w:val="•"/>
      <w:lvlJc w:val="left"/>
      <w:pPr>
        <w:ind w:left="2017" w:hanging="246"/>
      </w:pPr>
    </w:lvl>
    <w:lvl w:ilvl="3">
      <w:numFmt w:val="bullet"/>
      <w:lvlText w:val="•"/>
      <w:lvlJc w:val="left"/>
      <w:pPr>
        <w:ind w:left="2855" w:hanging="246"/>
      </w:pPr>
    </w:lvl>
    <w:lvl w:ilvl="4">
      <w:numFmt w:val="bullet"/>
      <w:lvlText w:val="•"/>
      <w:lvlJc w:val="left"/>
      <w:pPr>
        <w:ind w:left="3694" w:hanging="246"/>
      </w:pPr>
    </w:lvl>
    <w:lvl w:ilvl="5">
      <w:numFmt w:val="bullet"/>
      <w:lvlText w:val="•"/>
      <w:lvlJc w:val="left"/>
      <w:pPr>
        <w:ind w:left="4533" w:hanging="246"/>
      </w:pPr>
    </w:lvl>
    <w:lvl w:ilvl="6">
      <w:numFmt w:val="bullet"/>
      <w:lvlText w:val="•"/>
      <w:lvlJc w:val="left"/>
      <w:pPr>
        <w:ind w:left="5371" w:hanging="246"/>
      </w:pPr>
    </w:lvl>
    <w:lvl w:ilvl="7">
      <w:numFmt w:val="bullet"/>
      <w:lvlText w:val="•"/>
      <w:lvlJc w:val="left"/>
      <w:pPr>
        <w:ind w:left="6210" w:hanging="246"/>
      </w:pPr>
    </w:lvl>
    <w:lvl w:ilvl="8">
      <w:numFmt w:val="bullet"/>
      <w:lvlText w:val="•"/>
      <w:lvlJc w:val="left"/>
      <w:pPr>
        <w:ind w:left="7049" w:hanging="246"/>
      </w:pPr>
    </w:lvl>
  </w:abstractNum>
  <w:abstractNum w:abstractNumId="1" w15:restartNumberingAfterBreak="0">
    <w:nsid w:val="1D371010"/>
    <w:multiLevelType w:val="multilevel"/>
    <w:tmpl w:val="7304E8E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2113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593" w:hanging="360"/>
      </w:pPr>
    </w:lvl>
    <w:lvl w:ilvl="6">
      <w:numFmt w:val="bullet"/>
      <w:lvlText w:val="•"/>
      <w:lvlJc w:val="left"/>
      <w:pPr>
        <w:ind w:left="5419" w:hanging="360"/>
      </w:pPr>
    </w:lvl>
    <w:lvl w:ilvl="7">
      <w:numFmt w:val="bullet"/>
      <w:lvlText w:val="•"/>
      <w:lvlJc w:val="left"/>
      <w:pPr>
        <w:ind w:left="6246" w:hanging="360"/>
      </w:pPr>
    </w:lvl>
    <w:lvl w:ilvl="8">
      <w:numFmt w:val="bullet"/>
      <w:lvlText w:val="•"/>
      <w:lvlJc w:val="left"/>
      <w:pPr>
        <w:ind w:left="7073" w:hanging="360"/>
      </w:pPr>
    </w:lvl>
  </w:abstractNum>
  <w:abstractNum w:abstractNumId="2" w15:restartNumberingAfterBreak="0">
    <w:nsid w:val="2D1252A0"/>
    <w:multiLevelType w:val="multilevel"/>
    <w:tmpl w:val="1B34136A"/>
    <w:lvl w:ilvl="0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2" w:hanging="197"/>
      </w:pPr>
    </w:lvl>
    <w:lvl w:ilvl="2">
      <w:numFmt w:val="bullet"/>
      <w:lvlText w:val="•"/>
      <w:lvlJc w:val="left"/>
      <w:pPr>
        <w:ind w:left="1825" w:hanging="197"/>
      </w:pPr>
    </w:lvl>
    <w:lvl w:ilvl="3">
      <w:numFmt w:val="bullet"/>
      <w:lvlText w:val="•"/>
      <w:lvlJc w:val="left"/>
      <w:pPr>
        <w:ind w:left="2687" w:hanging="197"/>
      </w:pPr>
    </w:lvl>
    <w:lvl w:ilvl="4">
      <w:numFmt w:val="bullet"/>
      <w:lvlText w:val="•"/>
      <w:lvlJc w:val="left"/>
      <w:pPr>
        <w:ind w:left="3550" w:hanging="197"/>
      </w:pPr>
    </w:lvl>
    <w:lvl w:ilvl="5">
      <w:numFmt w:val="bullet"/>
      <w:lvlText w:val="•"/>
      <w:lvlJc w:val="left"/>
      <w:pPr>
        <w:ind w:left="4413" w:hanging="197"/>
      </w:pPr>
    </w:lvl>
    <w:lvl w:ilvl="6">
      <w:numFmt w:val="bullet"/>
      <w:lvlText w:val="•"/>
      <w:lvlJc w:val="left"/>
      <w:pPr>
        <w:ind w:left="5275" w:hanging="197"/>
      </w:pPr>
    </w:lvl>
    <w:lvl w:ilvl="7">
      <w:numFmt w:val="bullet"/>
      <w:lvlText w:val="•"/>
      <w:lvlJc w:val="left"/>
      <w:pPr>
        <w:ind w:left="6138" w:hanging="197"/>
      </w:pPr>
    </w:lvl>
    <w:lvl w:ilvl="8">
      <w:numFmt w:val="bullet"/>
      <w:lvlText w:val="•"/>
      <w:lvlJc w:val="left"/>
      <w:pPr>
        <w:ind w:left="7001" w:hanging="197"/>
      </w:pPr>
    </w:lvl>
  </w:abstractNum>
  <w:abstractNum w:abstractNumId="3" w15:restartNumberingAfterBreak="0">
    <w:nsid w:val="36AF20C0"/>
    <w:multiLevelType w:val="multilevel"/>
    <w:tmpl w:val="58B44BFC"/>
    <w:lvl w:ilvl="0">
      <w:start w:val="1"/>
      <w:numFmt w:val="lowerLetter"/>
      <w:lvlText w:val="%1)"/>
      <w:lvlJc w:val="left"/>
      <w:pPr>
        <w:ind w:left="46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2113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593" w:hanging="360"/>
      </w:pPr>
    </w:lvl>
    <w:lvl w:ilvl="6">
      <w:numFmt w:val="bullet"/>
      <w:lvlText w:val="•"/>
      <w:lvlJc w:val="left"/>
      <w:pPr>
        <w:ind w:left="5419" w:hanging="360"/>
      </w:pPr>
    </w:lvl>
    <w:lvl w:ilvl="7">
      <w:numFmt w:val="bullet"/>
      <w:lvlText w:val="•"/>
      <w:lvlJc w:val="left"/>
      <w:pPr>
        <w:ind w:left="6246" w:hanging="360"/>
      </w:pPr>
    </w:lvl>
    <w:lvl w:ilvl="8">
      <w:numFmt w:val="bullet"/>
      <w:lvlText w:val="•"/>
      <w:lvlJc w:val="left"/>
      <w:pPr>
        <w:ind w:left="7073" w:hanging="360"/>
      </w:pPr>
    </w:lvl>
  </w:abstractNum>
  <w:abstractNum w:abstractNumId="4" w15:restartNumberingAfterBreak="0">
    <w:nsid w:val="4935281A"/>
    <w:multiLevelType w:val="multilevel"/>
    <w:tmpl w:val="694A9F76"/>
    <w:lvl w:ilvl="0">
      <w:numFmt w:val="bullet"/>
      <w:lvlText w:val="●"/>
      <w:lvlJc w:val="left"/>
      <w:pPr>
        <w:ind w:left="46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698" w:hanging="360"/>
      </w:pPr>
    </w:lvl>
    <w:lvl w:ilvl="3">
      <w:numFmt w:val="bullet"/>
      <w:lvlText w:val="•"/>
      <w:lvlJc w:val="left"/>
      <w:pPr>
        <w:ind w:left="2576" w:hanging="360"/>
      </w:pPr>
    </w:lvl>
    <w:lvl w:ilvl="4">
      <w:numFmt w:val="bullet"/>
      <w:lvlText w:val="•"/>
      <w:lvlJc w:val="left"/>
      <w:pPr>
        <w:ind w:left="3455" w:hanging="360"/>
      </w:pPr>
    </w:lvl>
    <w:lvl w:ilvl="5">
      <w:numFmt w:val="bullet"/>
      <w:lvlText w:val="•"/>
      <w:lvlJc w:val="left"/>
      <w:pPr>
        <w:ind w:left="4333" w:hanging="360"/>
      </w:pPr>
    </w:lvl>
    <w:lvl w:ilvl="6">
      <w:numFmt w:val="bullet"/>
      <w:lvlText w:val="•"/>
      <w:lvlJc w:val="left"/>
      <w:pPr>
        <w:ind w:left="5212" w:hanging="360"/>
      </w:pPr>
    </w:lvl>
    <w:lvl w:ilvl="7">
      <w:numFmt w:val="bullet"/>
      <w:lvlText w:val="•"/>
      <w:lvlJc w:val="left"/>
      <w:pPr>
        <w:ind w:left="6090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5" w15:restartNumberingAfterBreak="0">
    <w:nsid w:val="4ABE2D1D"/>
    <w:multiLevelType w:val="hybridMultilevel"/>
    <w:tmpl w:val="C3A89F6E"/>
    <w:lvl w:ilvl="0" w:tplc="0416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565E10A1"/>
    <w:multiLevelType w:val="multilevel"/>
    <w:tmpl w:val="62025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B529AA"/>
    <w:multiLevelType w:val="hybridMultilevel"/>
    <w:tmpl w:val="41B421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D22923"/>
    <w:multiLevelType w:val="multilevel"/>
    <w:tmpl w:val="DDCA4E62"/>
    <w:lvl w:ilvl="0">
      <w:start w:val="1"/>
      <w:numFmt w:val="lowerLetter"/>
      <w:lvlText w:val="%1)"/>
      <w:lvlJc w:val="left"/>
      <w:pPr>
        <w:ind w:left="47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04" w:hanging="360"/>
      </w:pPr>
    </w:lvl>
    <w:lvl w:ilvl="2">
      <w:numFmt w:val="bullet"/>
      <w:lvlText w:val="•"/>
      <w:lvlJc w:val="left"/>
      <w:pPr>
        <w:ind w:left="2129" w:hanging="360"/>
      </w:pPr>
    </w:lvl>
    <w:lvl w:ilvl="3">
      <w:numFmt w:val="bullet"/>
      <w:lvlText w:val="•"/>
      <w:lvlJc w:val="left"/>
      <w:pPr>
        <w:ind w:left="2953" w:hanging="360"/>
      </w:pPr>
    </w:lvl>
    <w:lvl w:ilvl="4">
      <w:numFmt w:val="bullet"/>
      <w:lvlText w:val="•"/>
      <w:lvlJc w:val="left"/>
      <w:pPr>
        <w:ind w:left="3778" w:hanging="360"/>
      </w:pPr>
    </w:lvl>
    <w:lvl w:ilvl="5">
      <w:numFmt w:val="bullet"/>
      <w:lvlText w:val="•"/>
      <w:lvlJc w:val="left"/>
      <w:pPr>
        <w:ind w:left="4603" w:hanging="360"/>
      </w:pPr>
    </w:lvl>
    <w:lvl w:ilvl="6">
      <w:numFmt w:val="bullet"/>
      <w:lvlText w:val="•"/>
      <w:lvlJc w:val="left"/>
      <w:pPr>
        <w:ind w:left="5427" w:hanging="360"/>
      </w:pPr>
    </w:lvl>
    <w:lvl w:ilvl="7">
      <w:numFmt w:val="bullet"/>
      <w:lvlText w:val="•"/>
      <w:lvlJc w:val="left"/>
      <w:pPr>
        <w:ind w:left="6252" w:hanging="360"/>
      </w:pPr>
    </w:lvl>
    <w:lvl w:ilvl="8">
      <w:numFmt w:val="bullet"/>
      <w:lvlText w:val="•"/>
      <w:lvlJc w:val="left"/>
      <w:pPr>
        <w:ind w:left="7077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proofState w:spelling="clean"/>
  <w:defaultTabStop w:val="720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FC"/>
    <w:rsid w:val="000256A2"/>
    <w:rsid w:val="00046E4B"/>
    <w:rsid w:val="00054F2E"/>
    <w:rsid w:val="00085E09"/>
    <w:rsid w:val="000E7551"/>
    <w:rsid w:val="000F6B89"/>
    <w:rsid w:val="00142AFC"/>
    <w:rsid w:val="00224C01"/>
    <w:rsid w:val="002B5455"/>
    <w:rsid w:val="003765D7"/>
    <w:rsid w:val="00380FC4"/>
    <w:rsid w:val="003879C7"/>
    <w:rsid w:val="003D0718"/>
    <w:rsid w:val="003D1B94"/>
    <w:rsid w:val="004325A2"/>
    <w:rsid w:val="00432A4B"/>
    <w:rsid w:val="00435041"/>
    <w:rsid w:val="00454397"/>
    <w:rsid w:val="004702B2"/>
    <w:rsid w:val="00482DE5"/>
    <w:rsid w:val="0049160D"/>
    <w:rsid w:val="004F3878"/>
    <w:rsid w:val="00517EE9"/>
    <w:rsid w:val="00535472"/>
    <w:rsid w:val="005415FC"/>
    <w:rsid w:val="005778DF"/>
    <w:rsid w:val="005F274C"/>
    <w:rsid w:val="00600521"/>
    <w:rsid w:val="0063225B"/>
    <w:rsid w:val="0064408F"/>
    <w:rsid w:val="006678BF"/>
    <w:rsid w:val="00671BDA"/>
    <w:rsid w:val="00690DCE"/>
    <w:rsid w:val="006F6FC0"/>
    <w:rsid w:val="007249FA"/>
    <w:rsid w:val="0075196E"/>
    <w:rsid w:val="007B0007"/>
    <w:rsid w:val="007B5A1B"/>
    <w:rsid w:val="00852ABB"/>
    <w:rsid w:val="008776E4"/>
    <w:rsid w:val="00877B51"/>
    <w:rsid w:val="008B766F"/>
    <w:rsid w:val="008E303F"/>
    <w:rsid w:val="008E393D"/>
    <w:rsid w:val="008F3EDB"/>
    <w:rsid w:val="0092162B"/>
    <w:rsid w:val="00933BB4"/>
    <w:rsid w:val="0094033D"/>
    <w:rsid w:val="009435E7"/>
    <w:rsid w:val="009533E1"/>
    <w:rsid w:val="00966B18"/>
    <w:rsid w:val="00973D5E"/>
    <w:rsid w:val="009762DD"/>
    <w:rsid w:val="0098744A"/>
    <w:rsid w:val="009952F1"/>
    <w:rsid w:val="009C2C51"/>
    <w:rsid w:val="009C5743"/>
    <w:rsid w:val="00A07FBE"/>
    <w:rsid w:val="00A10B56"/>
    <w:rsid w:val="00A13642"/>
    <w:rsid w:val="00A273B4"/>
    <w:rsid w:val="00A35E27"/>
    <w:rsid w:val="00A6160C"/>
    <w:rsid w:val="00B07C9F"/>
    <w:rsid w:val="00B303E6"/>
    <w:rsid w:val="00B53CF1"/>
    <w:rsid w:val="00C02643"/>
    <w:rsid w:val="00C82FD7"/>
    <w:rsid w:val="00C934BB"/>
    <w:rsid w:val="00C9592A"/>
    <w:rsid w:val="00CA61EE"/>
    <w:rsid w:val="00CF2CC6"/>
    <w:rsid w:val="00D343B1"/>
    <w:rsid w:val="00D51F16"/>
    <w:rsid w:val="00D73E75"/>
    <w:rsid w:val="00DA3455"/>
    <w:rsid w:val="00DA5E9C"/>
    <w:rsid w:val="00E03D58"/>
    <w:rsid w:val="00E44DA0"/>
    <w:rsid w:val="00E54DB5"/>
    <w:rsid w:val="00EE7492"/>
    <w:rsid w:val="00EF3B45"/>
    <w:rsid w:val="00F22F41"/>
    <w:rsid w:val="00F707B5"/>
    <w:rsid w:val="00F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3997060"/>
  <w15:docId w15:val="{9B96A984-08E6-AA40-96B3-28B14A8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E9"/>
    <w:rPr>
      <w:lang w:bidi="pt-BR"/>
    </w:rPr>
  </w:style>
  <w:style w:type="paragraph" w:styleId="Ttulo1">
    <w:name w:val="heading 1"/>
    <w:basedOn w:val="Normal"/>
    <w:uiPriority w:val="9"/>
    <w:qFormat/>
    <w:rsid w:val="00517EE9"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17E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17E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17E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17EE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17E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17E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17EE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17EE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517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17EE9"/>
    <w:pPr>
      <w:ind w:left="466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17EE9"/>
    <w:pPr>
      <w:ind w:left="466" w:hanging="360"/>
    </w:pPr>
  </w:style>
  <w:style w:type="paragraph" w:customStyle="1" w:styleId="TableParagraph">
    <w:name w:val="Table Paragraph"/>
    <w:basedOn w:val="Normal"/>
    <w:uiPriority w:val="1"/>
    <w:qFormat/>
    <w:rsid w:val="00517EE9"/>
  </w:style>
  <w:style w:type="paragraph" w:styleId="Subttulo">
    <w:name w:val="Subtitle"/>
    <w:basedOn w:val="Normal"/>
    <w:next w:val="Normal"/>
    <w:uiPriority w:val="11"/>
    <w:qFormat/>
    <w:rsid w:val="00517E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7E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7EE9"/>
    <w:rPr>
      <w:sz w:val="20"/>
      <w:szCs w:val="20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17EE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B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BDA"/>
    <w:rPr>
      <w:rFonts w:ascii="Segoe UI" w:hAnsi="Segoe UI" w:cs="Segoe UI"/>
      <w:sz w:val="18"/>
      <w:szCs w:val="18"/>
      <w:lang w:bidi="pt-BR"/>
    </w:rPr>
  </w:style>
  <w:style w:type="character" w:styleId="Hyperlink">
    <w:name w:val="Hyperlink"/>
    <w:basedOn w:val="Fontepargpadro"/>
    <w:uiPriority w:val="99"/>
    <w:unhideWhenUsed/>
    <w:rsid w:val="00671BD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1BDA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3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35E7"/>
    <w:rPr>
      <w:b/>
      <w:bCs/>
      <w:sz w:val="20"/>
      <w:szCs w:val="20"/>
      <w:lang w:bidi="pt-BR"/>
    </w:rPr>
  </w:style>
  <w:style w:type="character" w:styleId="MenoPendente">
    <w:name w:val="Unresolved Mention"/>
    <w:basedOn w:val="Fontepargpadro"/>
    <w:uiPriority w:val="99"/>
    <w:semiHidden/>
    <w:unhideWhenUsed/>
    <w:rsid w:val="00A35E27"/>
    <w:rPr>
      <w:color w:val="605E5C"/>
      <w:shd w:val="clear" w:color="auto" w:fill="E1DFDD"/>
    </w:rPr>
  </w:style>
  <w:style w:type="paragraph" w:customStyle="1" w:styleId="Normal1">
    <w:name w:val="Normal1"/>
    <w:rsid w:val="008776E4"/>
    <w:pPr>
      <w:widowControl/>
      <w:spacing w:line="276" w:lineRule="auto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F2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74C"/>
    <w:rPr>
      <w:lang w:bidi="pt-BR"/>
    </w:rPr>
  </w:style>
  <w:style w:type="paragraph" w:styleId="Rodap">
    <w:name w:val="footer"/>
    <w:basedOn w:val="Normal"/>
    <w:link w:val="RodapChar"/>
    <w:uiPriority w:val="99"/>
    <w:unhideWhenUsed/>
    <w:rsid w:val="005F27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274C"/>
    <w:rPr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doity.com.br/iicongressodepsicologiabrasileira" TargetMode="External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doity.com.br/iicongressodepsicologiabrasileira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hyperlink" Target="https://doity.com.br/iicongressodepsicologiabrasileira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doity.com.br/iicongressodepsicologiabrasileira" TargetMode="Externa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qvXaqVV+u/EpzBcEF7l/e+ePRA==">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Araujo</dc:creator>
  <cp:lastModifiedBy>Daniele Andrade</cp:lastModifiedBy>
  <cp:revision>2</cp:revision>
  <dcterms:created xsi:type="dcterms:W3CDTF">2019-10-25T19:46:00Z</dcterms:created>
  <dcterms:modified xsi:type="dcterms:W3CDTF">2019-10-25T19:46:00Z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