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FE" w:rsidRDefault="001730FE" w:rsidP="001730FE">
      <w:pPr>
        <w:jc w:val="both"/>
      </w:pPr>
    </w:p>
    <w:p w:rsidR="001730FE" w:rsidRDefault="001730FE" w:rsidP="001730FE">
      <w:pPr>
        <w:jc w:val="both"/>
      </w:pPr>
    </w:p>
    <w:p w:rsidR="001730FE" w:rsidRDefault="001730FE" w:rsidP="001730FE">
      <w:pPr>
        <w:jc w:val="both"/>
      </w:pPr>
    </w:p>
    <w:p w:rsidR="00BA302A" w:rsidRDefault="00BA302A" w:rsidP="00BA302A">
      <w:pPr>
        <w:jc w:val="center"/>
      </w:pPr>
      <w:r>
        <w:t>REGULAMENTO PARA SUBMISSÃO DE TRABALHOS</w:t>
      </w:r>
    </w:p>
    <w:p w:rsidR="00BA302A" w:rsidRDefault="00BA302A" w:rsidP="001730FE">
      <w:pPr>
        <w:jc w:val="both"/>
      </w:pPr>
      <w:r>
        <w:t>Trabalhos técnicos e científicos poderão ser submetidos ao 4° Simpósio de Gestão Ambiental (</w:t>
      </w:r>
      <w:proofErr w:type="spellStart"/>
      <w:r>
        <w:t>SiGA</w:t>
      </w:r>
      <w:proofErr w:type="spellEnd"/>
      <w:r>
        <w:t>) no formato Resumo, em português, a partir do site do evento (https://doity.com.br/4-siga), devendo ter no mínimo 3000 e no máximo 3500 caracteres. O número de submissões por autor inscrito é limitado a, no máximo, um trabalho por modalidade de apresentação (Oral ou Pôster), como primeiro autor. A submissão de trabalhos ocorrerá de 20 de junho a 20 de agosto e avaliação dos trabalhos será gerida e executada pela Comissão Técnico-científica. Os trabalhos serão submetidos e apresentados no âmbito de sete eixos temáticos, que denominamos Grupos Temáticos (GT). São os Grupos Temáticos:</w:t>
      </w:r>
    </w:p>
    <w:p w:rsidR="00BA302A" w:rsidRDefault="001730FE" w:rsidP="001730FE">
      <w:pPr>
        <w:jc w:val="both"/>
      </w:pPr>
      <w:r>
        <w:t>GT1 – EDUCAÇÃO E PRÁTICAS PA</w:t>
      </w:r>
      <w:r w:rsidR="00BA302A">
        <w:t xml:space="preserve">RA A SUSTENTABILIDADE: </w:t>
      </w:r>
      <w:r>
        <w:t>Este GT reunirá projetos e pesquisas que tenham como foco a relação entre educação e sustentabilidade, considerando-a em suas diversas dimensões - ecológica, econômica, social e cultural. Tem como objetivo abordar os desafios da educação/educação ambiental no que tange as questões acerca da diversidade/diferença e seus desafios em um planeta em constante transformação, na busca de relações mais justas, éticas e sustentáveis. Abarca desde o âmbito das políticas governamentais (</w:t>
      </w:r>
      <w:proofErr w:type="spellStart"/>
      <w:r>
        <w:t>macropolítica</w:t>
      </w:r>
      <w:proofErr w:type="spellEnd"/>
      <w:r>
        <w:t xml:space="preserve">) às práticas cotidianas dentro e fora da escola (micropolítica). </w:t>
      </w:r>
    </w:p>
    <w:p w:rsidR="00BA302A" w:rsidRDefault="001730FE" w:rsidP="001730FE">
      <w:pPr>
        <w:jc w:val="both"/>
      </w:pPr>
      <w:r>
        <w:t xml:space="preserve">PALAVRAS-CHAVES: Educação; Sustentabilidade; Diversidade; Inclusão; Justiça socioambiental. </w:t>
      </w:r>
    </w:p>
    <w:p w:rsidR="00BA302A" w:rsidRDefault="001730FE" w:rsidP="001730FE">
      <w:pPr>
        <w:jc w:val="both"/>
      </w:pPr>
      <w:r>
        <w:t>GT2 – TERRITÓRIO, CONFLITOS E POLÍTICAS AMBIENTAIS</w:t>
      </w:r>
      <w:r w:rsidR="00BA302A">
        <w:t xml:space="preserve">: </w:t>
      </w:r>
      <w:r>
        <w:t>Este grupo de trabalho propõe analisar, discutir e problematizar pesquisas que tratem de questões voltadas aos territórios rurais e urbanos, conflitos socioambientais e políticas ambientais no que tange às políticas públicas, administração pública, gestão ambiental, movimentos sociais, conselhos e outras formas de participação social. As políticas ambientais são lugar de confluências entre diferentes campos do conhe</w:t>
      </w:r>
      <w:r w:rsidR="00BA302A">
        <w:t xml:space="preserve">cimento, assim sendo, serão </w:t>
      </w:r>
      <w:proofErr w:type="gramStart"/>
      <w:r w:rsidR="00BA302A">
        <w:t xml:space="preserve">bem </w:t>
      </w:r>
      <w:r>
        <w:t>vindas</w:t>
      </w:r>
      <w:proofErr w:type="gramEnd"/>
      <w:r>
        <w:t xml:space="preserve"> discussões interdisciplinares e interseccionais das questões políticas. Desta forma, serão aceitos trabalhos que discutam resultados parciais ou finais de pesquisa ou ações que contribuam ao aprofundamento conceitual e crítico</w:t>
      </w:r>
      <w:r w:rsidR="00BA302A">
        <w:t xml:space="preserve"> </w:t>
      </w:r>
      <w:r>
        <w:t xml:space="preserve">reflexivo das temáticas predominantes neste GT. </w:t>
      </w:r>
    </w:p>
    <w:p w:rsidR="00BA302A" w:rsidRDefault="001730FE" w:rsidP="001730FE">
      <w:pPr>
        <w:jc w:val="both"/>
      </w:pPr>
      <w:r>
        <w:t xml:space="preserve">PALAVRAS-CHAVES: Participação social; Questão ambiental; Ação pública; Gestão ambiental; Conflitos socioambientais. </w:t>
      </w:r>
    </w:p>
    <w:p w:rsidR="00BA302A" w:rsidRDefault="001730FE" w:rsidP="001730FE">
      <w:pPr>
        <w:jc w:val="both"/>
      </w:pPr>
      <w:r>
        <w:t xml:space="preserve">GT3 – CONTROLE DA QUALIDADE </w:t>
      </w:r>
      <w:proofErr w:type="gramStart"/>
      <w:r>
        <w:t xml:space="preserve">AMBIENTAL </w:t>
      </w:r>
      <w:r w:rsidR="00BA302A">
        <w:t>:</w:t>
      </w:r>
      <w:proofErr w:type="gramEnd"/>
      <w:r w:rsidR="00BA302A">
        <w:t xml:space="preserve"> </w:t>
      </w:r>
      <w:r>
        <w:t xml:space="preserve">Este grupo de trabalho se propõe a discutir assuntos voltados ao controle da qualidade ambiental. Serão aceitos trabalhos que estejam relacionados a qualquer um dos tópicos a seguir: Saneamento Básico, Gerenciamento e Tratamento de Efluentes e Águas nos Âmbitos Industrial e Domiciliar; Gestão e Tratamento de Resíduos Sólidos Urbanos e Industriais; Recursos Hídricos, Qualidade de Águas Superficiais e Subterrâneas, Bacias Hidrográficas; Legislação Ambiental e Licenciamento: avaliação de impacto ambiental e certificações; Química Ambiental: controle de poluentes orgânicos e inorgânicos em diferentes compartimentos ambientais; Meio Ambiente e Tecnologias Limpas: inovação para a sustentabilidade. </w:t>
      </w:r>
    </w:p>
    <w:p w:rsidR="00BA302A" w:rsidRDefault="001730FE" w:rsidP="001730FE">
      <w:pPr>
        <w:jc w:val="both"/>
      </w:pPr>
      <w:r>
        <w:t xml:space="preserve">PALAVRAS-CHAVES: Gestão e Tratamento de Resíduos; Legislação; Saneamento; Controle de Poluentes Orgânicos e Inorgânicos; Recursos Hídricos. </w:t>
      </w:r>
    </w:p>
    <w:p w:rsidR="00BA302A" w:rsidRDefault="001730FE" w:rsidP="001730FE">
      <w:pPr>
        <w:jc w:val="both"/>
      </w:pPr>
      <w:r>
        <w:lastRenderedPageBreak/>
        <w:t xml:space="preserve">GT4 – ECOLOGIA E </w:t>
      </w:r>
      <w:proofErr w:type="gramStart"/>
      <w:r>
        <w:t xml:space="preserve">BIODIVERSIDADE </w:t>
      </w:r>
      <w:r w:rsidR="00BA302A">
        <w:t>:</w:t>
      </w:r>
      <w:proofErr w:type="gramEnd"/>
      <w:r>
        <w:t xml:space="preserve"> Este grupo de trabalho se propõe a discutir assuntos voltados à Ecologia e Biodiversidade. Serão aceitos trabalhos que estejam relacionados a qualquer um dos temas a seguir: Botânica, Conservação da Natureza, Interações Ecológicas, Ecologia Vegetal, Ecologia Animal, Ecologia de Populações, Ecologia de Comunidades, Ecologia de Ecossistemas, Ecologia da Restauração, Biologia da Conservação. </w:t>
      </w:r>
    </w:p>
    <w:p w:rsidR="00BA302A" w:rsidRDefault="001730FE" w:rsidP="001730FE">
      <w:pPr>
        <w:jc w:val="both"/>
      </w:pPr>
      <w:r>
        <w:t xml:space="preserve">PALAVRAS-CHAVES: Ecologia; Conservação; Biodiversidade. </w:t>
      </w:r>
    </w:p>
    <w:p w:rsidR="00BA302A" w:rsidRDefault="001730FE" w:rsidP="001730FE">
      <w:pPr>
        <w:jc w:val="both"/>
      </w:pPr>
      <w:r>
        <w:t xml:space="preserve">GT5 – TECNOCIÊNCIAS E GESTÃO DAS DINÂMICAS SOCIOECOLÓGICA E DO MEIO FÍSICO </w:t>
      </w:r>
      <w:proofErr w:type="gramStart"/>
      <w:r>
        <w:t xml:space="preserve">TERRESTRE </w:t>
      </w:r>
      <w:r w:rsidR="00BA302A">
        <w:t>:</w:t>
      </w:r>
      <w:proofErr w:type="gramEnd"/>
      <w:r>
        <w:t xml:space="preserve"> A busca de soluções para problemas socioambientais complexos que avultam no Século XXI exigem, cada vez mais, criatividade e inovação para integrar sociedade, natureza e economia ao gerenciamento de recursos ambientais. Estas, por sua vez, supõem a utilização de tecnologias ambientais e sociais na geração de conhecimentos cientificamente válidos e </w:t>
      </w:r>
      <w:proofErr w:type="spellStart"/>
      <w:r>
        <w:t>socioambientalmente</w:t>
      </w:r>
      <w:proofErr w:type="spellEnd"/>
      <w:r>
        <w:t xml:space="preserve"> relevantes, disponíveis para a gestão sustentável das mudanças globais. Esse eixo-temático visa fomentar e discutir o papel das </w:t>
      </w:r>
      <w:proofErr w:type="spellStart"/>
      <w:r>
        <w:t>tecnociências</w:t>
      </w:r>
      <w:proofErr w:type="spellEnd"/>
      <w:r>
        <w:t xml:space="preserve"> na gestão das mudanças ambientais globais-locais. Esse entendimento pressupõem o conhecimento das dinâmicas do meio físico e </w:t>
      </w:r>
      <w:proofErr w:type="spellStart"/>
      <w:r>
        <w:t>sociecológicas</w:t>
      </w:r>
      <w:proofErr w:type="spellEnd"/>
      <w:r>
        <w:t xml:space="preserve"> (evolução da cobertura vegetal, conversões de uso da terra, estruturação de sistemas de unidades de conservação, caracterização </w:t>
      </w:r>
      <w:proofErr w:type="spellStart"/>
      <w:r>
        <w:t>biorregional</w:t>
      </w:r>
      <w:proofErr w:type="spellEnd"/>
      <w:r>
        <w:t xml:space="preserve"> de paisagens naturais e culturais, etc.) que modelam/</w:t>
      </w:r>
      <w:proofErr w:type="spellStart"/>
      <w:r>
        <w:t>ram</w:t>
      </w:r>
      <w:proofErr w:type="spellEnd"/>
      <w:r>
        <w:t xml:space="preserve"> as mudanças geográficas e ambientais nas quais estamos imersos. </w:t>
      </w:r>
    </w:p>
    <w:p w:rsidR="00BA302A" w:rsidRDefault="001730FE" w:rsidP="001730FE">
      <w:pPr>
        <w:jc w:val="both"/>
      </w:pPr>
      <w:r>
        <w:t xml:space="preserve">PALAVRAS-CHAVES: Gestão; Dinâmica </w:t>
      </w:r>
      <w:proofErr w:type="spellStart"/>
      <w:r>
        <w:t>Socioecológica</w:t>
      </w:r>
      <w:proofErr w:type="spellEnd"/>
      <w:r>
        <w:t xml:space="preserve">; Meio Físico; Sustentabilidade. </w:t>
      </w:r>
    </w:p>
    <w:p w:rsidR="00BA302A" w:rsidRDefault="001730FE" w:rsidP="001730FE">
      <w:pPr>
        <w:jc w:val="both"/>
      </w:pPr>
      <w:r>
        <w:t xml:space="preserve">GT6 – </w:t>
      </w:r>
      <w:proofErr w:type="gramStart"/>
      <w:r>
        <w:t xml:space="preserve">AGROECOLOGIA </w:t>
      </w:r>
      <w:r w:rsidR="00BA302A">
        <w:t>:</w:t>
      </w:r>
      <w:proofErr w:type="gramEnd"/>
      <w:r w:rsidR="00BA302A">
        <w:t xml:space="preserve"> </w:t>
      </w:r>
      <w:r>
        <w:t xml:space="preserve">Neste eixo temático objetiva-se abordar temas relacionados </w:t>
      </w:r>
      <w:proofErr w:type="spellStart"/>
      <w:r>
        <w:t>á</w:t>
      </w:r>
      <w:proofErr w:type="spellEnd"/>
      <w:r>
        <w:t xml:space="preserve"> Ciência Agroecologia, a qual envolve a produção de alimentos em sistemas de base ecológica; tecnologias do manejo agroecológico; diálogo de saberes tradicionais de agricultores familiares; equidade de gênero e inclusão produtiva; </w:t>
      </w:r>
      <w:proofErr w:type="spellStart"/>
      <w:r>
        <w:t>agrobiodiversidade</w:t>
      </w:r>
      <w:proofErr w:type="spellEnd"/>
      <w:r>
        <w:t xml:space="preserve">; redes de produção, distribuição e comercialização de alimentos agroecológicos e estratégias abordadas; processos de certificação. PALAVRAS-CHAVES: Agriculturas de base ecológica; Produção de alimentos; Manejo Agroecológico; </w:t>
      </w:r>
      <w:proofErr w:type="spellStart"/>
      <w:r>
        <w:t>Agrobiodiversidade</w:t>
      </w:r>
      <w:proofErr w:type="spellEnd"/>
      <w:r>
        <w:t xml:space="preserve">; Ecologia. </w:t>
      </w:r>
    </w:p>
    <w:p w:rsidR="00BA302A" w:rsidRDefault="001730FE" w:rsidP="001730FE">
      <w:pPr>
        <w:jc w:val="both"/>
      </w:pPr>
      <w:r>
        <w:t xml:space="preserve">GT7 – O TURISMO RURAL E O DESENVOLVIMENTO REGIONAL </w:t>
      </w:r>
      <w:proofErr w:type="gramStart"/>
      <w:r>
        <w:t xml:space="preserve">SUSTENTÁVEL </w:t>
      </w:r>
      <w:r w:rsidR="00BA302A">
        <w:t>:</w:t>
      </w:r>
      <w:bookmarkStart w:id="0" w:name="_GoBack"/>
      <w:bookmarkEnd w:id="0"/>
      <w:proofErr w:type="gramEnd"/>
      <w:r>
        <w:t xml:space="preserve"> O conjunto de atividades turísticas desenvolvidas no meio rural, comprometido com a produção agropecuária, agregando valor a produtos e serviços, promovendo o patrimônio cultural e natural da comunidade tem sido apontado como uma alternativa para diversificação de renda e manter o homem no campo. Para que este setor econômico possa se constituir em um vetor do desenvolvimento, preservando o meio ambiente, a biodiversidade e a cultura local, deve ser sustentável, mantendo equilibrados os pilares econômico, social e ambiental. Também </w:t>
      </w:r>
      <w:proofErr w:type="gramStart"/>
      <w:r>
        <w:t>é</w:t>
      </w:r>
      <w:proofErr w:type="gramEnd"/>
      <w:r>
        <w:t xml:space="preserve"> imprescindível a existência e a articulação de políticas, assim como uma gestão eficiente e eficaz. Este grupo de trabalho propõe-se a contribuir com o debate sobre a atividade do turismo rural, seu planejamento e analisar possibilidades desse setor em contribuir com o desenvolvimento sustentável. </w:t>
      </w:r>
    </w:p>
    <w:p w:rsidR="00C659E4" w:rsidRDefault="001730FE" w:rsidP="001730FE">
      <w:pPr>
        <w:jc w:val="both"/>
      </w:pPr>
      <w:r>
        <w:t>PALAVRAS-CHAVES: Meio rural; Políticas Públicas; Gestão do Turismo Rural; Empreendedorismo.</w:t>
      </w:r>
    </w:p>
    <w:sectPr w:rsidR="00C65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FE"/>
    <w:rsid w:val="001730FE"/>
    <w:rsid w:val="00BA302A"/>
    <w:rsid w:val="00C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9F51"/>
  <w15:chartTrackingRefBased/>
  <w15:docId w15:val="{DEAD5367-AF7B-471B-BE7B-84FE2A8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Jesus Klein</dc:creator>
  <cp:keywords/>
  <dc:description/>
  <cp:lastModifiedBy>Ismael Jesus Klein</cp:lastModifiedBy>
  <cp:revision>1</cp:revision>
  <dcterms:created xsi:type="dcterms:W3CDTF">2019-06-17T19:47:00Z</dcterms:created>
  <dcterms:modified xsi:type="dcterms:W3CDTF">2019-06-17T20:20:00Z</dcterms:modified>
</cp:coreProperties>
</file>