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53277" w14:textId="77777777" w:rsidR="00C20C24" w:rsidRDefault="00C20C24" w:rsidP="00C20C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EDITAL NORMATIVO 06/2024 </w:t>
      </w:r>
    </w:p>
    <w:p w14:paraId="51586277" w14:textId="77777777" w:rsidR="00C20C24" w:rsidRDefault="002A0AA9" w:rsidP="00C20C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0C24">
        <w:rPr>
          <w:rFonts w:ascii="Times New Roman" w:hAnsi="Times New Roman" w:cs="Times New Roman"/>
          <w:b/>
          <w:bCs/>
          <w:sz w:val="36"/>
          <w:szCs w:val="36"/>
        </w:rPr>
        <w:t xml:space="preserve">II JORNADA ACADÊMICA NACIONAL EM </w:t>
      </w:r>
    </w:p>
    <w:p w14:paraId="4ED12550" w14:textId="172DC12C" w:rsidR="002A0AA9" w:rsidRPr="00C20C24" w:rsidRDefault="002A0AA9" w:rsidP="00C20C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0C24">
        <w:rPr>
          <w:rFonts w:ascii="Times New Roman" w:hAnsi="Times New Roman" w:cs="Times New Roman"/>
          <w:b/>
          <w:bCs/>
          <w:sz w:val="36"/>
          <w:szCs w:val="36"/>
        </w:rPr>
        <w:t>URGÊNCIA E EMERGÊNCIA</w:t>
      </w:r>
    </w:p>
    <w:p w14:paraId="48913BEA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B44F49" w14:textId="64CD5689" w:rsidR="002A0AA9" w:rsidRPr="00C20C24" w:rsidRDefault="002A0AA9" w:rsidP="00C20C2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20C24">
        <w:rPr>
          <w:rFonts w:ascii="Times New Roman" w:hAnsi="Times New Roman" w:cs="Times New Roman"/>
          <w:b/>
          <w:bCs/>
        </w:rPr>
        <w:t>OBJETIVO</w:t>
      </w:r>
    </w:p>
    <w:p w14:paraId="19F84720" w14:textId="77777777" w:rsidR="00C20C24" w:rsidRPr="00C20C24" w:rsidRDefault="00C20C24" w:rsidP="00C20C24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B75840" w14:textId="21F23C1E" w:rsidR="002A0AA9" w:rsidRDefault="002A0AA9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ABA">
        <w:rPr>
          <w:rFonts w:ascii="Times New Roman" w:hAnsi="Times New Roman" w:cs="Times New Roman"/>
        </w:rPr>
        <w:t>O presente Edital objetiva apresentar as normas e requisitos do evento</w:t>
      </w:r>
      <w:r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para a sua participação</w:t>
      </w:r>
      <w:r w:rsidRPr="00186ABA">
        <w:rPr>
          <w:rFonts w:ascii="Times New Roman" w:hAnsi="Times New Roman" w:cs="Times New Roman"/>
        </w:rPr>
        <w:t xml:space="preserve"> na</w:t>
      </w:r>
      <w:r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  <w:b/>
          <w:bCs/>
        </w:rPr>
        <w:t>JORNADA ACADÊMICA NACIONAL DE</w:t>
      </w:r>
      <w:r w:rsidRPr="00186ABA">
        <w:rPr>
          <w:rFonts w:ascii="Times New Roman" w:hAnsi="Times New Roman" w:cs="Times New Roman"/>
          <w:b/>
          <w:bCs/>
        </w:rPr>
        <w:t xml:space="preserve"> </w:t>
      </w:r>
      <w:r w:rsidRPr="00186ABA">
        <w:rPr>
          <w:rFonts w:ascii="Times New Roman" w:hAnsi="Times New Roman" w:cs="Times New Roman"/>
          <w:b/>
          <w:bCs/>
        </w:rPr>
        <w:t>URGÊNCIA E EMERGÊNCIA – 202</w:t>
      </w:r>
      <w:r w:rsidRPr="00186ABA">
        <w:rPr>
          <w:rFonts w:ascii="Times New Roman" w:hAnsi="Times New Roman" w:cs="Times New Roman"/>
          <w:b/>
          <w:bCs/>
        </w:rPr>
        <w:t>4</w:t>
      </w:r>
      <w:r w:rsidRPr="00186ABA">
        <w:rPr>
          <w:rFonts w:ascii="Times New Roman" w:hAnsi="Times New Roman" w:cs="Times New Roman"/>
          <w:b/>
          <w:bCs/>
        </w:rPr>
        <w:t>.</w:t>
      </w:r>
    </w:p>
    <w:p w14:paraId="1B6356E3" w14:textId="77777777" w:rsidR="00C83977" w:rsidRPr="00186ABA" w:rsidRDefault="00C83977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79A517" w14:textId="7EB9FACF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977">
        <w:rPr>
          <w:rFonts w:ascii="Times New Roman" w:hAnsi="Times New Roman" w:cs="Times New Roman"/>
          <w:highlight w:val="yellow"/>
        </w:rPr>
        <w:t>Obs.: É importante a leitura do edital com atenção, antes de se inscrever</w:t>
      </w:r>
      <w:r w:rsidRPr="00C83977">
        <w:rPr>
          <w:rFonts w:ascii="Times New Roman" w:hAnsi="Times New Roman" w:cs="Times New Roman"/>
          <w:highlight w:val="yellow"/>
        </w:rPr>
        <w:t xml:space="preserve"> </w:t>
      </w:r>
      <w:r w:rsidRPr="00C83977">
        <w:rPr>
          <w:rFonts w:ascii="Times New Roman" w:hAnsi="Times New Roman" w:cs="Times New Roman"/>
          <w:highlight w:val="yellow"/>
        </w:rPr>
        <w:t>no</w:t>
      </w:r>
      <w:r w:rsidRPr="00C83977">
        <w:rPr>
          <w:rFonts w:ascii="Times New Roman" w:hAnsi="Times New Roman" w:cs="Times New Roman"/>
          <w:highlight w:val="yellow"/>
        </w:rPr>
        <w:t xml:space="preserve"> </w:t>
      </w:r>
      <w:r w:rsidRPr="00C83977">
        <w:rPr>
          <w:rFonts w:ascii="Times New Roman" w:hAnsi="Times New Roman" w:cs="Times New Roman"/>
          <w:highlight w:val="yellow"/>
        </w:rPr>
        <w:t>evento.</w:t>
      </w:r>
    </w:p>
    <w:p w14:paraId="2BBF48AA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535C0D" w14:textId="29135D66" w:rsidR="002A0AA9" w:rsidRPr="00C83977" w:rsidRDefault="002A0AA9" w:rsidP="00C83977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977">
        <w:rPr>
          <w:rFonts w:ascii="Times New Roman" w:hAnsi="Times New Roman" w:cs="Times New Roman"/>
          <w:b/>
          <w:bCs/>
        </w:rPr>
        <w:t>DAS INSCRIÇÕES:</w:t>
      </w:r>
    </w:p>
    <w:p w14:paraId="6C4B8AA9" w14:textId="77777777" w:rsidR="00C83977" w:rsidRPr="00C83977" w:rsidRDefault="00C83977" w:rsidP="00C8397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2014CFD" w14:textId="71EABC64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 xml:space="preserve">2.1 O período de inscrições será de 22 de abril de </w:t>
      </w:r>
      <w:r w:rsidRPr="00186ABA">
        <w:rPr>
          <w:rFonts w:ascii="Times New Roman" w:hAnsi="Times New Roman" w:cs="Times New Roman"/>
        </w:rPr>
        <w:t>2</w:t>
      </w:r>
      <w:r w:rsidRPr="00186ABA">
        <w:rPr>
          <w:rFonts w:ascii="Times New Roman" w:hAnsi="Times New Roman" w:cs="Times New Roman"/>
        </w:rPr>
        <w:t>0</w:t>
      </w:r>
      <w:r w:rsidRPr="00186ABA">
        <w:rPr>
          <w:rFonts w:ascii="Times New Roman" w:hAnsi="Times New Roman" w:cs="Times New Roman"/>
        </w:rPr>
        <w:t>2</w:t>
      </w:r>
      <w:r w:rsidRPr="00186ABA">
        <w:rPr>
          <w:rFonts w:ascii="Times New Roman" w:hAnsi="Times New Roman" w:cs="Times New Roman"/>
        </w:rPr>
        <w:t xml:space="preserve">4 a </w:t>
      </w:r>
      <w:r w:rsidRPr="00186ABA">
        <w:rPr>
          <w:rFonts w:ascii="Times New Roman" w:hAnsi="Times New Roman" w:cs="Times New Roman"/>
        </w:rPr>
        <w:t>2</w:t>
      </w:r>
      <w:r w:rsidRPr="00186ABA">
        <w:rPr>
          <w:rFonts w:ascii="Times New Roman" w:hAnsi="Times New Roman" w:cs="Times New Roman"/>
        </w:rPr>
        <w:t xml:space="preserve">9 de </w:t>
      </w:r>
      <w:r w:rsidR="00C83977" w:rsidRPr="00186ABA">
        <w:rPr>
          <w:rFonts w:ascii="Times New Roman" w:hAnsi="Times New Roman" w:cs="Times New Roman"/>
        </w:rPr>
        <w:t>junho</w:t>
      </w:r>
      <w:r w:rsidRPr="00186ABA">
        <w:rPr>
          <w:rFonts w:ascii="Times New Roman" w:hAnsi="Times New Roman" w:cs="Times New Roman"/>
        </w:rPr>
        <w:t xml:space="preserve"> de </w:t>
      </w:r>
      <w:r w:rsidRPr="00186ABA">
        <w:rPr>
          <w:rFonts w:ascii="Times New Roman" w:hAnsi="Times New Roman" w:cs="Times New Roman"/>
        </w:rPr>
        <w:t>2</w:t>
      </w:r>
      <w:r w:rsidRPr="00186ABA">
        <w:rPr>
          <w:rFonts w:ascii="Times New Roman" w:hAnsi="Times New Roman" w:cs="Times New Roman"/>
        </w:rPr>
        <w:t>0</w:t>
      </w:r>
      <w:r w:rsidRPr="00186ABA">
        <w:rPr>
          <w:rFonts w:ascii="Times New Roman" w:hAnsi="Times New Roman" w:cs="Times New Roman"/>
        </w:rPr>
        <w:t>2</w:t>
      </w:r>
      <w:r w:rsidRPr="00186ABA">
        <w:rPr>
          <w:rFonts w:ascii="Times New Roman" w:hAnsi="Times New Roman" w:cs="Times New Roman"/>
        </w:rPr>
        <w:t>4.</w:t>
      </w:r>
    </w:p>
    <w:p w14:paraId="22F9483A" w14:textId="11362B41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Haverá emissão de certificados com carga horária de 60 horas complementares.</w:t>
      </w:r>
    </w:p>
    <w:p w14:paraId="5C5E1E5F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 xml:space="preserve">Através do site: </w:t>
      </w:r>
    </w:p>
    <w:p w14:paraId="05C3692A" w14:textId="72D468D4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hyperlink r:id="rId5" w:history="1">
        <w:r w:rsidRPr="00186ABA">
          <w:rPr>
            <w:rStyle w:val="Hyperlink"/>
            <w:rFonts w:ascii="Times New Roman" w:hAnsi="Times New Roman" w:cs="Times New Roman"/>
          </w:rPr>
          <w:t>https://doity.com.br/ii-jonuem--jornada-acadmica-nacional-em-urgncia-e-emergncia</w:t>
        </w:r>
      </w:hyperlink>
    </w:p>
    <w:p w14:paraId="22F1E355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AAFD3C" w14:textId="13AC3913" w:rsidR="002A0AA9" w:rsidRDefault="002A0AA9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ABA">
        <w:rPr>
          <w:rFonts w:ascii="Times New Roman" w:hAnsi="Times New Roman" w:cs="Times New Roman"/>
          <w:b/>
          <w:bCs/>
        </w:rPr>
        <w:t>2.</w:t>
      </w:r>
      <w:r w:rsidRPr="00186ABA">
        <w:rPr>
          <w:rFonts w:ascii="Times New Roman" w:hAnsi="Times New Roman" w:cs="Times New Roman"/>
          <w:b/>
          <w:bCs/>
        </w:rPr>
        <w:t>1</w:t>
      </w:r>
      <w:r w:rsidRPr="00186ABA">
        <w:rPr>
          <w:rFonts w:ascii="Times New Roman" w:hAnsi="Times New Roman" w:cs="Times New Roman"/>
          <w:b/>
          <w:bCs/>
        </w:rPr>
        <w:t xml:space="preserve"> DAS FORMAS DOS PAGAMENTOS:</w:t>
      </w:r>
    </w:p>
    <w:p w14:paraId="4547572E" w14:textId="77777777" w:rsidR="00C83977" w:rsidRPr="00186ABA" w:rsidRDefault="00C83977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9082A66" w14:textId="5C55C93D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3. Os pagamentos poderão ser realizados</w:t>
      </w:r>
      <w:r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por:</w:t>
      </w:r>
    </w:p>
    <w:p w14:paraId="194F5397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I) Cartão de Crédito;</w:t>
      </w:r>
    </w:p>
    <w:p w14:paraId="134674BE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II) PIX.</w:t>
      </w:r>
    </w:p>
    <w:p w14:paraId="10F948EF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III) Boleto Bancário.</w:t>
      </w:r>
    </w:p>
    <w:p w14:paraId="7E54299E" w14:textId="3F002CA9" w:rsidR="002A0AA9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 xml:space="preserve">A Organização do Evento não se responsabiliza por enganos realizados </w:t>
      </w:r>
      <w:r w:rsidRPr="00186ABA">
        <w:rPr>
          <w:rFonts w:ascii="Times New Roman" w:hAnsi="Times New Roman" w:cs="Times New Roman"/>
        </w:rPr>
        <w:t xml:space="preserve">pelos participantes </w:t>
      </w:r>
      <w:r w:rsidRPr="00186ABA">
        <w:rPr>
          <w:rFonts w:ascii="Times New Roman" w:hAnsi="Times New Roman" w:cs="Times New Roman"/>
        </w:rPr>
        <w:t>realizando,</w:t>
      </w:r>
      <w:r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assim, nenhum tipo de reembolso.</w:t>
      </w:r>
    </w:p>
    <w:p w14:paraId="1CCF7D09" w14:textId="77777777" w:rsidR="00C20C24" w:rsidRPr="00186ABA" w:rsidRDefault="00C20C24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CD8EED" w14:textId="5AFAEE0C" w:rsidR="002A0AA9" w:rsidRPr="00C83977" w:rsidRDefault="002A0AA9" w:rsidP="00C83977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977">
        <w:rPr>
          <w:rFonts w:ascii="Times New Roman" w:hAnsi="Times New Roman" w:cs="Times New Roman"/>
          <w:b/>
          <w:bCs/>
        </w:rPr>
        <w:t>DAS INSCRIÇÕES NAS PALESTRAS</w:t>
      </w:r>
      <w:r w:rsidRPr="00C83977">
        <w:rPr>
          <w:rFonts w:ascii="Times New Roman" w:hAnsi="Times New Roman" w:cs="Times New Roman"/>
          <w:b/>
          <w:bCs/>
        </w:rPr>
        <w:t>:</w:t>
      </w:r>
    </w:p>
    <w:p w14:paraId="61DC4975" w14:textId="77777777" w:rsidR="00C83977" w:rsidRPr="00C83977" w:rsidRDefault="00C83977" w:rsidP="00C83977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1F1161A" w14:textId="28342B31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Todas as palestras serão gravadas e ficarão disponíveis em nosso canal do</w:t>
      </w:r>
      <w:r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YouTube.</w:t>
      </w:r>
    </w:p>
    <w:p w14:paraId="15B60BF5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E9D4F7" w14:textId="403BDE3E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ABA">
        <w:rPr>
          <w:rFonts w:ascii="Times New Roman" w:hAnsi="Times New Roman" w:cs="Times New Roman"/>
          <w:b/>
          <w:bCs/>
        </w:rPr>
        <w:t>3</w:t>
      </w:r>
      <w:r w:rsidRPr="00186ABA">
        <w:rPr>
          <w:rFonts w:ascii="Times New Roman" w:hAnsi="Times New Roman" w:cs="Times New Roman"/>
          <w:b/>
          <w:bCs/>
        </w:rPr>
        <w:t>. DAS SUBMISSÕES</w:t>
      </w:r>
      <w:r w:rsidRPr="00186ABA">
        <w:rPr>
          <w:rFonts w:ascii="Times New Roman" w:hAnsi="Times New Roman" w:cs="Times New Roman"/>
          <w:b/>
          <w:bCs/>
        </w:rPr>
        <w:t>:</w:t>
      </w:r>
    </w:p>
    <w:p w14:paraId="2D9BC253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7AC5A4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Os resumos devem ser:</w:t>
      </w:r>
    </w:p>
    <w:p w14:paraId="3FFCF61A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● Trabalhos Originais (Ensaios clínicos, laboratoriais ou experimentais);</w:t>
      </w:r>
    </w:p>
    <w:p w14:paraId="667A0EE5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● Relatos de casos, de experiência e/ou imagens laboratoriais;</w:t>
      </w:r>
    </w:p>
    <w:p w14:paraId="04FC0530" w14:textId="7CCD2154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 xml:space="preserve">● Revisão de literatura, </w:t>
      </w:r>
      <w:proofErr w:type="spellStart"/>
      <w:r w:rsidRPr="00186ABA">
        <w:rPr>
          <w:rFonts w:ascii="Times New Roman" w:hAnsi="Times New Roman" w:cs="Times New Roman"/>
        </w:rPr>
        <w:t>Metanálises</w:t>
      </w:r>
      <w:proofErr w:type="spellEnd"/>
      <w:r w:rsidRPr="00186ABA">
        <w:rPr>
          <w:rFonts w:ascii="Times New Roman" w:hAnsi="Times New Roman" w:cs="Times New Roman"/>
        </w:rPr>
        <w:t xml:space="preserve"> / Revisões sistemáticas (técnica estatística empregada para</w:t>
      </w:r>
      <w:r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combinar resultados provenientes de diferentes estudos).</w:t>
      </w:r>
    </w:p>
    <w:p w14:paraId="4C0178BA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CFEF52" w14:textId="0BC54146" w:rsidR="002A0AA9" w:rsidRPr="00186ABA" w:rsidRDefault="004632AC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</w:t>
      </w:r>
      <w:r w:rsidR="002A0AA9" w:rsidRPr="00186ABA">
        <w:rPr>
          <w:rFonts w:ascii="Times New Roman" w:hAnsi="Times New Roman" w:cs="Times New Roman"/>
        </w:rPr>
        <w:t>.1 Ao submeter o resumo, o autor deverá escolher uma das áreas temáticas constantes no site!</w:t>
      </w:r>
    </w:p>
    <w:p w14:paraId="7C1CE970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3977">
        <w:rPr>
          <w:rFonts w:ascii="Times New Roman" w:hAnsi="Times New Roman" w:cs="Times New Roman"/>
          <w:highlight w:val="yellow"/>
        </w:rPr>
        <w:t>Obrigatoriamente.</w:t>
      </w:r>
    </w:p>
    <w:p w14:paraId="7C3466EB" w14:textId="252072C8" w:rsidR="002A0AA9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Entre as áreas poderá escolher:</w:t>
      </w:r>
    </w:p>
    <w:p w14:paraId="5A1F0394" w14:textId="77777777" w:rsidR="00C83977" w:rsidRPr="00186ABA" w:rsidRDefault="00C83977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5D41AE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-Acidentes de Trânsito</w:t>
      </w:r>
    </w:p>
    <w:p w14:paraId="71AD70DF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-Acolhimento e Classificação de risco</w:t>
      </w:r>
    </w:p>
    <w:p w14:paraId="25D011DA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-Assistência em Urgência e emergência e UTI.</w:t>
      </w:r>
    </w:p>
    <w:p w14:paraId="3A499A5C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-Atendimento em Urgência e Emergência frente à Covid-19</w:t>
      </w:r>
    </w:p>
    <w:p w14:paraId="34B37DCF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-Cuidado a vítima de violência</w:t>
      </w:r>
    </w:p>
    <w:p w14:paraId="64EE457D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-Emergência Cirúrgicas</w:t>
      </w:r>
    </w:p>
    <w:p w14:paraId="23ECBDB4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-Emergências Clínicas</w:t>
      </w:r>
    </w:p>
    <w:p w14:paraId="4C366E71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-Emergências Neurológicos</w:t>
      </w:r>
    </w:p>
    <w:p w14:paraId="5F37CCE6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-Manejo da dor no departamento de Urgência e Emergência</w:t>
      </w:r>
    </w:p>
    <w:p w14:paraId="2E131B72" w14:textId="68E02F02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-Manejo do Paciente Grave</w:t>
      </w:r>
    </w:p>
    <w:p w14:paraId="2E10ABF9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-Traumas de Face</w:t>
      </w:r>
    </w:p>
    <w:p w14:paraId="50A234D7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lastRenderedPageBreak/>
        <w:t>-Urgência e Emergência em Medicina, Enfermagem e Odontologia.</w:t>
      </w:r>
    </w:p>
    <w:p w14:paraId="79D1FD95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A0E03" w14:textId="7D1B9608" w:rsidR="002A0AA9" w:rsidRPr="00186ABA" w:rsidRDefault="004632AC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</w:t>
      </w:r>
      <w:r w:rsidR="002A0AA9" w:rsidRPr="00186ABA">
        <w:rPr>
          <w:rFonts w:ascii="Times New Roman" w:hAnsi="Times New Roman" w:cs="Times New Roman"/>
        </w:rPr>
        <w:t>.2 Lembrando que não haverá apresentação oral gravada ou de pôsteres, apenas exposição dos</w:t>
      </w:r>
      <w:r w:rsidRPr="00186ABA">
        <w:rPr>
          <w:rFonts w:ascii="Times New Roman" w:hAnsi="Times New Roman" w:cs="Times New Roman"/>
        </w:rPr>
        <w:t xml:space="preserve"> </w:t>
      </w:r>
      <w:r w:rsidR="002A0AA9" w:rsidRPr="00186ABA">
        <w:rPr>
          <w:rFonts w:ascii="Times New Roman" w:hAnsi="Times New Roman" w:cs="Times New Roman"/>
        </w:rPr>
        <w:t>trabalhos nos ANAIS do evento que poderão ser lidos. No entanto, o certificado de apresentação sairá</w:t>
      </w:r>
      <w:r w:rsidRPr="00186ABA">
        <w:rPr>
          <w:rFonts w:ascii="Times New Roman" w:hAnsi="Times New Roman" w:cs="Times New Roman"/>
        </w:rPr>
        <w:t xml:space="preserve"> </w:t>
      </w:r>
      <w:r w:rsidR="002A0AA9" w:rsidRPr="00186ABA">
        <w:rPr>
          <w:rFonts w:ascii="Times New Roman" w:hAnsi="Times New Roman" w:cs="Times New Roman"/>
        </w:rPr>
        <w:t>com o nome dos autores escolhidos como participantes</w:t>
      </w:r>
      <w:r w:rsidRPr="00186ABA">
        <w:rPr>
          <w:rFonts w:ascii="Times New Roman" w:hAnsi="Times New Roman" w:cs="Times New Roman"/>
        </w:rPr>
        <w:t>.</w:t>
      </w:r>
    </w:p>
    <w:p w14:paraId="4A950680" w14:textId="4155DA71" w:rsidR="002A0AA9" w:rsidRPr="00186ABA" w:rsidRDefault="004632AC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ABA">
        <w:rPr>
          <w:rFonts w:ascii="Times New Roman" w:hAnsi="Times New Roman" w:cs="Times New Roman"/>
        </w:rPr>
        <w:t>3</w:t>
      </w:r>
      <w:r w:rsidR="002A0AA9" w:rsidRPr="00186ABA">
        <w:rPr>
          <w:rFonts w:ascii="Times New Roman" w:hAnsi="Times New Roman" w:cs="Times New Roman"/>
        </w:rPr>
        <w:t xml:space="preserve">.3 Todos os </w:t>
      </w:r>
      <w:r w:rsidR="00C35505" w:rsidRPr="00186ABA">
        <w:rPr>
          <w:rFonts w:ascii="Times New Roman" w:hAnsi="Times New Roman" w:cs="Times New Roman"/>
        </w:rPr>
        <w:t>trabalhos aprovados</w:t>
      </w:r>
      <w:r w:rsidR="002A0AA9" w:rsidRPr="00186ABA">
        <w:rPr>
          <w:rFonts w:ascii="Times New Roman" w:hAnsi="Times New Roman" w:cs="Times New Roman"/>
        </w:rPr>
        <w:t xml:space="preserve"> serão publicados nos ANAIS do evento </w:t>
      </w:r>
      <w:r w:rsidR="002A0AA9" w:rsidRPr="00186ABA">
        <w:rPr>
          <w:rFonts w:ascii="Times New Roman" w:hAnsi="Times New Roman" w:cs="Times New Roman"/>
          <w:b/>
          <w:bCs/>
        </w:rPr>
        <w:t>com ISBN, DOI</w:t>
      </w:r>
      <w:r w:rsidRPr="00186ABA">
        <w:rPr>
          <w:rFonts w:ascii="Times New Roman" w:hAnsi="Times New Roman" w:cs="Times New Roman"/>
          <w:b/>
          <w:bCs/>
        </w:rPr>
        <w:t xml:space="preserve"> </w:t>
      </w:r>
      <w:r w:rsidR="002A0AA9" w:rsidRPr="00186ABA">
        <w:rPr>
          <w:rFonts w:ascii="Times New Roman" w:hAnsi="Times New Roman" w:cs="Times New Roman"/>
          <w:b/>
          <w:bCs/>
        </w:rPr>
        <w:t>GERAL E FICHA CATALOGRÁFICA.</w:t>
      </w:r>
    </w:p>
    <w:p w14:paraId="464DEE6A" w14:textId="5B44DED7" w:rsidR="002A0AA9" w:rsidRPr="00186ABA" w:rsidRDefault="004632AC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</w:t>
      </w:r>
      <w:r w:rsidR="002A0AA9" w:rsidRPr="00186ABA">
        <w:rPr>
          <w:rFonts w:ascii="Times New Roman" w:hAnsi="Times New Roman" w:cs="Times New Roman"/>
        </w:rPr>
        <w:t>.4 Após a confirmação da inscrição no evento, o participante terá o direito de submeter até 5</w:t>
      </w:r>
      <w:r w:rsidRPr="00186ABA">
        <w:rPr>
          <w:rFonts w:ascii="Times New Roman" w:hAnsi="Times New Roman" w:cs="Times New Roman"/>
        </w:rPr>
        <w:t xml:space="preserve"> </w:t>
      </w:r>
      <w:r w:rsidR="002A0AA9" w:rsidRPr="00186ABA">
        <w:rPr>
          <w:rFonts w:ascii="Times New Roman" w:hAnsi="Times New Roman" w:cs="Times New Roman"/>
        </w:rPr>
        <w:t>trabalhos como autor principal sem limites para ser coautor de outros trabalhos.</w:t>
      </w:r>
    </w:p>
    <w:p w14:paraId="445B57B9" w14:textId="00417E86" w:rsidR="002A0AA9" w:rsidRPr="00186ABA" w:rsidRDefault="004674CE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 xml:space="preserve">3.5 </w:t>
      </w:r>
      <w:r w:rsidR="002A0AA9" w:rsidRPr="00186ABA">
        <w:rPr>
          <w:rFonts w:ascii="Times New Roman" w:hAnsi="Times New Roman" w:cs="Times New Roman"/>
        </w:rPr>
        <w:t>O envio do trabalho só poderá ser realizado se o autor principal estiver inscrito no evento.</w:t>
      </w:r>
    </w:p>
    <w:p w14:paraId="7F411BAF" w14:textId="16D48B09" w:rsidR="002A0AA9" w:rsidRPr="00186ABA" w:rsidRDefault="004674CE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3.6</w:t>
      </w:r>
      <w:r w:rsidR="002A0AA9" w:rsidRPr="00186ABA">
        <w:rPr>
          <w:rFonts w:ascii="Times New Roman" w:hAnsi="Times New Roman" w:cs="Times New Roman"/>
        </w:rPr>
        <w:t xml:space="preserve"> O limite máximo de autores por trabalho será de </w:t>
      </w:r>
      <w:r w:rsidRPr="00186ABA">
        <w:rPr>
          <w:rFonts w:ascii="Times New Roman" w:hAnsi="Times New Roman" w:cs="Times New Roman"/>
        </w:rPr>
        <w:t>8</w:t>
      </w:r>
      <w:r w:rsidR="002A0AA9" w:rsidRPr="00186ABA">
        <w:rPr>
          <w:rFonts w:ascii="Times New Roman" w:hAnsi="Times New Roman" w:cs="Times New Roman"/>
        </w:rPr>
        <w:t xml:space="preserve"> (</w:t>
      </w:r>
      <w:r w:rsidRPr="00186ABA">
        <w:rPr>
          <w:rFonts w:ascii="Times New Roman" w:hAnsi="Times New Roman" w:cs="Times New Roman"/>
        </w:rPr>
        <w:t>oito</w:t>
      </w:r>
      <w:r w:rsidR="002A0AA9" w:rsidRPr="00186ABA">
        <w:rPr>
          <w:rFonts w:ascii="Times New Roman" w:hAnsi="Times New Roman" w:cs="Times New Roman"/>
        </w:rPr>
        <w:t>) pessoas.</w:t>
      </w:r>
    </w:p>
    <w:p w14:paraId="052B0B74" w14:textId="77777777" w:rsidR="004674CE" w:rsidRPr="00186ABA" w:rsidRDefault="004674CE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3.7</w:t>
      </w:r>
      <w:r w:rsidR="002A0AA9" w:rsidRPr="00186ABA">
        <w:rPr>
          <w:rFonts w:ascii="Times New Roman" w:hAnsi="Times New Roman" w:cs="Times New Roman"/>
        </w:rPr>
        <w:t xml:space="preserve"> O sistema do site não diferencia autor de coautor. </w:t>
      </w:r>
    </w:p>
    <w:p w14:paraId="6C913928" w14:textId="7F19359F" w:rsidR="002A0AA9" w:rsidRPr="00C83977" w:rsidRDefault="002A0AA9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83977">
        <w:rPr>
          <w:rFonts w:ascii="Times New Roman" w:hAnsi="Times New Roman" w:cs="Times New Roman"/>
          <w:b/>
          <w:bCs/>
          <w:highlight w:val="yellow"/>
        </w:rPr>
        <w:t>TODOS OS COAUTORES DEVEM SER</w:t>
      </w:r>
      <w:r w:rsidR="004674CE" w:rsidRPr="00C83977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Pr="00C83977">
        <w:rPr>
          <w:rFonts w:ascii="Times New Roman" w:hAnsi="Times New Roman" w:cs="Times New Roman"/>
          <w:b/>
          <w:bCs/>
          <w:highlight w:val="yellow"/>
        </w:rPr>
        <w:t>INSERIDOS NA PLATAFORMA NO ATO DA SUBMISSÃO.</w:t>
      </w:r>
    </w:p>
    <w:p w14:paraId="3BECE6ED" w14:textId="5F6309D3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A presença do orientador é facultativa.</w:t>
      </w:r>
    </w:p>
    <w:p w14:paraId="382DF30A" w14:textId="62F6A5A2" w:rsidR="002A0AA9" w:rsidRPr="00186ABA" w:rsidRDefault="004674CE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3.8</w:t>
      </w:r>
      <w:r w:rsidR="002A0AA9" w:rsidRPr="00186ABA">
        <w:rPr>
          <w:rFonts w:ascii="Times New Roman" w:hAnsi="Times New Roman" w:cs="Times New Roman"/>
        </w:rPr>
        <w:t xml:space="preserve"> Não nos responsabilizamos por problemas éticos entre os autores. Portanto, havendo conflitos de</w:t>
      </w:r>
      <w:r w:rsidRPr="00186ABA">
        <w:rPr>
          <w:rFonts w:ascii="Times New Roman" w:hAnsi="Times New Roman" w:cs="Times New Roman"/>
        </w:rPr>
        <w:t xml:space="preserve"> </w:t>
      </w:r>
      <w:r w:rsidR="002A0AA9" w:rsidRPr="00186ABA">
        <w:rPr>
          <w:rFonts w:ascii="Times New Roman" w:hAnsi="Times New Roman" w:cs="Times New Roman"/>
        </w:rPr>
        <w:t xml:space="preserve">interesses, após a aprovação do trabalho para apresentação </w:t>
      </w:r>
      <w:proofErr w:type="gramStart"/>
      <w:r w:rsidR="002A0AA9" w:rsidRPr="00186ABA">
        <w:rPr>
          <w:rFonts w:ascii="Times New Roman" w:hAnsi="Times New Roman" w:cs="Times New Roman"/>
        </w:rPr>
        <w:t>o mesmo</w:t>
      </w:r>
      <w:proofErr w:type="gramEnd"/>
      <w:r w:rsidR="002A0AA9" w:rsidRPr="00186ABA">
        <w:rPr>
          <w:rFonts w:ascii="Times New Roman" w:hAnsi="Times New Roman" w:cs="Times New Roman"/>
        </w:rPr>
        <w:t xml:space="preserve"> não será retirado da listagem.</w:t>
      </w:r>
    </w:p>
    <w:p w14:paraId="55D194B5" w14:textId="76D655AD" w:rsidR="002A0AA9" w:rsidRPr="00186ABA" w:rsidRDefault="004674CE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3.9</w:t>
      </w:r>
      <w:r w:rsidR="002A0AA9" w:rsidRPr="00186ABA">
        <w:rPr>
          <w:rFonts w:ascii="Times New Roman" w:hAnsi="Times New Roman" w:cs="Times New Roman"/>
        </w:rPr>
        <w:t xml:space="preserve"> Em nenhum momento será permitido a exclusão de um trabalho após a submissão.</w:t>
      </w:r>
    </w:p>
    <w:p w14:paraId="1E820A75" w14:textId="516FB611" w:rsidR="004674CE" w:rsidRPr="00186ABA" w:rsidRDefault="00C41848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 xml:space="preserve">3.10 </w:t>
      </w:r>
      <w:r w:rsidR="004674CE" w:rsidRPr="00186ABA">
        <w:rPr>
          <w:rFonts w:ascii="Times New Roman" w:hAnsi="Times New Roman" w:cs="Times New Roman"/>
        </w:rPr>
        <w:t>O preenchimento das informações a respeito dos dados pessoais e dos trabalhos submetidos é de inteira responsabilidade do participante. Portanto, não nos responsabilizamos por erros dos dados (nomes, e-mails, títulos e/ou anexações dos trabalhos e entre outros.) cometidos no ato de preenchimento no sistema</w:t>
      </w:r>
      <w:r w:rsidRPr="00186ABA">
        <w:rPr>
          <w:rFonts w:ascii="Times New Roman" w:hAnsi="Times New Roman" w:cs="Times New Roman"/>
        </w:rPr>
        <w:t>.</w:t>
      </w:r>
    </w:p>
    <w:p w14:paraId="05C9FF5E" w14:textId="49D6D329" w:rsidR="004674CE" w:rsidRPr="00186ABA" w:rsidRDefault="00C41848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3.11</w:t>
      </w:r>
      <w:r w:rsidR="004674CE" w:rsidRPr="00186ABA">
        <w:rPr>
          <w:rFonts w:ascii="Times New Roman" w:hAnsi="Times New Roman" w:cs="Times New Roman"/>
        </w:rPr>
        <w:t xml:space="preserve"> Portanto, o participante deve atentar-se para as letras minúsculas e maiúsculas e/ou os erros de</w:t>
      </w:r>
      <w:r w:rsidRPr="00186ABA">
        <w:rPr>
          <w:rFonts w:ascii="Times New Roman" w:hAnsi="Times New Roman" w:cs="Times New Roman"/>
        </w:rPr>
        <w:t xml:space="preserve"> </w:t>
      </w:r>
      <w:r w:rsidR="004674CE" w:rsidRPr="00186ABA">
        <w:rPr>
          <w:rFonts w:ascii="Times New Roman" w:hAnsi="Times New Roman" w:cs="Times New Roman"/>
        </w:rPr>
        <w:t>digitação.</w:t>
      </w:r>
    </w:p>
    <w:p w14:paraId="0429F1D2" w14:textId="61430498" w:rsidR="004674CE" w:rsidRPr="00186ABA" w:rsidRDefault="00C41848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3.12</w:t>
      </w:r>
      <w:r w:rsidR="004674CE" w:rsidRPr="00186ABA">
        <w:rPr>
          <w:rFonts w:ascii="Times New Roman" w:hAnsi="Times New Roman" w:cs="Times New Roman"/>
        </w:rPr>
        <w:t xml:space="preserve"> A inscrição só será efetivada mediante a confirmação do pagamento, que caso seja realizado</w:t>
      </w:r>
      <w:r w:rsidRPr="00186ABA">
        <w:rPr>
          <w:rFonts w:ascii="Times New Roman" w:hAnsi="Times New Roman" w:cs="Times New Roman"/>
        </w:rPr>
        <w:t xml:space="preserve"> </w:t>
      </w:r>
      <w:r w:rsidR="004674CE" w:rsidRPr="00186ABA">
        <w:rPr>
          <w:rFonts w:ascii="Times New Roman" w:hAnsi="Times New Roman" w:cs="Times New Roman"/>
        </w:rPr>
        <w:t>por</w:t>
      </w:r>
      <w:r w:rsidRPr="00186ABA">
        <w:rPr>
          <w:rFonts w:ascii="Times New Roman" w:hAnsi="Times New Roman" w:cs="Times New Roman"/>
        </w:rPr>
        <w:t xml:space="preserve"> </w:t>
      </w:r>
      <w:r w:rsidR="004674CE" w:rsidRPr="00186ABA">
        <w:rPr>
          <w:rFonts w:ascii="Times New Roman" w:hAnsi="Times New Roman" w:cs="Times New Roman"/>
        </w:rPr>
        <w:t>meio de boleto bancário pode durar até 72 horas para ocorrer à compensação.</w:t>
      </w:r>
    </w:p>
    <w:p w14:paraId="1278F421" w14:textId="2887B251" w:rsidR="004674CE" w:rsidRPr="00186ABA" w:rsidRDefault="00C41848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3.13</w:t>
      </w:r>
      <w:r w:rsidR="004674CE" w:rsidRPr="00186ABA">
        <w:rPr>
          <w:rFonts w:ascii="Times New Roman" w:hAnsi="Times New Roman" w:cs="Times New Roman"/>
        </w:rPr>
        <w:t xml:space="preserve"> Com a inscrição realizada</w:t>
      </w:r>
      <w:r w:rsidRPr="00186ABA">
        <w:rPr>
          <w:rFonts w:ascii="Times New Roman" w:hAnsi="Times New Roman" w:cs="Times New Roman"/>
        </w:rPr>
        <w:t xml:space="preserve"> o autor também terá o direito de participar das palestras.</w:t>
      </w:r>
    </w:p>
    <w:p w14:paraId="35C69655" w14:textId="77777777" w:rsidR="004674CE" w:rsidRPr="00186ABA" w:rsidRDefault="004674CE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04EBA1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D03896" w14:textId="5A73C941" w:rsidR="002A0AA9" w:rsidRDefault="00C41848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ABA">
        <w:rPr>
          <w:rFonts w:ascii="Times New Roman" w:hAnsi="Times New Roman" w:cs="Times New Roman"/>
          <w:b/>
          <w:bCs/>
        </w:rPr>
        <w:t>4.</w:t>
      </w:r>
      <w:r w:rsidR="002A0AA9" w:rsidRPr="00186ABA">
        <w:rPr>
          <w:rFonts w:ascii="Times New Roman" w:hAnsi="Times New Roman" w:cs="Times New Roman"/>
          <w:b/>
          <w:bCs/>
        </w:rPr>
        <w:t xml:space="preserve"> FORMATO DOS TRABALHOS</w:t>
      </w:r>
      <w:r w:rsidRPr="00186ABA">
        <w:rPr>
          <w:rFonts w:ascii="Times New Roman" w:hAnsi="Times New Roman" w:cs="Times New Roman"/>
          <w:b/>
          <w:bCs/>
        </w:rPr>
        <w:t>:</w:t>
      </w:r>
    </w:p>
    <w:p w14:paraId="2B0EF15F" w14:textId="77777777" w:rsidR="00C20C24" w:rsidRPr="00186ABA" w:rsidRDefault="00C20C24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D1795B5" w14:textId="441C1F09" w:rsidR="002A0AA9" w:rsidRPr="00186ABA" w:rsidRDefault="00C41848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4</w:t>
      </w:r>
      <w:r w:rsidR="002A0AA9" w:rsidRPr="00186ABA">
        <w:rPr>
          <w:rFonts w:ascii="Times New Roman" w:hAnsi="Times New Roman" w:cs="Times New Roman"/>
        </w:rPr>
        <w:t>.1 Os trabalhos poderão ser redigidos utilizando as regras descritas no ANEXO I.</w:t>
      </w:r>
    </w:p>
    <w:p w14:paraId="4CFFB1A2" w14:textId="6221F8A7" w:rsidR="002A0AA9" w:rsidRPr="00186ABA" w:rsidRDefault="00C41848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4</w:t>
      </w:r>
      <w:r w:rsidR="002A0AA9" w:rsidRPr="00186ABA">
        <w:rPr>
          <w:rFonts w:ascii="Times New Roman" w:hAnsi="Times New Roman" w:cs="Times New Roman"/>
        </w:rPr>
        <w:t xml:space="preserve">.2 A comissão avaliadora utilizará o software PLAGIUS – detector de plágio, versão 2.6.9, </w:t>
      </w:r>
      <w:r w:rsidRPr="00186ABA">
        <w:rPr>
          <w:rFonts w:ascii="Times New Roman" w:hAnsi="Times New Roman" w:cs="Times New Roman"/>
        </w:rPr>
        <w:t xml:space="preserve">livre para </w:t>
      </w:r>
      <w:r w:rsidR="002A0AA9" w:rsidRPr="00186ABA">
        <w:rPr>
          <w:rFonts w:ascii="Times New Roman" w:hAnsi="Times New Roman" w:cs="Times New Roman"/>
        </w:rPr>
        <w:t>download, adotando a tolerância de 20%.</w:t>
      </w:r>
    </w:p>
    <w:p w14:paraId="426021A8" w14:textId="755B8DD5" w:rsidR="002A0AA9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Obs.: É importante atentar-se à formatação do seu trabalho e avaliá-lo no programa anteriormente citado</w:t>
      </w:r>
      <w:r w:rsidR="00C41848"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para aumentar as chances de aprovação, bem como possibilitar uma confecção mais rápida dos Anais.</w:t>
      </w:r>
    </w:p>
    <w:p w14:paraId="6E3ABC22" w14:textId="77777777" w:rsidR="00C20C24" w:rsidRPr="00186ABA" w:rsidRDefault="00C20C24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F7FDF3" w14:textId="0C69F129" w:rsidR="002A0AA9" w:rsidRDefault="00186ABA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ABA">
        <w:rPr>
          <w:rFonts w:ascii="Times New Roman" w:hAnsi="Times New Roman" w:cs="Times New Roman"/>
          <w:b/>
          <w:bCs/>
        </w:rPr>
        <w:t>5</w:t>
      </w:r>
      <w:r w:rsidR="002A0AA9" w:rsidRPr="00186ABA">
        <w:rPr>
          <w:rFonts w:ascii="Times New Roman" w:hAnsi="Times New Roman" w:cs="Times New Roman"/>
          <w:b/>
          <w:bCs/>
        </w:rPr>
        <w:t xml:space="preserve"> AVALIAÇÃO</w:t>
      </w:r>
      <w:r w:rsidRPr="00186ABA">
        <w:rPr>
          <w:rFonts w:ascii="Times New Roman" w:hAnsi="Times New Roman" w:cs="Times New Roman"/>
          <w:b/>
          <w:bCs/>
        </w:rPr>
        <w:t>:</w:t>
      </w:r>
    </w:p>
    <w:p w14:paraId="0836923E" w14:textId="77777777" w:rsidR="00C20C24" w:rsidRPr="00186ABA" w:rsidRDefault="00C20C24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118CAD" w14:textId="10701D71" w:rsidR="002A0AA9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5.1</w:t>
      </w:r>
      <w:r w:rsidR="002A0AA9" w:rsidRPr="00186ABA">
        <w:rPr>
          <w:rFonts w:ascii="Times New Roman" w:hAnsi="Times New Roman" w:cs="Times New Roman"/>
        </w:rPr>
        <w:t xml:space="preserve"> O período de avaliação será do início da inscrição até </w:t>
      </w:r>
      <w:r w:rsidRPr="00186ABA">
        <w:rPr>
          <w:rFonts w:ascii="Times New Roman" w:hAnsi="Times New Roman" w:cs="Times New Roman"/>
        </w:rPr>
        <w:t>o último</w:t>
      </w:r>
      <w:r w:rsidR="002A0AA9" w:rsidRPr="00186ABA">
        <w:rPr>
          <w:rFonts w:ascii="Times New Roman" w:hAnsi="Times New Roman" w:cs="Times New Roman"/>
        </w:rPr>
        <w:t xml:space="preserve"> dia antes da transmissão de</w:t>
      </w:r>
      <w:r w:rsidRPr="00186ABA">
        <w:rPr>
          <w:rFonts w:ascii="Times New Roman" w:hAnsi="Times New Roman" w:cs="Times New Roman"/>
        </w:rPr>
        <w:t xml:space="preserve"> </w:t>
      </w:r>
      <w:r w:rsidR="002A0AA9" w:rsidRPr="00186ABA">
        <w:rPr>
          <w:rFonts w:ascii="Times New Roman" w:hAnsi="Times New Roman" w:cs="Times New Roman"/>
        </w:rPr>
        <w:t>palestras.</w:t>
      </w:r>
    </w:p>
    <w:p w14:paraId="688A35AE" w14:textId="20992966" w:rsidR="002A0AA9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5.2</w:t>
      </w:r>
      <w:r w:rsidR="002A0AA9" w:rsidRPr="00186ABA">
        <w:rPr>
          <w:rFonts w:ascii="Times New Roman" w:hAnsi="Times New Roman" w:cs="Times New Roman"/>
        </w:rPr>
        <w:t xml:space="preserve"> Após a avaliação, o avaliador emitirá um parecer justificando o resultado, que poderá</w:t>
      </w:r>
      <w:r w:rsidRPr="00186ABA">
        <w:rPr>
          <w:rFonts w:ascii="Times New Roman" w:hAnsi="Times New Roman" w:cs="Times New Roman"/>
        </w:rPr>
        <w:t xml:space="preserve"> </w:t>
      </w:r>
      <w:r w:rsidR="002A0AA9" w:rsidRPr="00186ABA">
        <w:rPr>
          <w:rFonts w:ascii="Times New Roman" w:hAnsi="Times New Roman" w:cs="Times New Roman"/>
        </w:rPr>
        <w:t>ser:</w:t>
      </w:r>
    </w:p>
    <w:p w14:paraId="7DE8F3FD" w14:textId="3BB7D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ABA">
        <w:rPr>
          <w:rFonts w:ascii="Times New Roman" w:hAnsi="Times New Roman" w:cs="Times New Roman"/>
          <w:b/>
          <w:bCs/>
        </w:rPr>
        <w:t>APROVADO, APROVADO COM RESSALVAS ou NÃO APROVADO</w:t>
      </w:r>
      <w:r w:rsidR="00C20C24">
        <w:rPr>
          <w:rFonts w:ascii="Times New Roman" w:hAnsi="Times New Roman" w:cs="Times New Roman"/>
          <w:b/>
          <w:bCs/>
        </w:rPr>
        <w:t>.</w:t>
      </w:r>
    </w:p>
    <w:p w14:paraId="6CE532C2" w14:textId="7666C7CA" w:rsidR="002A0AA9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5.3</w:t>
      </w:r>
      <w:r w:rsidR="002A0AA9" w:rsidRPr="00186ABA">
        <w:rPr>
          <w:rFonts w:ascii="Times New Roman" w:hAnsi="Times New Roman" w:cs="Times New Roman"/>
        </w:rPr>
        <w:t xml:space="preserve"> O resultado será enviado para o e-mail cadastrado do participante que submeteu o trabalho.</w:t>
      </w:r>
    </w:p>
    <w:p w14:paraId="2BB94E96" w14:textId="4262AA9A" w:rsidR="002A0AA9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5.4</w:t>
      </w:r>
      <w:r w:rsidR="002A0AA9" w:rsidRPr="00186ABA">
        <w:rPr>
          <w:rFonts w:ascii="Times New Roman" w:hAnsi="Times New Roman" w:cs="Times New Roman"/>
        </w:rPr>
        <w:t xml:space="preserve"> Os trabalhos que foram </w:t>
      </w:r>
      <w:r w:rsidR="002A0AA9" w:rsidRPr="00186ABA">
        <w:rPr>
          <w:rFonts w:ascii="Times New Roman" w:hAnsi="Times New Roman" w:cs="Times New Roman"/>
          <w:b/>
          <w:bCs/>
        </w:rPr>
        <w:t>APROVADOS COM RESSALVAS</w:t>
      </w:r>
      <w:r w:rsidR="002A0AA9" w:rsidRPr="00186ABA">
        <w:rPr>
          <w:rFonts w:ascii="Times New Roman" w:hAnsi="Times New Roman" w:cs="Times New Roman"/>
        </w:rPr>
        <w:t>, devem ser reenviados após as</w:t>
      </w:r>
      <w:r w:rsidRPr="00186ABA">
        <w:rPr>
          <w:rFonts w:ascii="Times New Roman" w:hAnsi="Times New Roman" w:cs="Times New Roman"/>
        </w:rPr>
        <w:t xml:space="preserve"> </w:t>
      </w:r>
      <w:r w:rsidR="002A0AA9" w:rsidRPr="00186ABA">
        <w:rPr>
          <w:rFonts w:ascii="Times New Roman" w:hAnsi="Times New Roman" w:cs="Times New Roman"/>
        </w:rPr>
        <w:t xml:space="preserve">correções solicitadas pelo avaliador. </w:t>
      </w:r>
    </w:p>
    <w:p w14:paraId="7F08A05D" w14:textId="5CD6E90F" w:rsidR="002A0AA9" w:rsidRDefault="00C20C24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</w:t>
      </w:r>
      <w:r w:rsidR="002A0AA9" w:rsidRPr="00186ABA">
        <w:rPr>
          <w:rFonts w:ascii="Times New Roman" w:hAnsi="Times New Roman" w:cs="Times New Roman"/>
        </w:rPr>
        <w:t xml:space="preserve"> Critérios de indeferimentos:</w:t>
      </w:r>
    </w:p>
    <w:p w14:paraId="60411B18" w14:textId="77777777" w:rsidR="00C20C24" w:rsidRPr="00186ABA" w:rsidRDefault="00C20C24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D01C1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I) O trabalho não está no formato do modelo disponível pela comissão organizadora.</w:t>
      </w:r>
    </w:p>
    <w:p w14:paraId="2FC3907C" w14:textId="77777777" w:rsidR="00C20C24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II) O Trabalho que fez uso de material biológico humano que não apresenta o parecer do CEP ou que</w:t>
      </w:r>
      <w:r w:rsidR="00186ABA"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 xml:space="preserve">realizou experimento animal sem o parecer do CEUA. </w:t>
      </w:r>
    </w:p>
    <w:p w14:paraId="6D12BD5F" w14:textId="027A7ABF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III) O trabalho extrapolou o limite de 20% de</w:t>
      </w:r>
      <w:r w:rsidR="00186ABA"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plágio, determinado neste edital pelo software PLAGIUS - detector de plágio, versão 2.6.9, livre para</w:t>
      </w:r>
      <w:r w:rsidR="00186ABA"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download; Obs.: Após indeferimento do trabalho não caberá recurso, tão pouco será permitida a</w:t>
      </w:r>
      <w:r w:rsidR="00186ABA"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substituição do trabalho por outro.</w:t>
      </w:r>
    </w:p>
    <w:p w14:paraId="2B12FD95" w14:textId="77777777" w:rsidR="00186ABA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F7CD84" w14:textId="57557BD9" w:rsidR="002A0AA9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ABA">
        <w:rPr>
          <w:rFonts w:ascii="Times New Roman" w:hAnsi="Times New Roman" w:cs="Times New Roman"/>
          <w:b/>
          <w:bCs/>
        </w:rPr>
        <w:t>6</w:t>
      </w:r>
      <w:r w:rsidR="002A0AA9" w:rsidRPr="00186ABA">
        <w:rPr>
          <w:rFonts w:ascii="Times New Roman" w:hAnsi="Times New Roman" w:cs="Times New Roman"/>
          <w:b/>
          <w:bCs/>
        </w:rPr>
        <w:t xml:space="preserve"> CERTIFICADOS</w:t>
      </w:r>
      <w:r w:rsidRPr="00186ABA">
        <w:rPr>
          <w:rFonts w:ascii="Times New Roman" w:hAnsi="Times New Roman" w:cs="Times New Roman"/>
          <w:b/>
          <w:bCs/>
        </w:rPr>
        <w:t>:</w:t>
      </w:r>
    </w:p>
    <w:p w14:paraId="7793F8EC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C169E1" w14:textId="2B1D5EAA" w:rsidR="002A0AA9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6</w:t>
      </w:r>
      <w:r w:rsidR="002A0AA9" w:rsidRPr="00186ABA">
        <w:rPr>
          <w:rFonts w:ascii="Times New Roman" w:hAnsi="Times New Roman" w:cs="Times New Roman"/>
        </w:rPr>
        <w:t>.1 Apenas os participantes pagantes terão direito ao certificado de participação.</w:t>
      </w:r>
    </w:p>
    <w:p w14:paraId="510795C2" w14:textId="1296FD6C" w:rsidR="002A0AA9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lastRenderedPageBreak/>
        <w:t>6</w:t>
      </w:r>
      <w:r w:rsidR="002A0AA9" w:rsidRPr="00186ABA">
        <w:rPr>
          <w:rFonts w:ascii="Times New Roman" w:hAnsi="Times New Roman" w:cs="Times New Roman"/>
        </w:rPr>
        <w:t>.2 Os certificados</w:t>
      </w:r>
      <w:r w:rsidRPr="00186ABA">
        <w:rPr>
          <w:rFonts w:ascii="Times New Roman" w:hAnsi="Times New Roman" w:cs="Times New Roman"/>
        </w:rPr>
        <w:t xml:space="preserve"> </w:t>
      </w:r>
      <w:r w:rsidR="002A0AA9" w:rsidRPr="00186ABA">
        <w:rPr>
          <w:rFonts w:ascii="Times New Roman" w:hAnsi="Times New Roman" w:cs="Times New Roman"/>
        </w:rPr>
        <w:t>serão disponibilizados um dia após o final do evento, no site.</w:t>
      </w:r>
    </w:p>
    <w:p w14:paraId="5C0AC4E1" w14:textId="77777777" w:rsidR="00186ABA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6</w:t>
      </w:r>
      <w:r w:rsidR="002A0AA9" w:rsidRPr="00186ABA">
        <w:rPr>
          <w:rFonts w:ascii="Times New Roman" w:hAnsi="Times New Roman" w:cs="Times New Roman"/>
        </w:rPr>
        <w:t>.3 Os certificados serão gerados pelos dados disponibilizados pelo participante ao realizar a sua</w:t>
      </w:r>
      <w:r w:rsidRPr="00186ABA">
        <w:rPr>
          <w:rFonts w:ascii="Times New Roman" w:hAnsi="Times New Roman" w:cs="Times New Roman"/>
        </w:rPr>
        <w:t xml:space="preserve"> </w:t>
      </w:r>
      <w:r w:rsidR="002A0AA9" w:rsidRPr="00186ABA">
        <w:rPr>
          <w:rFonts w:ascii="Times New Roman" w:hAnsi="Times New Roman" w:cs="Times New Roman"/>
        </w:rPr>
        <w:t xml:space="preserve">inscrição. Caso haja erro nos dados ocorrerá a geração de certificado incorreto. </w:t>
      </w:r>
      <w:r w:rsidRPr="00186ABA">
        <w:rPr>
          <w:rFonts w:ascii="Times New Roman" w:hAnsi="Times New Roman" w:cs="Times New Roman"/>
        </w:rPr>
        <w:t>Para correções haverá uma taxa a ser paga de R$ 15,00.</w:t>
      </w:r>
    </w:p>
    <w:p w14:paraId="3CD4ABFA" w14:textId="3445278B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Ressaltamos que não</w:t>
      </w:r>
      <w:r w:rsidR="00186ABA"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nos responsabilizamos por dados preenchidos erroneamente no ato da inscrição.</w:t>
      </w:r>
    </w:p>
    <w:p w14:paraId="58E0C33F" w14:textId="2AF8BCA6" w:rsidR="00186ABA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6.4 Os certificados de apresentação serão enviados apenas para o apresentador (autor principal do evento).</w:t>
      </w:r>
    </w:p>
    <w:p w14:paraId="45D66A57" w14:textId="77777777" w:rsidR="002A0AA9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BA613F" w14:textId="1B5A0184" w:rsidR="002A0AA9" w:rsidRPr="00186ABA" w:rsidRDefault="00186ABA" w:rsidP="00186AB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6ABA">
        <w:rPr>
          <w:rFonts w:ascii="Times New Roman" w:hAnsi="Times New Roman" w:cs="Times New Roman"/>
          <w:b/>
          <w:bCs/>
        </w:rPr>
        <w:t>7</w:t>
      </w:r>
      <w:r w:rsidR="002A0AA9" w:rsidRPr="00186ABA">
        <w:rPr>
          <w:rFonts w:ascii="Times New Roman" w:hAnsi="Times New Roman" w:cs="Times New Roman"/>
          <w:b/>
          <w:bCs/>
        </w:rPr>
        <w:t xml:space="preserve"> DISPOSIÇÕES GERAIS</w:t>
      </w:r>
      <w:r w:rsidRPr="00186ABA">
        <w:rPr>
          <w:rFonts w:ascii="Times New Roman" w:hAnsi="Times New Roman" w:cs="Times New Roman"/>
          <w:b/>
          <w:bCs/>
        </w:rPr>
        <w:t>:</w:t>
      </w:r>
    </w:p>
    <w:p w14:paraId="194D266B" w14:textId="0198D0D6" w:rsidR="00186ABA" w:rsidRPr="00186ABA" w:rsidRDefault="002A0AA9" w:rsidP="00186A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6ABA">
        <w:rPr>
          <w:rFonts w:ascii="Times New Roman" w:hAnsi="Times New Roman" w:cs="Times New Roman"/>
        </w:rPr>
        <w:t>As empresas promotoras do evento não se responsabilizam pelas conexões de internet dos participantes</w:t>
      </w:r>
      <w:r w:rsidR="00186ABA"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que não tenham acesso no dia e horário das palestras. Também não nos responsabilizamos por falhas no</w:t>
      </w:r>
      <w:r w:rsidR="00186ABA" w:rsidRPr="00186ABA">
        <w:rPr>
          <w:rFonts w:ascii="Times New Roman" w:hAnsi="Times New Roman" w:cs="Times New Roman"/>
        </w:rPr>
        <w:t xml:space="preserve"> </w:t>
      </w:r>
      <w:r w:rsidRPr="00186ABA">
        <w:rPr>
          <w:rFonts w:ascii="Times New Roman" w:hAnsi="Times New Roman" w:cs="Times New Roman"/>
        </w:rPr>
        <w:t>fornecimento de energia no local de moradia do participante.</w:t>
      </w:r>
    </w:p>
    <w:p w14:paraId="1700CFE9" w14:textId="77777777" w:rsidR="00186ABA" w:rsidRDefault="00186ABA">
      <w:r>
        <w:br w:type="page"/>
      </w:r>
    </w:p>
    <w:p w14:paraId="4E6135A2" w14:textId="75F2BED5" w:rsidR="00186ABA" w:rsidRPr="00186ABA" w:rsidRDefault="00186ABA" w:rsidP="00186ABA">
      <w:pPr>
        <w:spacing w:after="0" w:line="240" w:lineRule="auto"/>
        <w:ind w:right="25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00"/>
          <w:lang w:eastAsia="pt-BR"/>
          <w14:ligatures w14:val="none"/>
        </w:rPr>
      </w:pPr>
      <w:r w:rsidRPr="00186AB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shd w:val="clear" w:color="auto" w:fill="FFFF00"/>
          <w:lang w:eastAsia="pt-BR"/>
          <w14:ligatures w14:val="none"/>
        </w:rPr>
        <w:lastRenderedPageBreak/>
        <w:t>ANEXO I</w:t>
      </w:r>
    </w:p>
    <w:p w14:paraId="55028786" w14:textId="77777777" w:rsidR="00186ABA" w:rsidRDefault="00186ABA" w:rsidP="00186ABA">
      <w:pPr>
        <w:spacing w:after="0" w:line="240" w:lineRule="auto"/>
        <w:ind w:right="25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58"/>
          <w:szCs w:val="58"/>
          <w:shd w:val="clear" w:color="auto" w:fill="FFFF00"/>
          <w:lang w:eastAsia="pt-BR"/>
          <w14:ligatures w14:val="none"/>
        </w:rPr>
      </w:pPr>
    </w:p>
    <w:p w14:paraId="1534D95E" w14:textId="0253697D" w:rsidR="00186ABA" w:rsidRPr="00D53681" w:rsidRDefault="00186ABA" w:rsidP="00186ABA">
      <w:pPr>
        <w:spacing w:after="0" w:line="240" w:lineRule="auto"/>
        <w:ind w:right="257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b/>
          <w:bCs/>
          <w:color w:val="000000"/>
          <w:kern w:val="0"/>
          <w:sz w:val="58"/>
          <w:szCs w:val="58"/>
          <w:shd w:val="clear" w:color="auto" w:fill="FFFF00"/>
          <w:lang w:eastAsia="pt-BR"/>
          <w14:ligatures w14:val="none"/>
        </w:rPr>
        <w:t>Modelo do resumo simples abaixo:</w:t>
      </w:r>
    </w:p>
    <w:p w14:paraId="278395B6" w14:textId="77777777" w:rsidR="00186ABA" w:rsidRPr="00D53681" w:rsidRDefault="00186ABA" w:rsidP="00186ABA">
      <w:pPr>
        <w:spacing w:before="108" w:after="0" w:line="240" w:lineRule="auto"/>
        <w:ind w:left="205" w:right="499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(Caso haja necessidade, acrescentar espaço para colocar o nome de Instituição de Fomento, abaixo da “Área Temática”).</w:t>
      </w:r>
    </w:p>
    <w:p w14:paraId="7E13212F" w14:textId="77777777" w:rsidR="00186ABA" w:rsidRPr="00D53681" w:rsidRDefault="00186ABA" w:rsidP="00186A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EECFF83" w14:textId="77777777" w:rsidR="00186ABA" w:rsidRPr="00D53681" w:rsidRDefault="00186ABA" w:rsidP="00186ABA">
      <w:pPr>
        <w:spacing w:after="0" w:line="240" w:lineRule="auto"/>
        <w:ind w:left="20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b/>
          <w:bCs/>
          <w:color w:val="000000"/>
          <w:kern w:val="36"/>
          <w:lang w:eastAsia="pt-BR"/>
          <w14:ligatures w14:val="none"/>
        </w:rPr>
        <w:t>(Leia com atenção, as solicitações abaixo devem ser seguidas de acordo com o edital)</w:t>
      </w:r>
      <w:r w:rsidRPr="00D53681">
        <w:rPr>
          <w:rFonts w:ascii="Times New Roman" w:eastAsia="Times New Roman" w:hAnsi="Times New Roman" w:cs="Times New Roman"/>
          <w:color w:val="000000"/>
          <w:kern w:val="36"/>
          <w:lang w:eastAsia="pt-BR"/>
          <w14:ligatures w14:val="none"/>
        </w:rPr>
        <w:t>.</w:t>
      </w:r>
    </w:p>
    <w:p w14:paraId="25130CBF" w14:textId="77777777" w:rsidR="00186ABA" w:rsidRPr="00D53681" w:rsidRDefault="00186ABA" w:rsidP="00186ABA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6DCD227" w14:textId="77777777" w:rsidR="00186ABA" w:rsidRPr="00D53681" w:rsidRDefault="00186ABA" w:rsidP="00186ABA">
      <w:pPr>
        <w:spacing w:before="222" w:after="0" w:line="240" w:lineRule="auto"/>
        <w:ind w:right="282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TÍTULO EM TIMES NEW ROMAN 12, CENTRALIZADO, NEGRITO E MAIÚSCULAS, SENDO A EXTENSÃO MÁXIMA DO CONJUNTO DE DUAS LINHAS OU QUINZE</w:t>
      </w:r>
    </w:p>
    <w:p w14:paraId="4077090B" w14:textId="77777777" w:rsidR="00186ABA" w:rsidRPr="00D53681" w:rsidRDefault="00186ABA" w:rsidP="00186ABA">
      <w:pPr>
        <w:spacing w:after="0" w:line="240" w:lineRule="auto"/>
        <w:ind w:left="2538" w:right="281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</w:t>
      </w:r>
    </w:p>
    <w:p w14:paraId="31A2D3E6" w14:textId="77777777" w:rsidR="00186ABA" w:rsidRDefault="00186ABA" w:rsidP="00186A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EA7DD6B" w14:textId="77777777" w:rsidR="00186ABA" w:rsidRPr="00D53681" w:rsidRDefault="00186ABA" w:rsidP="00186A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8E63AEC" w14:textId="77777777" w:rsidR="00186ABA" w:rsidRPr="00D53681" w:rsidRDefault="00186ABA" w:rsidP="00186ABA">
      <w:pPr>
        <w:spacing w:after="0" w:line="240" w:lineRule="auto"/>
        <w:ind w:left="205" w:right="710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 complet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o¹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Nome completo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²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Nome completo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³.</w:t>
      </w:r>
    </w:p>
    <w:p w14:paraId="536F3C89" w14:textId="77777777" w:rsidR="00186ABA" w:rsidRPr="00D53681" w:rsidRDefault="00186ABA" w:rsidP="00186A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D723493" w14:textId="77777777" w:rsidR="00186ABA" w:rsidRPr="00D53681" w:rsidRDefault="00186ABA" w:rsidP="00186ABA">
      <w:pPr>
        <w:spacing w:after="0" w:line="240" w:lineRule="auto"/>
        <w:ind w:left="205" w:right="1077"/>
        <w:jc w:val="right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1Instituição/ Universidade, 2Instituição/ Universidade, 3Instituição/ Universidade, 4Instituição/ Universidade, 5Instituição/ Universidade, 6Instituição/ Universidade</w:t>
      </w:r>
    </w:p>
    <w:p w14:paraId="5157DF51" w14:textId="77777777" w:rsidR="00186ABA" w:rsidRPr="00D53681" w:rsidRDefault="00186ABA" w:rsidP="00186A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331F0044" w14:textId="77777777" w:rsidR="00186ABA" w:rsidRPr="00D53681" w:rsidRDefault="00186ABA" w:rsidP="00186ABA">
      <w:pPr>
        <w:spacing w:after="0" w:line="240" w:lineRule="auto"/>
        <w:ind w:left="205" w:right="1077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(um e-mail para correspondência)</w:t>
      </w:r>
    </w:p>
    <w:p w14:paraId="475A0260" w14:textId="77777777" w:rsidR="00186ABA" w:rsidRPr="00D53681" w:rsidRDefault="00186ABA" w:rsidP="00186ABA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319F643" w14:textId="50F2DD06" w:rsidR="00186ABA" w:rsidRPr="00D53681" w:rsidRDefault="00186ABA" w:rsidP="00186ABA">
      <w:pPr>
        <w:spacing w:after="0" w:line="360" w:lineRule="auto"/>
        <w:ind w:left="205" w:right="469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Deve-se adotar margem estreita, com 1,27 cm nas margens superior, inferior, esquerda e direita. O corpo do resumo deverá estar no modo 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justi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fic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ado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fonte Times New Roman, tamanho 12, espaçamento 1,5 entre linhas e conter no mínimo 250 e no máximo 400 palavras. Se os autores pertencerem a uma única instituição, basta escrever seu nome uma única vez, acompanhada dos números sobrescritos correspondentes aos autores vinculados à mesma. O texto deverá estar em parágrafo único NÃO devendo incluir </w:t>
      </w:r>
      <w:proofErr w:type="spellStart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ﬁguras</w:t>
      </w:r>
      <w:proofErr w:type="spellEnd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tabelas, </w:t>
      </w:r>
      <w:proofErr w:type="spellStart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gráﬁcos</w:t>
      </w:r>
      <w:proofErr w:type="spellEnd"/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citações ou referências. Os itens da estrutura do resumo devem estar destacados em negrito, sem entrada de parágrafo ou linhas em branco, devendo conter: “Introdução:”; “Objetivo:”; “Metodologia: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”; “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Resultados:” (parciais ou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concluído) e “Conclusões:” ou “Considerações Finais:”. Palavras-chave: deve estar abaixo do resumo, 3 (três) 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palavras-chave</w:t>
      </w: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com a primeira letra de cada palavra maiúscula e o restante minúsculas. Área Temática: imediatamente abaixo das palavras-chave. Este modelo pode ser usado para a formatação do seu trabalho.</w:t>
      </w:r>
    </w:p>
    <w:p w14:paraId="76095CED" w14:textId="77777777" w:rsidR="00186ABA" w:rsidRPr="00D53681" w:rsidRDefault="00186ABA" w:rsidP="00186ABA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603EE236" w14:textId="77777777" w:rsidR="00186ABA" w:rsidRPr="00D53681" w:rsidRDefault="00186ABA" w:rsidP="00186ABA">
      <w:pPr>
        <w:spacing w:before="51" w:after="0" w:line="240" w:lineRule="auto"/>
        <w:ind w:left="205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Palavras-chave: Modelo. Resumo. Simples.</w:t>
      </w:r>
    </w:p>
    <w:p w14:paraId="67792408" w14:textId="77777777" w:rsidR="00186ABA" w:rsidRPr="00D53681" w:rsidRDefault="00186ABA" w:rsidP="00186A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2D682EC2" w14:textId="77777777" w:rsidR="00186ABA" w:rsidRPr="00D53681" w:rsidRDefault="00186ABA" w:rsidP="00186ABA">
      <w:pPr>
        <w:spacing w:before="69" w:after="0" w:line="240" w:lineRule="auto"/>
        <w:ind w:left="205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Área Temática: selecionar uma das áreas temáticas do Congresso</w:t>
      </w:r>
    </w:p>
    <w:p w14:paraId="10D698E1" w14:textId="77777777" w:rsidR="00186ABA" w:rsidRPr="00D53681" w:rsidRDefault="00186ABA" w:rsidP="00186ABA">
      <w:pPr>
        <w:spacing w:before="69" w:after="0" w:line="240" w:lineRule="auto"/>
        <w:ind w:left="205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D53681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(veja na área de submissão).</w:t>
      </w:r>
    </w:p>
    <w:p w14:paraId="13B39F65" w14:textId="77777777" w:rsidR="00186ABA" w:rsidRDefault="00186ABA" w:rsidP="00186ABA"/>
    <w:p w14:paraId="4930F0B6" w14:textId="77777777" w:rsidR="002A0AA9" w:rsidRDefault="002A0AA9" w:rsidP="002A0AA9"/>
    <w:sectPr w:rsidR="002A0AA9" w:rsidSect="00931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7D57C6"/>
    <w:multiLevelType w:val="multilevel"/>
    <w:tmpl w:val="1B528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54031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A9"/>
    <w:rsid w:val="00186ABA"/>
    <w:rsid w:val="002A0AA9"/>
    <w:rsid w:val="004632AC"/>
    <w:rsid w:val="004674CE"/>
    <w:rsid w:val="0093127D"/>
    <w:rsid w:val="00C20C24"/>
    <w:rsid w:val="00C35505"/>
    <w:rsid w:val="00C41848"/>
    <w:rsid w:val="00C8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45BC"/>
  <w15:chartTrackingRefBased/>
  <w15:docId w15:val="{D1C76776-1B67-4DF3-8C6A-3D80C03E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A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0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0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0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0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0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0A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0AA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0A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0A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0A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0A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A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A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0A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A0AA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0A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0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0AA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A0A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A0AA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A0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ty.com.br/ii-jonuem--jornada-acadmica-nacional-em-urgncia-e-emergnc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1260</Words>
  <Characters>6807</Characters>
  <Application>Microsoft Office Word</Application>
  <DocSecurity>0</DocSecurity>
  <Lines>56</Lines>
  <Paragraphs>16</Paragraphs>
  <ScaleCrop>false</ScaleCrop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maycon douglas rodrigues silva</cp:lastModifiedBy>
  <cp:revision>1</cp:revision>
  <dcterms:created xsi:type="dcterms:W3CDTF">2024-04-22T14:12:00Z</dcterms:created>
  <dcterms:modified xsi:type="dcterms:W3CDTF">2024-04-22T16:44:00Z</dcterms:modified>
</cp:coreProperties>
</file>