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B0A" w:rsidRDefault="00D8380A" w:rsidP="00BC2B0A">
      <w:pPr>
        <w:pBdr>
          <w:top w:val="nil"/>
          <w:left w:val="nil"/>
          <w:bottom w:val="nil"/>
          <w:right w:val="nil"/>
          <w:between w:val="nil"/>
        </w:pBdr>
        <w:spacing w:line="276" w:lineRule="auto"/>
        <w:ind w:left="1" w:hanging="3"/>
        <w:jc w:val="left"/>
        <w:rPr>
          <w:b/>
          <w:color w:val="000000"/>
          <w:sz w:val="32"/>
          <w:szCs w:val="32"/>
        </w:rPr>
      </w:pPr>
      <w:r>
        <w:rPr>
          <w:b/>
          <w:color w:val="000000"/>
          <w:sz w:val="32"/>
          <w:szCs w:val="32"/>
        </w:rPr>
        <w:t>Experiencia de Acompañamiento Académico en tiempos de pandemia a estudiantes del programa bachillerato de la Universidad Católica de Temuco.</w:t>
      </w:r>
    </w:p>
    <w:p w:rsidR="00EC3BEA" w:rsidRDefault="00D8380A" w:rsidP="00BC2B0A">
      <w:pPr>
        <w:keepNext/>
        <w:keepLines/>
        <w:pBdr>
          <w:top w:val="nil"/>
          <w:left w:val="nil"/>
          <w:bottom w:val="nil"/>
          <w:right w:val="nil"/>
          <w:between w:val="nil"/>
        </w:pBdr>
        <w:spacing w:after="0" w:line="276" w:lineRule="auto"/>
        <w:ind w:leftChars="0" w:left="0" w:right="284" w:firstLineChars="0" w:firstLine="0"/>
        <w:rPr>
          <w:color w:val="000000"/>
          <w:sz w:val="24"/>
          <w:szCs w:val="24"/>
        </w:rPr>
      </w:pPr>
      <w:bookmarkStart w:id="0" w:name="_GoBack"/>
      <w:bookmarkEnd w:id="0"/>
      <w:r>
        <w:br/>
      </w:r>
      <w:r>
        <w:rPr>
          <w:b/>
          <w:color w:val="000000"/>
          <w:sz w:val="24"/>
          <w:szCs w:val="24"/>
        </w:rPr>
        <w:t>Línea Temática</w:t>
      </w:r>
      <w:r>
        <w:rPr>
          <w:color w:val="000000"/>
          <w:sz w:val="24"/>
          <w:szCs w:val="24"/>
        </w:rPr>
        <w:t>: Prácticas de integración universitaria para la reducción del abandono (Las tutorías-mentorías).</w:t>
      </w:r>
    </w:p>
    <w:p w:rsidR="00EC3BEA" w:rsidRDefault="00EC3BEA">
      <w:pPr>
        <w:keepNext/>
        <w:keepLines/>
        <w:pBdr>
          <w:top w:val="nil"/>
          <w:left w:val="nil"/>
          <w:bottom w:val="nil"/>
          <w:right w:val="nil"/>
          <w:between w:val="nil"/>
        </w:pBdr>
        <w:spacing w:after="0" w:line="276" w:lineRule="auto"/>
        <w:ind w:left="1" w:right="284" w:hanging="3"/>
        <w:rPr>
          <w:color w:val="000000"/>
          <w:sz w:val="32"/>
          <w:szCs w:val="32"/>
        </w:rPr>
      </w:pPr>
    </w:p>
    <w:p w:rsidR="00EC3BEA" w:rsidRPr="00BC2B0A" w:rsidRDefault="00D8380A" w:rsidP="00BC2B0A">
      <w:pPr>
        <w:tabs>
          <w:tab w:val="left" w:pos="9638"/>
        </w:tabs>
        <w:ind w:left="0" w:hanging="2"/>
        <w:jc w:val="right"/>
        <w:rPr>
          <w:i/>
          <w:sz w:val="24"/>
        </w:rPr>
      </w:pPr>
      <w:bookmarkStart w:id="1" w:name="_heading=h.gjdgxs" w:colFirst="0" w:colLast="0"/>
      <w:bookmarkEnd w:id="1"/>
      <w:r w:rsidRPr="00BC2B0A">
        <w:rPr>
          <w:sz w:val="24"/>
        </w:rPr>
        <w:t xml:space="preserve">     </w:t>
      </w:r>
      <w:r w:rsidR="00BC2B0A" w:rsidRPr="00BC2B0A">
        <w:rPr>
          <w:i/>
          <w:sz w:val="24"/>
        </w:rPr>
        <w:t>Campos Salgado, Waleska Soledad</w:t>
      </w:r>
    </w:p>
    <w:p w:rsidR="00BC2B0A" w:rsidRPr="00BC2B0A" w:rsidRDefault="00BC2B0A" w:rsidP="00BC2B0A">
      <w:pPr>
        <w:tabs>
          <w:tab w:val="left" w:pos="9638"/>
        </w:tabs>
        <w:ind w:left="0" w:hanging="2"/>
        <w:jc w:val="right"/>
        <w:rPr>
          <w:i/>
          <w:sz w:val="24"/>
        </w:rPr>
      </w:pPr>
      <w:r w:rsidRPr="00BC2B0A">
        <w:rPr>
          <w:i/>
          <w:sz w:val="24"/>
        </w:rPr>
        <w:t>Universidad Católica de Temuco, Chile</w:t>
      </w:r>
    </w:p>
    <w:p w:rsidR="00BC2B0A" w:rsidRPr="00BC2B0A" w:rsidRDefault="00BC2B0A" w:rsidP="00BC2B0A">
      <w:pPr>
        <w:tabs>
          <w:tab w:val="left" w:pos="9638"/>
        </w:tabs>
        <w:ind w:left="0" w:hanging="2"/>
        <w:jc w:val="right"/>
        <w:rPr>
          <w:i/>
          <w:color w:val="000000"/>
          <w:sz w:val="32"/>
          <w:szCs w:val="24"/>
        </w:rPr>
      </w:pPr>
      <w:r w:rsidRPr="00BC2B0A">
        <w:rPr>
          <w:i/>
          <w:sz w:val="24"/>
        </w:rPr>
        <w:t>wcampos@uct.cl</w:t>
      </w:r>
    </w:p>
    <w:p w:rsidR="00EC3BEA" w:rsidRDefault="00D8380A">
      <w:pPr>
        <w:pBdr>
          <w:top w:val="nil"/>
          <w:left w:val="nil"/>
          <w:bottom w:val="nil"/>
          <w:right w:val="nil"/>
          <w:between w:val="nil"/>
        </w:pBdr>
        <w:tabs>
          <w:tab w:val="center" w:pos="4419"/>
          <w:tab w:val="right" w:pos="8838"/>
        </w:tabs>
        <w:ind w:left="0" w:hanging="2"/>
        <w:rPr>
          <w:sz w:val="24"/>
          <w:szCs w:val="24"/>
        </w:rPr>
      </w:pPr>
      <w:r>
        <w:rPr>
          <w:b/>
          <w:sz w:val="24"/>
          <w:szCs w:val="24"/>
        </w:rPr>
        <w:t>Resumen</w:t>
      </w:r>
      <w:r>
        <w:rPr>
          <w:sz w:val="24"/>
          <w:szCs w:val="24"/>
        </w:rPr>
        <w:t xml:space="preserve">. </w:t>
      </w:r>
    </w:p>
    <w:p w:rsidR="00EC3BEA" w:rsidRDefault="00D8380A">
      <w:pPr>
        <w:spacing w:before="240" w:after="240" w:line="240" w:lineRule="auto"/>
        <w:ind w:left="0" w:hanging="2"/>
        <w:rPr>
          <w:sz w:val="24"/>
          <w:szCs w:val="24"/>
        </w:rPr>
      </w:pPr>
      <w:r>
        <w:rPr>
          <w:color w:val="000000"/>
          <w:sz w:val="24"/>
          <w:szCs w:val="24"/>
        </w:rPr>
        <w:t>La Dirección de Acompañamiento Académico y Socioemocional (DAAS) de la Universidad Católica de Temuco (UCT), fue creada con el objetivo principal de acompañar la trayectoria académica de las y los estudiantes, proporcionando herramientas para que los estudiantes logren desenvolverse de manera integral en la vida universitaria y de esta manera cumplir con el objetivo de fortalecer la igualdad de oportunidades.</w:t>
      </w:r>
    </w:p>
    <w:p w:rsidR="00EC3BEA" w:rsidRDefault="00D8380A">
      <w:pPr>
        <w:spacing w:before="240" w:after="240" w:line="240" w:lineRule="auto"/>
        <w:ind w:left="0" w:hanging="2"/>
        <w:rPr>
          <w:sz w:val="24"/>
          <w:szCs w:val="24"/>
        </w:rPr>
      </w:pPr>
      <w:r>
        <w:rPr>
          <w:color w:val="000000"/>
          <w:sz w:val="24"/>
          <w:szCs w:val="24"/>
        </w:rPr>
        <w:t xml:space="preserve">La estrategia que se presenta a continuación consiste en la implementación de acompañamientos académicos, denominados “Talleres académicos” a estudiantes del programa Bachillerato en Ciencias y Humanidades de la UCT que rindieron el curso Matemática Fundamental I y II, durante el primer y segundo semestre del año 2021 y ejecutados en modalidad online por la DAAS. </w:t>
      </w:r>
    </w:p>
    <w:p w:rsidR="00EC3BEA" w:rsidRDefault="00D8380A">
      <w:pPr>
        <w:spacing w:before="240" w:after="240" w:line="240" w:lineRule="auto"/>
        <w:ind w:left="0" w:hanging="2"/>
        <w:rPr>
          <w:sz w:val="24"/>
          <w:szCs w:val="24"/>
        </w:rPr>
      </w:pPr>
      <w:r>
        <w:rPr>
          <w:color w:val="000000"/>
          <w:sz w:val="24"/>
          <w:szCs w:val="24"/>
        </w:rPr>
        <w:t> Los talleres, contaron con una metodología basada en el aprendizaje cooperativo, lo que consiste principalmente en alcanzar objetivos comunes, donde los estudiantes velan porque los resultados obtenidos sean beneficiosos para ellos y para los demás miembros que realicen la actividad.   Este método contrasta con el aprendizaje competitivo, en el que cada alumno trabaja en contra de los demás para alcanzar objetivos. Pero, un punto crucial de los talleres y que los hace ser una estrategia innovadora es la incorporación del aprendizaje a través del juego, las cuales se realizaban en los inicios</w:t>
      </w:r>
      <w:r>
        <w:rPr>
          <w:sz w:val="24"/>
          <w:szCs w:val="24"/>
        </w:rPr>
        <w:t xml:space="preserve"> </w:t>
      </w:r>
      <w:r>
        <w:rPr>
          <w:color w:val="000000"/>
          <w:sz w:val="24"/>
          <w:szCs w:val="24"/>
        </w:rPr>
        <w:t xml:space="preserve">de cada taller, en la plataforma web </w:t>
      </w:r>
      <w:proofErr w:type="spellStart"/>
      <w:r>
        <w:rPr>
          <w:color w:val="000000"/>
          <w:sz w:val="24"/>
          <w:szCs w:val="24"/>
        </w:rPr>
        <w:t>wordwall</w:t>
      </w:r>
      <w:proofErr w:type="spellEnd"/>
      <w:r>
        <w:rPr>
          <w:color w:val="000000"/>
          <w:sz w:val="24"/>
          <w:szCs w:val="24"/>
        </w:rPr>
        <w:t xml:space="preserve"> y también en plataforma </w:t>
      </w:r>
      <w:r>
        <w:rPr>
          <w:sz w:val="24"/>
          <w:szCs w:val="24"/>
        </w:rPr>
        <w:t xml:space="preserve">institucional </w:t>
      </w:r>
      <w:proofErr w:type="spellStart"/>
      <w:r>
        <w:rPr>
          <w:color w:val="000000"/>
          <w:sz w:val="24"/>
          <w:szCs w:val="24"/>
        </w:rPr>
        <w:t>Blackboar</w:t>
      </w:r>
      <w:proofErr w:type="spellEnd"/>
      <w:r>
        <w:rPr>
          <w:color w:val="000000"/>
          <w:sz w:val="24"/>
          <w:szCs w:val="24"/>
        </w:rPr>
        <w:t xml:space="preserve">, con la finalidad de activar sus conocimientos previos y crear un ambiente en donde se sintieran seguros de errar y rectificar. La reacción de los estudiantes frente a estos juegos fue alentadora, si bien se dificulto un poco la interacción frente a la pantalla, las actividades realizadas, provocaron un ambiente ameno, ayudaron a comprender los contenidos de una manera más lúdica y entretenida, motivando a las y los estudiantes para la continuidad del acompañamiento.  El objetivo de estos talleres es hasta el día de hoy, es entregar a las y los estudiantes un espacio para trabajar en manera colaborativa y personalizada, y al mismo tiempo reforzar los contenidos ya </w:t>
      </w:r>
      <w:r>
        <w:rPr>
          <w:sz w:val="24"/>
          <w:szCs w:val="24"/>
        </w:rPr>
        <w:t>vistos</w:t>
      </w:r>
      <w:r>
        <w:rPr>
          <w:color w:val="000000"/>
          <w:sz w:val="24"/>
          <w:szCs w:val="24"/>
        </w:rPr>
        <w:t xml:space="preserve"> en sus clases, generando un espacio de confianza donde puedan resolver sus dudas e inquietudes antes de cada evaluación. </w:t>
      </w:r>
    </w:p>
    <w:p w:rsidR="00EC3BEA" w:rsidRDefault="00D8380A">
      <w:pPr>
        <w:spacing w:before="240" w:after="240" w:line="240" w:lineRule="auto"/>
        <w:ind w:left="0" w:hanging="2"/>
        <w:rPr>
          <w:color w:val="000000"/>
          <w:sz w:val="24"/>
          <w:szCs w:val="24"/>
        </w:rPr>
      </w:pPr>
      <w:r>
        <w:rPr>
          <w:color w:val="000000"/>
          <w:sz w:val="24"/>
          <w:szCs w:val="24"/>
        </w:rPr>
        <w:lastRenderedPageBreak/>
        <w:t xml:space="preserve">Finalmente toda la estrategia permitió acompañar aproximadamente al </w:t>
      </w:r>
      <w:r>
        <w:rPr>
          <w:sz w:val="24"/>
          <w:szCs w:val="24"/>
        </w:rPr>
        <w:t>4</w:t>
      </w:r>
      <w:r>
        <w:rPr>
          <w:color w:val="000000"/>
          <w:sz w:val="24"/>
          <w:szCs w:val="24"/>
        </w:rPr>
        <w:t>0% de los estudiantes inscritos en el curso, facilitando con ello, la permanencia en la institución, lo cual,  para situación a nivel mundial que estábamos y estamos viviendo es favorable, muchos de los estudiantes tuvieron que batallar contra el aislamiento social, el confinamiento, relaciones familiares y personales, adaptación a la modalidad online , estrés , ansiedad, falta de recursos digitales y  muchos factores más que hacían que culminar el primer año académico fuera un gran desafío personal.</w:t>
      </w:r>
    </w:p>
    <w:p w:rsidR="00EC3BEA" w:rsidRDefault="00EC3BEA">
      <w:pPr>
        <w:spacing w:before="240" w:after="240" w:line="240" w:lineRule="auto"/>
        <w:ind w:left="0" w:hanging="2"/>
        <w:rPr>
          <w:sz w:val="24"/>
          <w:szCs w:val="24"/>
        </w:rPr>
      </w:pPr>
    </w:p>
    <w:p w:rsidR="00EC3BEA" w:rsidRDefault="00EC3BEA">
      <w:pPr>
        <w:pBdr>
          <w:top w:val="nil"/>
          <w:left w:val="nil"/>
          <w:bottom w:val="nil"/>
          <w:right w:val="nil"/>
          <w:between w:val="nil"/>
        </w:pBdr>
        <w:tabs>
          <w:tab w:val="center" w:pos="4419"/>
          <w:tab w:val="right" w:pos="8838"/>
        </w:tabs>
        <w:ind w:left="0" w:hanging="2"/>
        <w:rPr>
          <w:sz w:val="24"/>
          <w:szCs w:val="24"/>
        </w:rPr>
      </w:pPr>
    </w:p>
    <w:p w:rsidR="00EC3BEA" w:rsidRDefault="00D8380A">
      <w:pPr>
        <w:pBdr>
          <w:top w:val="nil"/>
          <w:left w:val="nil"/>
          <w:bottom w:val="nil"/>
          <w:right w:val="nil"/>
          <w:between w:val="nil"/>
        </w:pBdr>
        <w:tabs>
          <w:tab w:val="left" w:pos="9638"/>
        </w:tabs>
        <w:ind w:left="0" w:hanging="2"/>
        <w:rPr>
          <w:color w:val="000000"/>
          <w:sz w:val="24"/>
          <w:szCs w:val="24"/>
        </w:rPr>
      </w:pPr>
      <w:r>
        <w:rPr>
          <w:b/>
          <w:color w:val="000000"/>
          <w:sz w:val="24"/>
          <w:szCs w:val="24"/>
        </w:rPr>
        <w:t>Descriptores o Palabras Clave:</w:t>
      </w:r>
      <w:r>
        <w:rPr>
          <w:color w:val="000000"/>
          <w:sz w:val="24"/>
          <w:szCs w:val="24"/>
        </w:rPr>
        <w:t xml:space="preserve"> Acompañamiento académico, Taller académico, matemáticas, Permanencia.</w:t>
      </w:r>
    </w:p>
    <w:p w:rsidR="00EC3BEA" w:rsidRDefault="00EC3BEA">
      <w:pPr>
        <w:pBdr>
          <w:top w:val="nil"/>
          <w:left w:val="nil"/>
          <w:bottom w:val="nil"/>
          <w:right w:val="nil"/>
          <w:between w:val="nil"/>
        </w:pBdr>
        <w:tabs>
          <w:tab w:val="left" w:pos="9638"/>
        </w:tabs>
        <w:ind w:left="0" w:hanging="2"/>
        <w:rPr>
          <w:color w:val="000000"/>
          <w:sz w:val="24"/>
          <w:szCs w:val="24"/>
        </w:rPr>
      </w:pPr>
    </w:p>
    <w:p w:rsidR="00EC3BEA" w:rsidRDefault="00D8380A">
      <w:pPr>
        <w:ind w:left="0" w:hanging="2"/>
      </w:pPr>
      <w:r>
        <w:t xml:space="preserve">     </w:t>
      </w:r>
    </w:p>
    <w:p w:rsidR="00EC3BEA" w:rsidRDefault="00D8380A">
      <w:pPr>
        <w:pBdr>
          <w:top w:val="nil"/>
          <w:left w:val="nil"/>
          <w:bottom w:val="nil"/>
          <w:right w:val="nil"/>
          <w:between w:val="nil"/>
        </w:pBdr>
        <w:spacing w:after="0" w:line="240" w:lineRule="auto"/>
        <w:ind w:left="0" w:hanging="2"/>
        <w:rPr>
          <w:color w:val="000000"/>
          <w:sz w:val="24"/>
          <w:szCs w:val="24"/>
        </w:rPr>
      </w:pPr>
      <w:r>
        <w:rPr>
          <w:b/>
          <w:color w:val="000000"/>
          <w:sz w:val="24"/>
          <w:szCs w:val="24"/>
        </w:rPr>
        <w:t xml:space="preserve">Introducción:  </w:t>
      </w:r>
      <w:r>
        <w:rPr>
          <w:color w:val="000000"/>
          <w:sz w:val="24"/>
          <w:szCs w:val="24"/>
        </w:rPr>
        <w:t>El ingreso a la educación superior</w:t>
      </w:r>
      <w:r>
        <w:rPr>
          <w:b/>
          <w:color w:val="000000"/>
          <w:sz w:val="24"/>
          <w:szCs w:val="24"/>
        </w:rPr>
        <w:t xml:space="preserve"> </w:t>
      </w:r>
      <w:r>
        <w:rPr>
          <w:color w:val="000000"/>
          <w:sz w:val="24"/>
          <w:szCs w:val="24"/>
        </w:rPr>
        <w:t>lleva consigo grandes cambios en la vida de los estudiantes, la carga emocional que experimentan, cumplir muchas veces con las expectativas de las familias, las nuevas exigencias, la independencia, el estar lejos de casa, adaptarse a un sistema nuevo de vida, de organización, entre muchos factores más. hace que el primer año universitario sea claramente uno de los mayores retos que deben enfrentar. Esta nueva carga que vivencian los estudiantes puede producir la deserción en su primer año universitario.</w:t>
      </w:r>
      <w:r>
        <w:rPr>
          <w:color w:val="000000"/>
        </w:rPr>
        <w:t xml:space="preserve"> </w:t>
      </w:r>
      <w:r>
        <w:rPr>
          <w:color w:val="000000"/>
          <w:sz w:val="24"/>
          <w:szCs w:val="24"/>
        </w:rPr>
        <w:t>Según estimaciones del Servicio de Información de Educación Superior (SIES), del Ministerio de Educación de Chile, el año 2008 un 30,6% de los estudiantes de pregrado desertaron en su primer año universitario. Es decir, 3 de cada 10 estudiantes dejaron su carrera, ya sea por motivos vocacionales, económicos u otros. (Ministerio de educación, 2011)</w:t>
      </w:r>
    </w:p>
    <w:p w:rsidR="00EC3BEA" w:rsidRDefault="00EC3BEA">
      <w:pPr>
        <w:pBdr>
          <w:top w:val="nil"/>
          <w:left w:val="nil"/>
          <w:bottom w:val="nil"/>
          <w:right w:val="nil"/>
          <w:between w:val="nil"/>
        </w:pBdr>
        <w:spacing w:after="0" w:line="240" w:lineRule="auto"/>
        <w:ind w:left="0" w:hanging="2"/>
        <w:rPr>
          <w:color w:val="000000"/>
          <w:sz w:val="24"/>
          <w:szCs w:val="24"/>
        </w:rPr>
      </w:pPr>
    </w:p>
    <w:p w:rsidR="00EC3BEA" w:rsidRDefault="00D8380A">
      <w:pPr>
        <w:pBdr>
          <w:top w:val="nil"/>
          <w:left w:val="nil"/>
          <w:bottom w:val="nil"/>
          <w:right w:val="nil"/>
          <w:between w:val="nil"/>
        </w:pBdr>
        <w:spacing w:after="0" w:line="240" w:lineRule="auto"/>
        <w:ind w:left="0" w:hanging="2"/>
        <w:rPr>
          <w:color w:val="000000"/>
          <w:sz w:val="24"/>
          <w:szCs w:val="24"/>
        </w:rPr>
      </w:pPr>
      <w:r>
        <w:rPr>
          <w:color w:val="000000"/>
          <w:sz w:val="24"/>
          <w:szCs w:val="24"/>
        </w:rPr>
        <w:t xml:space="preserve">La Dirección de Acompañamiento Académico y Socioemocional de la UCT, ha trabajado desde el año 2017 en proporcionar herramientas y contención a los estudiantes de primer y segundo año universitario para que, con esto, ellos puedan desarrollar eficazmente sus competencias y capacidades con igualdad de oportunidades. En este contexto es que desde el año 2018 se comenzó a articular acompañamientos académicos con el Programa Bachillerato en Ciencias y Humanidades de la UCT. Este programa tiene la duración de un año, y permite a los estudiantes que aprueben el programa optar a la continuidad de estudio en carreras de pregrado de la universidad. Su itinerario formativo está compuesto por cursos de primer año de distintas carreras, los cuales están dictados por sus respectivas facultades, si al finalizar el programa estos cursos son aprobados, los estudiantes podrán convalidar al ingresar a su carrera. El programa también cuenta con ramos obligatorios los cuales son “Lenguaje y construcción del mundo, lenguaje y estética”- “Taller de gestión personal y Orientación vocacional”- y “Matemática fundamental I y II”. Es en este </w:t>
      </w:r>
      <w:r>
        <w:rPr>
          <w:sz w:val="24"/>
          <w:szCs w:val="24"/>
        </w:rPr>
        <w:t>último</w:t>
      </w:r>
      <w:r>
        <w:rPr>
          <w:color w:val="000000"/>
          <w:sz w:val="24"/>
          <w:szCs w:val="24"/>
        </w:rPr>
        <w:t xml:space="preserve"> curso donde se </w:t>
      </w:r>
      <w:r>
        <w:rPr>
          <w:sz w:val="24"/>
          <w:szCs w:val="24"/>
        </w:rPr>
        <w:t>implementan</w:t>
      </w:r>
      <w:r>
        <w:rPr>
          <w:color w:val="000000"/>
          <w:sz w:val="24"/>
          <w:szCs w:val="24"/>
        </w:rPr>
        <w:t xml:space="preserve"> los acompañamientos académicos denominados “Talleres académicos”, estos consisten en una estrategia grupal donde se buscó generar espacios de retroalimentación y fortalecimiento de habilidades que ayudan a desarrollar distintas competencias genéricas y específicas. Estos talleres fueron realizados por profesionales del área de matemáticas, quienes programaron las acciones del taller basándose en la guía de aprendizaje (programa del curso) y tienen directa relación con los resultados de aprendizaje. </w:t>
      </w:r>
    </w:p>
    <w:p w:rsidR="00EC3BEA" w:rsidRDefault="00D8380A">
      <w:pPr>
        <w:spacing w:line="240" w:lineRule="auto"/>
        <w:ind w:left="0" w:hanging="2"/>
        <w:rPr>
          <w:color w:val="000000"/>
          <w:sz w:val="24"/>
          <w:szCs w:val="24"/>
        </w:rPr>
      </w:pPr>
      <w:r>
        <w:br w:type="page"/>
      </w:r>
    </w:p>
    <w:p w:rsidR="00EC3BEA" w:rsidRDefault="00EC3BEA">
      <w:pPr>
        <w:pBdr>
          <w:top w:val="nil"/>
          <w:left w:val="nil"/>
          <w:bottom w:val="nil"/>
          <w:right w:val="nil"/>
          <w:between w:val="nil"/>
        </w:pBdr>
        <w:spacing w:after="0" w:line="240" w:lineRule="auto"/>
        <w:ind w:left="0" w:hanging="2"/>
        <w:rPr>
          <w:color w:val="000000"/>
          <w:sz w:val="24"/>
          <w:szCs w:val="24"/>
        </w:rPr>
      </w:pPr>
    </w:p>
    <w:p w:rsidR="00EC3BEA" w:rsidRDefault="00EC3BEA">
      <w:pPr>
        <w:pBdr>
          <w:top w:val="nil"/>
          <w:left w:val="nil"/>
          <w:bottom w:val="nil"/>
          <w:right w:val="nil"/>
          <w:between w:val="nil"/>
        </w:pBdr>
        <w:spacing w:after="0" w:line="240" w:lineRule="auto"/>
        <w:ind w:left="0" w:hanging="2"/>
        <w:rPr>
          <w:color w:val="000000"/>
          <w:sz w:val="24"/>
          <w:szCs w:val="24"/>
        </w:rPr>
      </w:pPr>
    </w:p>
    <w:p w:rsidR="00EC3BEA" w:rsidRDefault="00D8380A">
      <w:pPr>
        <w:pBdr>
          <w:top w:val="nil"/>
          <w:left w:val="nil"/>
          <w:bottom w:val="nil"/>
          <w:right w:val="nil"/>
          <w:between w:val="nil"/>
        </w:pBdr>
        <w:spacing w:after="0" w:line="240" w:lineRule="auto"/>
        <w:ind w:left="0" w:hanging="2"/>
        <w:rPr>
          <w:sz w:val="24"/>
          <w:szCs w:val="24"/>
        </w:rPr>
      </w:pPr>
      <w:r>
        <w:rPr>
          <w:b/>
          <w:color w:val="000000"/>
          <w:sz w:val="24"/>
          <w:szCs w:val="24"/>
        </w:rPr>
        <w:t xml:space="preserve">Contextualización: </w:t>
      </w:r>
      <w:r>
        <w:rPr>
          <w:color w:val="000000"/>
          <w:sz w:val="24"/>
          <w:szCs w:val="24"/>
        </w:rPr>
        <w:t>Los años 2020 y 2021 fueron años de grandes</w:t>
      </w:r>
      <w:r>
        <w:rPr>
          <w:b/>
          <w:color w:val="000000"/>
          <w:sz w:val="24"/>
          <w:szCs w:val="24"/>
        </w:rPr>
        <w:t xml:space="preserve"> </w:t>
      </w:r>
      <w:r>
        <w:rPr>
          <w:color w:val="000000"/>
          <w:sz w:val="24"/>
          <w:szCs w:val="24"/>
        </w:rPr>
        <w:t>cambios, tanto para los estudiantes como para los docentes, pues por la pandemia Covid-19, se debió modificar todo el sistema de enseñanza al que estábamos acostumbrados</w:t>
      </w:r>
      <w:r>
        <w:rPr>
          <w:sz w:val="24"/>
          <w:szCs w:val="24"/>
        </w:rPr>
        <w:t xml:space="preserve"> </w:t>
      </w:r>
      <w:r>
        <w:rPr>
          <w:color w:val="000000"/>
          <w:sz w:val="24"/>
          <w:szCs w:val="24"/>
        </w:rPr>
        <w:t>y todos quienes participamos en educación debimos implementar y adaptarnos a nuevas técnicas que ayudaran a el aprendizaje a distancia.</w:t>
      </w:r>
      <w:r>
        <w:rPr>
          <w:sz w:val="24"/>
          <w:szCs w:val="24"/>
        </w:rPr>
        <w:t xml:space="preserve"> Gran parte de los países del mundo, chile incluido no estaba preparado para impartir educación a distancia, es por esto que toda esta adaptación a la virtualidad ha sido un gran desafío tanto para los profesores que trabajan directamente en el aula como para los equipos directivos, pues se tuvo que dar respuesta inmediata a las necesidades de todos los estudiantes. (Leiva et al.,2022).</w:t>
      </w:r>
    </w:p>
    <w:p w:rsidR="0025627B" w:rsidRDefault="0025627B">
      <w:pPr>
        <w:pBdr>
          <w:top w:val="nil"/>
          <w:left w:val="nil"/>
          <w:bottom w:val="nil"/>
          <w:right w:val="nil"/>
          <w:between w:val="nil"/>
        </w:pBdr>
        <w:spacing w:after="0" w:line="240" w:lineRule="auto"/>
        <w:ind w:left="0" w:hanging="2"/>
        <w:rPr>
          <w:sz w:val="24"/>
          <w:szCs w:val="24"/>
        </w:rPr>
      </w:pPr>
    </w:p>
    <w:p w:rsidR="00E375CC" w:rsidRPr="00E375CC" w:rsidRDefault="0025627B" w:rsidP="00E375CC">
      <w:pPr>
        <w:ind w:left="0" w:hanging="2"/>
        <w:rPr>
          <w:color w:val="000000"/>
          <w:sz w:val="24"/>
          <w:szCs w:val="24"/>
        </w:rPr>
      </w:pPr>
      <w:r w:rsidRPr="0025627B">
        <w:rPr>
          <w:color w:val="000000"/>
          <w:sz w:val="24"/>
          <w:szCs w:val="24"/>
        </w:rPr>
        <w:t>La pandemia</w:t>
      </w:r>
      <w:r>
        <w:rPr>
          <w:color w:val="000000"/>
          <w:sz w:val="24"/>
          <w:szCs w:val="24"/>
        </w:rPr>
        <w:t>,</w:t>
      </w:r>
      <w:r w:rsidRPr="0025627B">
        <w:rPr>
          <w:color w:val="000000"/>
          <w:sz w:val="24"/>
          <w:szCs w:val="24"/>
        </w:rPr>
        <w:t xml:space="preserve"> nos obligó de cierta manera a indagar en nuevas estrategias que favorecieran el aprendizaje a distancia. Teniendo siempre en cuenta que sería un desafío tanto para docentes como para los estudiantes</w:t>
      </w:r>
      <w:r>
        <w:rPr>
          <w:color w:val="000000"/>
          <w:sz w:val="24"/>
          <w:szCs w:val="24"/>
        </w:rPr>
        <w:t>,</w:t>
      </w:r>
      <w:r w:rsidRPr="0025627B">
        <w:rPr>
          <w:color w:val="000000"/>
          <w:sz w:val="24"/>
          <w:szCs w:val="24"/>
        </w:rPr>
        <w:t xml:space="preserve"> pues era un c</w:t>
      </w:r>
      <w:r>
        <w:rPr>
          <w:color w:val="000000"/>
          <w:sz w:val="24"/>
          <w:szCs w:val="24"/>
        </w:rPr>
        <w:t>ontexto nuevo para ambos. E</w:t>
      </w:r>
      <w:r w:rsidRPr="0025627B">
        <w:rPr>
          <w:color w:val="000000"/>
          <w:sz w:val="24"/>
          <w:szCs w:val="24"/>
        </w:rPr>
        <w:t>sto</w:t>
      </w:r>
      <w:r>
        <w:rPr>
          <w:color w:val="000000"/>
          <w:sz w:val="24"/>
          <w:szCs w:val="24"/>
        </w:rPr>
        <w:t xml:space="preserve"> a su vez, generará</w:t>
      </w:r>
      <w:r w:rsidRPr="0025627B">
        <w:rPr>
          <w:color w:val="000000"/>
          <w:sz w:val="24"/>
          <w:szCs w:val="24"/>
        </w:rPr>
        <w:t xml:space="preserve"> una gran oportunidad</w:t>
      </w:r>
      <w:r>
        <w:rPr>
          <w:color w:val="000000"/>
          <w:sz w:val="24"/>
          <w:szCs w:val="24"/>
        </w:rPr>
        <w:t xml:space="preserve">, </w:t>
      </w:r>
      <w:r w:rsidRPr="0025627B">
        <w:rPr>
          <w:color w:val="000000"/>
          <w:sz w:val="24"/>
          <w:szCs w:val="24"/>
        </w:rPr>
        <w:t>la tecnología nos permitirá ampliar y profundizar los beneficios de la educación superior, facilitando el aprendizaje y con ello, finalizar con la educación basada en la autoridad y donde el rol principal era el del docente. (Peppino,2004</w:t>
      </w:r>
      <w:r w:rsidR="00E375CC" w:rsidRPr="0025627B">
        <w:rPr>
          <w:color w:val="000000"/>
          <w:sz w:val="24"/>
          <w:szCs w:val="24"/>
        </w:rPr>
        <w:t>).</w:t>
      </w:r>
      <w:r w:rsidR="00E375CC">
        <w:rPr>
          <w:color w:val="000000"/>
          <w:sz w:val="24"/>
          <w:szCs w:val="24"/>
        </w:rPr>
        <w:t xml:space="preserve"> De igual manera el paso de la modalidad presencial a la Online dejo demostrado que no todos los establecimientos educativos y/o docentes estaban capacitados para dar una respuesta estable a la contingencia. Pues asegurar que una educación a distancia sea de calidad para todos está muy lejos de nuestro alcance, pues existen distintos factores que influenciara en su eficacia.</w:t>
      </w:r>
      <w:r w:rsidR="00E375CC" w:rsidRPr="00E375CC">
        <w:rPr>
          <w:color w:val="000000"/>
          <w:sz w:val="24"/>
          <w:szCs w:val="24"/>
        </w:rPr>
        <w:t xml:space="preserve"> (Galbán, et al.,2022)</w:t>
      </w:r>
    </w:p>
    <w:p w:rsidR="00EC3BEA" w:rsidRDefault="00EC3BEA">
      <w:pPr>
        <w:pBdr>
          <w:top w:val="nil"/>
          <w:left w:val="nil"/>
          <w:bottom w:val="nil"/>
          <w:right w:val="nil"/>
          <w:between w:val="nil"/>
        </w:pBdr>
        <w:spacing w:after="0" w:line="240" w:lineRule="auto"/>
        <w:ind w:left="0" w:hanging="2"/>
        <w:rPr>
          <w:color w:val="000000"/>
          <w:sz w:val="24"/>
          <w:szCs w:val="24"/>
        </w:rPr>
      </w:pPr>
    </w:p>
    <w:p w:rsidR="00EC3BEA" w:rsidRDefault="00EC3BEA">
      <w:pPr>
        <w:spacing w:after="0" w:line="276" w:lineRule="auto"/>
        <w:ind w:left="0" w:hanging="2"/>
        <w:rPr>
          <w:rFonts w:ascii="Arial" w:eastAsia="Arial" w:hAnsi="Arial" w:cs="Arial"/>
          <w:sz w:val="22"/>
          <w:szCs w:val="22"/>
          <w:shd w:val="clear" w:color="auto" w:fill="FFF2CC"/>
        </w:rPr>
      </w:pPr>
    </w:p>
    <w:p w:rsidR="00EC3BEA" w:rsidRDefault="0025627B">
      <w:pPr>
        <w:pBdr>
          <w:top w:val="nil"/>
          <w:left w:val="nil"/>
          <w:bottom w:val="nil"/>
          <w:right w:val="nil"/>
          <w:between w:val="nil"/>
        </w:pBdr>
        <w:spacing w:after="0" w:line="240" w:lineRule="auto"/>
        <w:ind w:left="0" w:hanging="2"/>
        <w:rPr>
          <w:color w:val="000000"/>
          <w:sz w:val="22"/>
          <w:szCs w:val="22"/>
          <w:shd w:val="clear" w:color="auto" w:fill="FFF2CC"/>
        </w:rPr>
      </w:pPr>
      <w:r>
        <w:rPr>
          <w:sz w:val="24"/>
          <w:szCs w:val="24"/>
        </w:rPr>
        <w:t>Debido a este nuevo contexto se debió</w:t>
      </w:r>
      <w:r w:rsidR="00D8380A">
        <w:rPr>
          <w:sz w:val="24"/>
          <w:szCs w:val="24"/>
        </w:rPr>
        <w:t xml:space="preserve"> reorganizar las modalidades de acompañamiento que se estaban realizando a los estudiantes ant</w:t>
      </w:r>
      <w:r>
        <w:rPr>
          <w:sz w:val="24"/>
          <w:szCs w:val="24"/>
        </w:rPr>
        <w:t xml:space="preserve">es de la pandemia y se fueron implementando </w:t>
      </w:r>
      <w:r w:rsidR="00D8380A">
        <w:rPr>
          <w:sz w:val="24"/>
          <w:szCs w:val="24"/>
        </w:rPr>
        <w:t xml:space="preserve">durante la marcha técnicas que fueran efectivas al momento de responder a las necesidades que </w:t>
      </w:r>
      <w:r>
        <w:rPr>
          <w:sz w:val="24"/>
          <w:szCs w:val="24"/>
        </w:rPr>
        <w:t xml:space="preserve">se </w:t>
      </w:r>
      <w:r w:rsidR="00D8380A">
        <w:rPr>
          <w:sz w:val="24"/>
          <w:szCs w:val="24"/>
        </w:rPr>
        <w:t xml:space="preserve">presentaran. </w:t>
      </w:r>
      <w:r w:rsidR="00592B2F">
        <w:rPr>
          <w:sz w:val="24"/>
          <w:szCs w:val="24"/>
        </w:rPr>
        <w:t xml:space="preserve"> El trabajo a </w:t>
      </w:r>
      <w:r w:rsidR="00463CAC">
        <w:rPr>
          <w:sz w:val="24"/>
          <w:szCs w:val="24"/>
        </w:rPr>
        <w:t>distancia incluyó</w:t>
      </w:r>
      <w:r w:rsidR="00592B2F">
        <w:rPr>
          <w:sz w:val="24"/>
          <w:szCs w:val="24"/>
        </w:rPr>
        <w:t xml:space="preserve"> en los procesos de enseñanza aprendizaje un cambio en relación a la presencialidad, pues los docentes deben ocupar nuevos recursos y diseñar actividades que favorezcan a un aprendizaje significativo y en paralelo los estudiantes deben desarrollar habilidades para su trabajo independiente. es por esto que en los acompañamientos el profesor tomará el rol de mediador, su rol principal será fomentar la participación de los estudiantes.</w:t>
      </w:r>
      <w:r w:rsidR="00592B2F" w:rsidRPr="00592B2F">
        <w:t xml:space="preserve"> </w:t>
      </w:r>
      <w:r w:rsidR="00592B2F" w:rsidRPr="00592B2F">
        <w:rPr>
          <w:sz w:val="24"/>
          <w:szCs w:val="24"/>
        </w:rPr>
        <w:t>(Salinas, 2005).</w:t>
      </w:r>
      <w:r w:rsidR="00592B2F">
        <w:rPr>
          <w:sz w:val="24"/>
          <w:szCs w:val="24"/>
        </w:rPr>
        <w:t xml:space="preserve"> A</w:t>
      </w:r>
      <w:r w:rsidR="00D8380A">
        <w:rPr>
          <w:sz w:val="24"/>
          <w:szCs w:val="24"/>
        </w:rPr>
        <w:t xml:space="preserve"> esto debemos sumarle</w:t>
      </w:r>
      <w:r w:rsidR="00D8380A">
        <w:rPr>
          <w:color w:val="000000"/>
          <w:sz w:val="24"/>
          <w:szCs w:val="24"/>
        </w:rPr>
        <w:t xml:space="preserve"> que el área de matemáticas siempre ha sido un ramo tabú para gran parte de los estudiantes, ya sea por su estructuración o por las creencias y/o experiencias que traen arraigadas desde sus hogares o establecimientos educacionales anteriores. Estos pensamientos </w:t>
      </w:r>
      <w:r w:rsidR="00D8380A">
        <w:rPr>
          <w:sz w:val="24"/>
          <w:szCs w:val="24"/>
        </w:rPr>
        <w:t>errados</w:t>
      </w:r>
      <w:r w:rsidR="00D8380A">
        <w:rPr>
          <w:color w:val="000000"/>
          <w:sz w:val="24"/>
          <w:szCs w:val="24"/>
        </w:rPr>
        <w:t xml:space="preserve"> sobre la matemática </w:t>
      </w:r>
      <w:r w:rsidR="00D8380A">
        <w:rPr>
          <w:sz w:val="24"/>
          <w:szCs w:val="24"/>
        </w:rPr>
        <w:t>como él</w:t>
      </w:r>
      <w:r w:rsidR="00D8380A">
        <w:rPr>
          <w:color w:val="000000"/>
          <w:sz w:val="24"/>
          <w:szCs w:val="24"/>
        </w:rPr>
        <w:t xml:space="preserve"> “esto no me sirve para nada” “en mi carrera no necesito matemáticas”, “no soy buena/o para las matemáticas” “yo nunca aprendí matemática” se incrementaron en la virtualidad al no contar con la clase presencial en donde el docente podía identificar de manera más rápida los errores cometidos en la resolución. Estos pensamientos también son impulsores de tomar decisiones como desertar</w:t>
      </w:r>
      <w:r w:rsidR="00D8380A">
        <w:rPr>
          <w:sz w:val="24"/>
          <w:szCs w:val="24"/>
        </w:rPr>
        <w:t>,</w:t>
      </w:r>
      <w:r w:rsidR="00D8380A">
        <w:rPr>
          <w:color w:val="000000"/>
          <w:sz w:val="24"/>
          <w:szCs w:val="24"/>
        </w:rPr>
        <w:t xml:space="preserve"> </w:t>
      </w:r>
      <w:r w:rsidR="00D8380A">
        <w:rPr>
          <w:sz w:val="24"/>
          <w:szCs w:val="24"/>
        </w:rPr>
        <w:t>sobre todo</w:t>
      </w:r>
      <w:r w:rsidR="00D8380A">
        <w:rPr>
          <w:color w:val="000000"/>
          <w:sz w:val="24"/>
          <w:szCs w:val="24"/>
        </w:rPr>
        <w:t xml:space="preserve"> en el primer año universitario. La dificultad en el aprendizaje de las matemáticas no es solamente un problema a nivel país, el bajo rendimiento en esta área y la deserción escolar son problemas que coinciden en gran parte de las instituciones de enseñanza superior </w:t>
      </w:r>
      <w:r w:rsidR="00D8380A">
        <w:rPr>
          <w:color w:val="000000"/>
          <w:sz w:val="22"/>
          <w:szCs w:val="22"/>
        </w:rPr>
        <w:t>(Gonzáles ,2015).</w:t>
      </w:r>
    </w:p>
    <w:p w:rsidR="00EC3BEA" w:rsidRDefault="00EC3BEA">
      <w:pPr>
        <w:pBdr>
          <w:top w:val="nil"/>
          <w:left w:val="nil"/>
          <w:bottom w:val="nil"/>
          <w:right w:val="nil"/>
          <w:between w:val="nil"/>
        </w:pBdr>
        <w:spacing w:after="0" w:line="240" w:lineRule="auto"/>
        <w:ind w:left="0" w:hanging="2"/>
        <w:rPr>
          <w:color w:val="000000"/>
          <w:sz w:val="22"/>
          <w:szCs w:val="22"/>
          <w:shd w:val="clear" w:color="auto" w:fill="FFF2CC"/>
        </w:rPr>
      </w:pPr>
    </w:p>
    <w:p w:rsidR="00EC3BEA" w:rsidRDefault="00D8380A">
      <w:pPr>
        <w:pBdr>
          <w:top w:val="nil"/>
          <w:left w:val="nil"/>
          <w:bottom w:val="nil"/>
          <w:right w:val="nil"/>
          <w:between w:val="nil"/>
        </w:pBdr>
        <w:spacing w:line="240" w:lineRule="auto"/>
        <w:ind w:left="0" w:hanging="2"/>
        <w:rPr>
          <w:sz w:val="24"/>
          <w:szCs w:val="24"/>
        </w:rPr>
      </w:pPr>
      <w:r>
        <w:rPr>
          <w:sz w:val="24"/>
          <w:szCs w:val="24"/>
        </w:rPr>
        <w:t>L</w:t>
      </w:r>
      <w:r>
        <w:rPr>
          <w:color w:val="000000"/>
          <w:sz w:val="24"/>
          <w:szCs w:val="24"/>
        </w:rPr>
        <w:t xml:space="preserve">a DAAS en conjunto con la coordinación del área de matemáticas del programa bachiller, planificaron para el año 2021 talleres académicos, </w:t>
      </w:r>
      <w:r>
        <w:rPr>
          <w:sz w:val="24"/>
          <w:szCs w:val="24"/>
        </w:rPr>
        <w:t xml:space="preserve">que potenciarán la participación de los estudiantes y los ayudará a reforzar contenidos y aclarar dudas a través de la plataforma virtual. Los talleres que se planificaron </w:t>
      </w:r>
      <w:r>
        <w:rPr>
          <w:color w:val="000000"/>
          <w:sz w:val="24"/>
          <w:szCs w:val="24"/>
        </w:rPr>
        <w:t>tenían directa relación con el programa del curso, pues la intención era</w:t>
      </w:r>
      <w:r>
        <w:rPr>
          <w:sz w:val="24"/>
          <w:szCs w:val="24"/>
        </w:rPr>
        <w:t xml:space="preserve"> y es entregar un espacio a los estudiantes en donde pudieran trabajar colaborativamente, y así reforzar los contenidos vistos en sus clases en un espacio de confianza e interacción con otros.</w:t>
      </w:r>
    </w:p>
    <w:p w:rsidR="00EC3BEA" w:rsidRDefault="00D8380A">
      <w:pPr>
        <w:spacing w:after="0"/>
        <w:ind w:left="0" w:hanging="2"/>
        <w:rPr>
          <w:sz w:val="24"/>
          <w:szCs w:val="24"/>
        </w:rPr>
      </w:pPr>
      <w:r>
        <w:rPr>
          <w:sz w:val="24"/>
          <w:szCs w:val="24"/>
        </w:rPr>
        <w:t xml:space="preserve">Durante el primer semestre se planificaron cuatro talleres en las siguientes temáticas: “Cómo escribir matemáticas en Word” el que tuvo énfasis en las nociones básicas para la escritura matemática, fórmulas, ecuaciones y simbología en general que les sería de utilidad para abordar el curso. El segundo taller se trabajó en la temática de “Operatoria en los reales” y un tercer taller “Potencias y </w:t>
      </w:r>
      <w:r>
        <w:rPr>
          <w:sz w:val="24"/>
          <w:szCs w:val="24"/>
        </w:rPr>
        <w:lastRenderedPageBreak/>
        <w:t>raíces”. Todos los temas que se trabajaron en los talleres permitían al estudiante la resolución de problemas de la vida cotizada a través de las operaciones básicas para el desarrollo del pensamiento matemático, posteriormente el Taller “Razones y proporciones” hace referencia a la utilización de conceptos para la resolución de problemas en un contexto que involucra la comparación de cantidades a través de un cociente. De esta forma distinguir las relaciones de proporcionalidad entre dos o más variables. El segundo semestre se continuó con la misma modalidad y se realizaron tres talleres “Expresiones algebraicas productos notables y factorización”, “¿Cómo resolver problemas matemáticos?” y “Ecuación de la recta”.  Los cuales enfatizaban en describir situaciones y fenómenos procedentes a cualquier ámbito científico y de la vida cotidiana utilizando el lenguaje algebraico para mejorar la capacidad de razonamiento lógico matemático y formalizar el pensamiento abstracto.</w:t>
      </w:r>
    </w:p>
    <w:p w:rsidR="00EC3BEA" w:rsidRDefault="00EC3BEA">
      <w:pPr>
        <w:spacing w:after="0"/>
        <w:ind w:left="0" w:hanging="2"/>
        <w:rPr>
          <w:sz w:val="24"/>
          <w:szCs w:val="24"/>
        </w:rPr>
      </w:pPr>
    </w:p>
    <w:p w:rsidR="00EC3BEA" w:rsidRDefault="00D8380A">
      <w:pPr>
        <w:spacing w:after="0"/>
        <w:ind w:left="0" w:hanging="2"/>
        <w:rPr>
          <w:sz w:val="24"/>
          <w:szCs w:val="24"/>
        </w:rPr>
      </w:pPr>
      <w:r>
        <w:rPr>
          <w:sz w:val="24"/>
          <w:szCs w:val="24"/>
        </w:rPr>
        <w:t xml:space="preserve">En total estos 7 talleres fueron replicados 119 veces, </w:t>
      </w:r>
      <w:r>
        <w:rPr>
          <w:color w:val="000000"/>
          <w:sz w:val="24"/>
          <w:szCs w:val="24"/>
        </w:rPr>
        <w:t xml:space="preserve">92 talleres el primer semestre y 27 el segundo semestre, estos fueron realizados por tres profesionales del área, abarcando </w:t>
      </w:r>
      <w:r>
        <w:rPr>
          <w:sz w:val="24"/>
          <w:szCs w:val="24"/>
        </w:rPr>
        <w:t>así el 50% de la matrícula.</w:t>
      </w:r>
    </w:p>
    <w:p w:rsidR="00EC3BEA" w:rsidRDefault="00EC3BEA">
      <w:pPr>
        <w:spacing w:after="0"/>
        <w:ind w:left="0" w:hanging="2"/>
        <w:rPr>
          <w:sz w:val="24"/>
          <w:szCs w:val="24"/>
        </w:rPr>
      </w:pPr>
    </w:p>
    <w:p w:rsidR="00EC3BEA" w:rsidRDefault="00EC3BEA">
      <w:pPr>
        <w:spacing w:after="0"/>
        <w:ind w:left="0" w:hanging="2"/>
        <w:rPr>
          <w:color w:val="000000"/>
          <w:sz w:val="24"/>
          <w:szCs w:val="24"/>
        </w:rPr>
      </w:pPr>
    </w:p>
    <w:p w:rsidR="00EC3BEA" w:rsidRDefault="00EC3BEA">
      <w:pPr>
        <w:keepNext/>
        <w:keepLines/>
        <w:pBdr>
          <w:top w:val="nil"/>
          <w:left w:val="nil"/>
          <w:bottom w:val="nil"/>
          <w:right w:val="nil"/>
          <w:between w:val="nil"/>
        </w:pBdr>
        <w:tabs>
          <w:tab w:val="left" w:pos="9638"/>
        </w:tabs>
        <w:spacing w:after="0" w:line="240" w:lineRule="auto"/>
        <w:ind w:left="0" w:hanging="2"/>
        <w:rPr>
          <w:color w:val="000000"/>
          <w:sz w:val="24"/>
          <w:szCs w:val="24"/>
        </w:rPr>
      </w:pPr>
    </w:p>
    <w:p w:rsidR="00EC3BEA" w:rsidRDefault="00D8380A">
      <w:pPr>
        <w:pBdr>
          <w:top w:val="nil"/>
          <w:left w:val="nil"/>
          <w:bottom w:val="nil"/>
          <w:right w:val="nil"/>
          <w:between w:val="nil"/>
        </w:pBdr>
        <w:spacing w:after="300" w:line="240" w:lineRule="auto"/>
        <w:ind w:left="0" w:hanging="2"/>
        <w:rPr>
          <w:b/>
          <w:color w:val="000000"/>
          <w:sz w:val="24"/>
          <w:szCs w:val="24"/>
        </w:rPr>
      </w:pPr>
      <w:r>
        <w:rPr>
          <w:b/>
          <w:color w:val="000000"/>
          <w:sz w:val="24"/>
          <w:szCs w:val="24"/>
        </w:rPr>
        <w:t xml:space="preserve">Metodología: </w:t>
      </w:r>
      <w:r>
        <w:rPr>
          <w:color w:val="000000"/>
          <w:sz w:val="24"/>
          <w:szCs w:val="24"/>
        </w:rPr>
        <w:t>Estos talleres tuvieron como objetivo principal lograr un aprendizaje colaborativo a través del trabajo en equipo, implementando también en ellos, juegos que motivaron la interacción y permitiera al mismo tiempo hacerse una idea general del cómo llegaban los estudiantes en relación a los contenidos.</w:t>
      </w:r>
    </w:p>
    <w:p w:rsidR="00EC3BEA" w:rsidRPr="00BC2B0A" w:rsidRDefault="00D8380A">
      <w:pPr>
        <w:keepNext/>
        <w:keepLines/>
        <w:pBdr>
          <w:top w:val="nil"/>
          <w:left w:val="nil"/>
          <w:bottom w:val="nil"/>
          <w:right w:val="nil"/>
          <w:between w:val="nil"/>
        </w:pBdr>
        <w:tabs>
          <w:tab w:val="left" w:pos="9638"/>
        </w:tabs>
        <w:spacing w:line="240" w:lineRule="auto"/>
        <w:ind w:left="0" w:hanging="2"/>
        <w:rPr>
          <w:color w:val="000000"/>
          <w:sz w:val="24"/>
          <w:szCs w:val="24"/>
        </w:rPr>
      </w:pPr>
      <w:r>
        <w:rPr>
          <w:sz w:val="24"/>
          <w:szCs w:val="24"/>
        </w:rPr>
        <w:t>El curso de matemática fundamental I y II contaba con 8 horas de trabajo semanalmente y se distribuyen en 2 horas de cátedra, 2 horas de trabajo mixto (ejercitación) y 4 horas de trabajo autónomo. Los estudiantes del curso fueron distribuidos en 6 secciones y cada sección contaba con dos o tres grupos de estudiantes para horas mixtas. Los</w:t>
      </w:r>
      <w:r>
        <w:rPr>
          <w:color w:val="000000"/>
          <w:sz w:val="24"/>
          <w:szCs w:val="24"/>
        </w:rPr>
        <w:t xml:space="preserve"> talleres fueron implementados en las horas mixtas de cada sección, una semana antes de cada evaluación, el medio por el cual se realizaron estos acompañamientos fue la plataforma institucional </w:t>
      </w:r>
      <w:proofErr w:type="spellStart"/>
      <w:r>
        <w:rPr>
          <w:color w:val="000000"/>
          <w:sz w:val="24"/>
          <w:szCs w:val="24"/>
        </w:rPr>
        <w:t>Blackboar</w:t>
      </w:r>
      <w:proofErr w:type="spellEnd"/>
      <w:r>
        <w:rPr>
          <w:color w:val="000000"/>
          <w:sz w:val="24"/>
          <w:szCs w:val="24"/>
        </w:rPr>
        <w:t xml:space="preserve">, y la aplicación de videoconferencias </w:t>
      </w:r>
      <w:proofErr w:type="spellStart"/>
      <w:r>
        <w:rPr>
          <w:color w:val="000000"/>
          <w:sz w:val="24"/>
          <w:szCs w:val="24"/>
        </w:rPr>
        <w:t>Meet</w:t>
      </w:r>
      <w:proofErr w:type="spellEnd"/>
      <w:r>
        <w:rPr>
          <w:color w:val="000000"/>
          <w:sz w:val="24"/>
          <w:szCs w:val="24"/>
        </w:rPr>
        <w:t xml:space="preserve">, su estructura </w:t>
      </w:r>
      <w:r>
        <w:rPr>
          <w:sz w:val="24"/>
          <w:szCs w:val="24"/>
        </w:rPr>
        <w:t>contempla</w:t>
      </w:r>
      <w:r>
        <w:rPr>
          <w:color w:val="000000"/>
          <w:sz w:val="24"/>
          <w:szCs w:val="24"/>
        </w:rPr>
        <w:t xml:space="preserve"> un inicio-desarrollo y cierre. y su metodología estaba basada en el aprendizaje colaborativo, con el fin de adquirir nuevos conocimientos a través del trabajo en grupo.  Como plantea (Johnson et al.,1999). El aprendizaje colaborativo permitirá a los docentes alzar el rendimiento de los estudiantes y en paralelo </w:t>
      </w:r>
      <w:r>
        <w:rPr>
          <w:sz w:val="24"/>
          <w:szCs w:val="24"/>
        </w:rPr>
        <w:t>incentiva</w:t>
      </w:r>
      <w:r>
        <w:rPr>
          <w:color w:val="000000"/>
          <w:sz w:val="24"/>
          <w:szCs w:val="24"/>
        </w:rPr>
        <w:t xml:space="preserve"> las relaciones positivas entre ellos, facilitando experiencias saludables de desarrollo cognitivo y social. Sien</w:t>
      </w:r>
      <w:r>
        <w:rPr>
          <w:sz w:val="24"/>
          <w:szCs w:val="24"/>
        </w:rPr>
        <w:t>d</w:t>
      </w:r>
      <w:r>
        <w:rPr>
          <w:color w:val="000000"/>
          <w:sz w:val="24"/>
          <w:szCs w:val="24"/>
        </w:rPr>
        <w:t>o así un método muy completo reemplazando la competitividad y favoreciendo el trabajo en equipo. como objetivo principal lograr un aprendizaje significativo en los estudiantes.</w:t>
      </w:r>
      <w:r>
        <w:rPr>
          <w:b/>
          <w:color w:val="000000"/>
          <w:sz w:val="24"/>
          <w:szCs w:val="24"/>
        </w:rPr>
        <w:t xml:space="preserve"> </w:t>
      </w:r>
      <w:r w:rsidR="00BC2B0A">
        <w:rPr>
          <w:color w:val="000000"/>
          <w:sz w:val="24"/>
          <w:szCs w:val="24"/>
        </w:rPr>
        <w:t>Cada taller se utilizó la metodología de gamificación la cual según (Salvador, 2021) presenta distintos elementos que favorecen su eficiencia en diversos aspectos, uno de los más importantes es la motivación a su realización y el aprendizaje activo.</w:t>
      </w:r>
    </w:p>
    <w:p w:rsidR="00EC3BEA" w:rsidRDefault="00EC3BEA">
      <w:pPr>
        <w:pBdr>
          <w:top w:val="nil"/>
          <w:left w:val="nil"/>
          <w:bottom w:val="nil"/>
          <w:right w:val="nil"/>
          <w:between w:val="nil"/>
        </w:pBdr>
        <w:spacing w:line="240" w:lineRule="auto"/>
        <w:ind w:left="0" w:hanging="2"/>
        <w:rPr>
          <w:color w:val="000000"/>
          <w:sz w:val="24"/>
          <w:szCs w:val="24"/>
        </w:rPr>
      </w:pPr>
    </w:p>
    <w:p w:rsidR="00EC3BEA" w:rsidRDefault="00D8380A">
      <w:pPr>
        <w:pBdr>
          <w:top w:val="nil"/>
          <w:left w:val="nil"/>
          <w:bottom w:val="nil"/>
          <w:right w:val="nil"/>
          <w:between w:val="nil"/>
        </w:pBdr>
        <w:spacing w:after="300" w:line="276" w:lineRule="auto"/>
        <w:ind w:left="0" w:hanging="2"/>
        <w:rPr>
          <w:b/>
          <w:color w:val="000000"/>
          <w:sz w:val="24"/>
          <w:szCs w:val="24"/>
        </w:rPr>
      </w:pPr>
      <w:r>
        <w:rPr>
          <w:b/>
          <w:color w:val="000000"/>
          <w:sz w:val="24"/>
          <w:szCs w:val="24"/>
        </w:rPr>
        <w:t xml:space="preserve">Participación y resultados: </w:t>
      </w:r>
      <w:r>
        <w:rPr>
          <w:color w:val="000000"/>
          <w:sz w:val="24"/>
          <w:szCs w:val="24"/>
        </w:rPr>
        <w:t xml:space="preserve">El primer semestre pudimos acompañar a 180 estudiantes, en donde al menos asistieron a uno de los cuatro talleres, abarcando el 76% de la matrícula.  el segundo semestre se ve reflejado una gran disminución en la participación, pero no solamente a los acompañamientos, sino que también en sus clases en general, pues los profesores comentaron que los estudiantes dejaban de asistir a la clase en el horario establecido y optaron por revisar las grabaciones en horarios más convenientes para ellos. Esos semestres se acompañaron a 77 estudiantes abarcando el 35% de la matrícula. </w:t>
      </w:r>
    </w:p>
    <w:p w:rsidR="00EC3BEA" w:rsidRDefault="00D8380A">
      <w:pPr>
        <w:keepNext/>
        <w:keepLines/>
        <w:pBdr>
          <w:top w:val="nil"/>
          <w:left w:val="nil"/>
          <w:bottom w:val="nil"/>
          <w:right w:val="nil"/>
          <w:between w:val="nil"/>
        </w:pBdr>
        <w:tabs>
          <w:tab w:val="left" w:pos="9638"/>
        </w:tabs>
        <w:spacing w:line="240" w:lineRule="auto"/>
        <w:ind w:left="0" w:hanging="2"/>
        <w:rPr>
          <w:b/>
          <w:color w:val="000000"/>
          <w:sz w:val="24"/>
          <w:szCs w:val="24"/>
        </w:rPr>
      </w:pPr>
      <w:r>
        <w:rPr>
          <w:color w:val="000000"/>
          <w:sz w:val="24"/>
          <w:szCs w:val="24"/>
        </w:rPr>
        <w:lastRenderedPageBreak/>
        <w:t xml:space="preserve">Luego de la realización de estos talleres, los estudiantes debían responder una pequeña encuesta de satisfacción en donde se </w:t>
      </w:r>
      <w:r>
        <w:rPr>
          <w:sz w:val="24"/>
          <w:szCs w:val="24"/>
        </w:rPr>
        <w:t>enmarcan</w:t>
      </w:r>
      <w:r>
        <w:rPr>
          <w:color w:val="000000"/>
          <w:sz w:val="24"/>
          <w:szCs w:val="24"/>
        </w:rPr>
        <w:t xml:space="preserve"> tres aspectos. El primero en el desempeño del profesional encargado del taller, el segundo ítem, hacía referencia a la satisfacción sobre los contenidos abordados y el tercer ítem, sobre el aporte del taller a su formación profesional, fue respondida 122 veces y sus resultados son presentados a continuación en la tabla 1.</w:t>
      </w:r>
    </w:p>
    <w:p w:rsidR="00EC3BEA" w:rsidRDefault="00EC3BEA">
      <w:pPr>
        <w:keepNext/>
        <w:keepLines/>
        <w:pBdr>
          <w:top w:val="nil"/>
          <w:left w:val="nil"/>
          <w:bottom w:val="nil"/>
          <w:right w:val="nil"/>
          <w:between w:val="nil"/>
        </w:pBdr>
        <w:tabs>
          <w:tab w:val="left" w:pos="9638"/>
        </w:tabs>
        <w:spacing w:line="240" w:lineRule="auto"/>
        <w:ind w:left="0" w:hanging="2"/>
        <w:rPr>
          <w:color w:val="000000"/>
          <w:sz w:val="24"/>
          <w:szCs w:val="24"/>
        </w:rPr>
      </w:pPr>
    </w:p>
    <w:p w:rsidR="00EC3BEA" w:rsidRDefault="00D8380A" w:rsidP="0097009B">
      <w:pPr>
        <w:keepNext/>
        <w:keepLines/>
        <w:pBdr>
          <w:top w:val="nil"/>
          <w:left w:val="nil"/>
          <w:bottom w:val="nil"/>
          <w:right w:val="nil"/>
          <w:between w:val="nil"/>
        </w:pBdr>
        <w:tabs>
          <w:tab w:val="left" w:pos="9638"/>
        </w:tabs>
        <w:spacing w:line="240" w:lineRule="auto"/>
        <w:ind w:left="0" w:hanging="2"/>
        <w:jc w:val="left"/>
        <w:rPr>
          <w:i/>
          <w:color w:val="000000"/>
          <w:sz w:val="16"/>
          <w:szCs w:val="16"/>
        </w:rPr>
      </w:pPr>
      <w:r>
        <w:rPr>
          <w:i/>
          <w:color w:val="000000"/>
          <w:sz w:val="16"/>
          <w:szCs w:val="16"/>
        </w:rPr>
        <w:t>Tabla 1</w:t>
      </w:r>
    </w:p>
    <w:p w:rsidR="00EC3BEA" w:rsidRDefault="00D8380A" w:rsidP="0097009B">
      <w:pPr>
        <w:keepNext/>
        <w:keepLines/>
        <w:pBdr>
          <w:top w:val="nil"/>
          <w:left w:val="nil"/>
          <w:bottom w:val="nil"/>
          <w:right w:val="nil"/>
          <w:between w:val="nil"/>
        </w:pBdr>
        <w:tabs>
          <w:tab w:val="left" w:pos="9638"/>
        </w:tabs>
        <w:spacing w:line="240" w:lineRule="auto"/>
        <w:ind w:left="0" w:hanging="2"/>
        <w:jc w:val="left"/>
        <w:rPr>
          <w:i/>
          <w:color w:val="000000"/>
          <w:sz w:val="16"/>
          <w:szCs w:val="16"/>
        </w:rPr>
      </w:pPr>
      <w:r>
        <w:rPr>
          <w:i/>
          <w:color w:val="000000"/>
          <w:sz w:val="16"/>
          <w:szCs w:val="16"/>
        </w:rPr>
        <w:t>Resultados encuesta de satisfacción</w:t>
      </w:r>
    </w:p>
    <w:tbl>
      <w:tblPr>
        <w:tblStyle w:val="5"/>
        <w:tblW w:w="8364" w:type="dxa"/>
        <w:tblInd w:w="0" w:type="dxa"/>
        <w:tblBorders>
          <w:insideH w:val="single" w:sz="4" w:space="0" w:color="auto"/>
        </w:tblBorders>
        <w:tblLayout w:type="fixed"/>
        <w:tblLook w:val="0400" w:firstRow="0" w:lastRow="0" w:firstColumn="0" w:lastColumn="0" w:noHBand="0" w:noVBand="1"/>
      </w:tblPr>
      <w:tblGrid>
        <w:gridCol w:w="1843"/>
        <w:gridCol w:w="2410"/>
        <w:gridCol w:w="2126"/>
        <w:gridCol w:w="1985"/>
      </w:tblGrid>
      <w:tr w:rsidR="00EC3BEA" w:rsidRPr="0097009B" w:rsidTr="00463CAC">
        <w:trPr>
          <w:trHeight w:val="976"/>
        </w:trPr>
        <w:tc>
          <w:tcPr>
            <w:tcW w:w="1843" w:type="dxa"/>
          </w:tcPr>
          <w:p w:rsidR="00EC3BEA" w:rsidRPr="0097009B" w:rsidRDefault="00EC3BEA">
            <w:pPr>
              <w:spacing w:line="240" w:lineRule="auto"/>
              <w:ind w:left="0" w:hanging="2"/>
              <w:jc w:val="center"/>
              <w:rPr>
                <w:szCs w:val="22"/>
              </w:rPr>
            </w:pPr>
          </w:p>
        </w:tc>
        <w:tc>
          <w:tcPr>
            <w:tcW w:w="2410" w:type="dxa"/>
            <w:shd w:val="clear" w:color="auto" w:fill="EEECE1"/>
          </w:tcPr>
          <w:p w:rsidR="00EC3BEA" w:rsidRPr="0097009B" w:rsidRDefault="00D8380A">
            <w:pPr>
              <w:spacing w:line="240" w:lineRule="auto"/>
              <w:ind w:left="0" w:hanging="2"/>
              <w:jc w:val="center"/>
              <w:rPr>
                <w:color w:val="333333"/>
                <w:szCs w:val="22"/>
              </w:rPr>
            </w:pPr>
            <w:r w:rsidRPr="0097009B">
              <w:rPr>
                <w:color w:val="333333"/>
                <w:szCs w:val="22"/>
              </w:rPr>
              <w:t>Desempeño de los/as profesionales que realizaron la actividad.</w:t>
            </w:r>
          </w:p>
        </w:tc>
        <w:tc>
          <w:tcPr>
            <w:tcW w:w="2126" w:type="dxa"/>
            <w:shd w:val="clear" w:color="auto" w:fill="EEECE1"/>
          </w:tcPr>
          <w:p w:rsidR="00EC3BEA" w:rsidRPr="0097009B" w:rsidRDefault="00D8380A">
            <w:pPr>
              <w:spacing w:line="240" w:lineRule="auto"/>
              <w:ind w:left="0" w:hanging="2"/>
              <w:jc w:val="center"/>
              <w:rPr>
                <w:color w:val="333333"/>
                <w:szCs w:val="22"/>
              </w:rPr>
            </w:pPr>
            <w:r w:rsidRPr="0097009B">
              <w:rPr>
                <w:color w:val="333333"/>
                <w:szCs w:val="22"/>
              </w:rPr>
              <w:t>Contenidos y/o temáticas abordadas en esta instancia.</w:t>
            </w:r>
          </w:p>
        </w:tc>
        <w:tc>
          <w:tcPr>
            <w:tcW w:w="1985" w:type="dxa"/>
            <w:shd w:val="clear" w:color="auto" w:fill="EEECE1"/>
          </w:tcPr>
          <w:p w:rsidR="00EC3BEA" w:rsidRPr="0097009B" w:rsidRDefault="00D8380A">
            <w:pPr>
              <w:spacing w:line="240" w:lineRule="auto"/>
              <w:ind w:left="0" w:hanging="2"/>
              <w:jc w:val="center"/>
              <w:rPr>
                <w:color w:val="333333"/>
                <w:szCs w:val="22"/>
              </w:rPr>
            </w:pPr>
            <w:r w:rsidRPr="0097009B">
              <w:rPr>
                <w:color w:val="333333"/>
                <w:szCs w:val="22"/>
              </w:rPr>
              <w:t>Aporte del taller a mi formación profesional.</w:t>
            </w:r>
          </w:p>
        </w:tc>
      </w:tr>
      <w:tr w:rsidR="00EC3BEA" w:rsidRPr="0097009B" w:rsidTr="00463CAC">
        <w:trPr>
          <w:trHeight w:val="300"/>
        </w:trPr>
        <w:tc>
          <w:tcPr>
            <w:tcW w:w="1843" w:type="dxa"/>
          </w:tcPr>
          <w:p w:rsidR="00EC3BEA" w:rsidRPr="0097009B" w:rsidRDefault="00D8380A">
            <w:pPr>
              <w:spacing w:line="240" w:lineRule="auto"/>
              <w:ind w:left="0" w:hanging="2"/>
              <w:jc w:val="left"/>
              <w:rPr>
                <w:color w:val="000000"/>
                <w:szCs w:val="22"/>
              </w:rPr>
            </w:pPr>
            <w:r w:rsidRPr="0097009B">
              <w:rPr>
                <w:color w:val="000000"/>
                <w:szCs w:val="22"/>
              </w:rPr>
              <w:t>Muy satisfecho</w:t>
            </w:r>
          </w:p>
        </w:tc>
        <w:tc>
          <w:tcPr>
            <w:tcW w:w="2410" w:type="dxa"/>
          </w:tcPr>
          <w:p w:rsidR="00EC3BEA" w:rsidRPr="0097009B" w:rsidRDefault="00D8380A">
            <w:pPr>
              <w:spacing w:line="240" w:lineRule="auto"/>
              <w:ind w:left="0" w:hanging="2"/>
              <w:jc w:val="right"/>
              <w:rPr>
                <w:color w:val="000000"/>
                <w:szCs w:val="22"/>
              </w:rPr>
            </w:pPr>
            <w:r w:rsidRPr="0097009B">
              <w:rPr>
                <w:color w:val="000000"/>
                <w:szCs w:val="22"/>
              </w:rPr>
              <w:t>82%</w:t>
            </w:r>
          </w:p>
        </w:tc>
        <w:tc>
          <w:tcPr>
            <w:tcW w:w="2126" w:type="dxa"/>
          </w:tcPr>
          <w:p w:rsidR="00EC3BEA" w:rsidRPr="0097009B" w:rsidRDefault="00D8380A">
            <w:pPr>
              <w:spacing w:line="240" w:lineRule="auto"/>
              <w:ind w:left="0" w:hanging="2"/>
              <w:jc w:val="right"/>
              <w:rPr>
                <w:color w:val="000000"/>
                <w:szCs w:val="22"/>
              </w:rPr>
            </w:pPr>
            <w:r w:rsidRPr="0097009B">
              <w:rPr>
                <w:color w:val="000000"/>
                <w:szCs w:val="22"/>
              </w:rPr>
              <w:t>75%</w:t>
            </w:r>
          </w:p>
        </w:tc>
        <w:tc>
          <w:tcPr>
            <w:tcW w:w="1985" w:type="dxa"/>
          </w:tcPr>
          <w:p w:rsidR="00EC3BEA" w:rsidRPr="0097009B" w:rsidRDefault="00D8380A">
            <w:pPr>
              <w:spacing w:line="240" w:lineRule="auto"/>
              <w:ind w:left="0" w:hanging="2"/>
              <w:jc w:val="right"/>
              <w:rPr>
                <w:color w:val="000000"/>
                <w:szCs w:val="22"/>
              </w:rPr>
            </w:pPr>
            <w:r w:rsidRPr="0097009B">
              <w:rPr>
                <w:color w:val="000000"/>
                <w:szCs w:val="22"/>
              </w:rPr>
              <w:t>70%</w:t>
            </w:r>
          </w:p>
        </w:tc>
      </w:tr>
      <w:tr w:rsidR="00EC3BEA" w:rsidRPr="0097009B" w:rsidTr="00463CAC">
        <w:trPr>
          <w:trHeight w:val="300"/>
        </w:trPr>
        <w:tc>
          <w:tcPr>
            <w:tcW w:w="1843" w:type="dxa"/>
          </w:tcPr>
          <w:p w:rsidR="00EC3BEA" w:rsidRPr="0097009B" w:rsidRDefault="00D8380A">
            <w:pPr>
              <w:spacing w:line="240" w:lineRule="auto"/>
              <w:ind w:left="0" w:hanging="2"/>
              <w:jc w:val="left"/>
              <w:rPr>
                <w:color w:val="000000"/>
                <w:szCs w:val="22"/>
              </w:rPr>
            </w:pPr>
            <w:r w:rsidRPr="0097009B">
              <w:rPr>
                <w:color w:val="000000"/>
                <w:szCs w:val="22"/>
              </w:rPr>
              <w:t>Satisfecho</w:t>
            </w:r>
          </w:p>
        </w:tc>
        <w:tc>
          <w:tcPr>
            <w:tcW w:w="2410" w:type="dxa"/>
          </w:tcPr>
          <w:p w:rsidR="00EC3BEA" w:rsidRPr="0097009B" w:rsidRDefault="00D8380A">
            <w:pPr>
              <w:spacing w:line="240" w:lineRule="auto"/>
              <w:ind w:left="0" w:hanging="2"/>
              <w:jc w:val="right"/>
              <w:rPr>
                <w:color w:val="000000"/>
                <w:szCs w:val="22"/>
              </w:rPr>
            </w:pPr>
            <w:r w:rsidRPr="0097009B">
              <w:rPr>
                <w:color w:val="000000"/>
                <w:szCs w:val="22"/>
              </w:rPr>
              <w:t>10%</w:t>
            </w:r>
          </w:p>
        </w:tc>
        <w:tc>
          <w:tcPr>
            <w:tcW w:w="2126" w:type="dxa"/>
          </w:tcPr>
          <w:p w:rsidR="00EC3BEA" w:rsidRPr="0097009B" w:rsidRDefault="00D8380A">
            <w:pPr>
              <w:spacing w:line="240" w:lineRule="auto"/>
              <w:ind w:left="0" w:hanging="2"/>
              <w:jc w:val="right"/>
              <w:rPr>
                <w:color w:val="000000"/>
                <w:szCs w:val="22"/>
              </w:rPr>
            </w:pPr>
            <w:r w:rsidRPr="0097009B">
              <w:rPr>
                <w:color w:val="000000"/>
                <w:szCs w:val="22"/>
              </w:rPr>
              <w:t>16%</w:t>
            </w:r>
          </w:p>
        </w:tc>
        <w:tc>
          <w:tcPr>
            <w:tcW w:w="1985" w:type="dxa"/>
          </w:tcPr>
          <w:p w:rsidR="00EC3BEA" w:rsidRPr="0097009B" w:rsidRDefault="00D8380A">
            <w:pPr>
              <w:spacing w:line="240" w:lineRule="auto"/>
              <w:ind w:left="0" w:hanging="2"/>
              <w:jc w:val="right"/>
              <w:rPr>
                <w:color w:val="000000"/>
                <w:szCs w:val="22"/>
              </w:rPr>
            </w:pPr>
            <w:r w:rsidRPr="0097009B">
              <w:rPr>
                <w:color w:val="000000"/>
                <w:szCs w:val="22"/>
              </w:rPr>
              <w:t>20%</w:t>
            </w:r>
          </w:p>
        </w:tc>
      </w:tr>
      <w:tr w:rsidR="00EC3BEA" w:rsidRPr="0097009B" w:rsidTr="00463CAC">
        <w:trPr>
          <w:trHeight w:val="300"/>
        </w:trPr>
        <w:tc>
          <w:tcPr>
            <w:tcW w:w="1843" w:type="dxa"/>
          </w:tcPr>
          <w:p w:rsidR="00EC3BEA" w:rsidRPr="0097009B" w:rsidRDefault="00D8380A">
            <w:pPr>
              <w:spacing w:line="240" w:lineRule="auto"/>
              <w:ind w:left="0" w:hanging="2"/>
              <w:jc w:val="left"/>
              <w:rPr>
                <w:color w:val="000000"/>
                <w:szCs w:val="22"/>
              </w:rPr>
            </w:pPr>
            <w:r w:rsidRPr="0097009B">
              <w:rPr>
                <w:color w:val="000000"/>
                <w:szCs w:val="22"/>
              </w:rPr>
              <w:t>Ni satisfecho ni insatisfecho</w:t>
            </w:r>
          </w:p>
        </w:tc>
        <w:tc>
          <w:tcPr>
            <w:tcW w:w="2410" w:type="dxa"/>
          </w:tcPr>
          <w:p w:rsidR="00EC3BEA" w:rsidRPr="0097009B" w:rsidRDefault="00D8380A">
            <w:pPr>
              <w:spacing w:line="240" w:lineRule="auto"/>
              <w:ind w:left="0" w:hanging="2"/>
              <w:jc w:val="right"/>
              <w:rPr>
                <w:color w:val="000000"/>
                <w:szCs w:val="22"/>
              </w:rPr>
            </w:pPr>
            <w:r w:rsidRPr="0097009B">
              <w:rPr>
                <w:color w:val="000000"/>
                <w:szCs w:val="22"/>
              </w:rPr>
              <w:t>0%</w:t>
            </w:r>
          </w:p>
        </w:tc>
        <w:tc>
          <w:tcPr>
            <w:tcW w:w="2126" w:type="dxa"/>
          </w:tcPr>
          <w:p w:rsidR="00EC3BEA" w:rsidRPr="0097009B" w:rsidRDefault="00D8380A">
            <w:pPr>
              <w:spacing w:line="240" w:lineRule="auto"/>
              <w:ind w:left="0" w:hanging="2"/>
              <w:jc w:val="right"/>
              <w:rPr>
                <w:color w:val="000000"/>
                <w:szCs w:val="22"/>
              </w:rPr>
            </w:pPr>
            <w:r w:rsidRPr="0097009B">
              <w:rPr>
                <w:color w:val="000000"/>
                <w:szCs w:val="22"/>
              </w:rPr>
              <w:t>1%</w:t>
            </w:r>
          </w:p>
        </w:tc>
        <w:tc>
          <w:tcPr>
            <w:tcW w:w="1985" w:type="dxa"/>
          </w:tcPr>
          <w:p w:rsidR="00EC3BEA" w:rsidRPr="0097009B" w:rsidRDefault="00D8380A">
            <w:pPr>
              <w:spacing w:line="240" w:lineRule="auto"/>
              <w:ind w:left="0" w:hanging="2"/>
              <w:jc w:val="right"/>
              <w:rPr>
                <w:color w:val="000000"/>
                <w:szCs w:val="22"/>
              </w:rPr>
            </w:pPr>
            <w:r w:rsidRPr="0097009B">
              <w:rPr>
                <w:color w:val="000000"/>
                <w:szCs w:val="22"/>
              </w:rPr>
              <w:t>2%</w:t>
            </w:r>
          </w:p>
        </w:tc>
      </w:tr>
      <w:tr w:rsidR="00EC3BEA" w:rsidRPr="0097009B" w:rsidTr="00463CAC">
        <w:trPr>
          <w:trHeight w:val="300"/>
        </w:trPr>
        <w:tc>
          <w:tcPr>
            <w:tcW w:w="1843" w:type="dxa"/>
          </w:tcPr>
          <w:p w:rsidR="00EC3BEA" w:rsidRPr="0097009B" w:rsidRDefault="00D8380A">
            <w:pPr>
              <w:spacing w:line="240" w:lineRule="auto"/>
              <w:ind w:left="0" w:hanging="2"/>
              <w:jc w:val="left"/>
              <w:rPr>
                <w:color w:val="000000"/>
                <w:szCs w:val="22"/>
              </w:rPr>
            </w:pPr>
            <w:r w:rsidRPr="0097009B">
              <w:rPr>
                <w:color w:val="000000"/>
                <w:szCs w:val="22"/>
              </w:rPr>
              <w:t>Muy insatisfecho</w:t>
            </w:r>
          </w:p>
        </w:tc>
        <w:tc>
          <w:tcPr>
            <w:tcW w:w="2410" w:type="dxa"/>
          </w:tcPr>
          <w:p w:rsidR="00EC3BEA" w:rsidRPr="0097009B" w:rsidRDefault="00D8380A">
            <w:pPr>
              <w:spacing w:line="240" w:lineRule="auto"/>
              <w:ind w:left="0" w:hanging="2"/>
              <w:jc w:val="right"/>
              <w:rPr>
                <w:color w:val="000000"/>
                <w:szCs w:val="22"/>
              </w:rPr>
            </w:pPr>
            <w:r w:rsidRPr="0097009B">
              <w:rPr>
                <w:color w:val="000000"/>
                <w:szCs w:val="22"/>
              </w:rPr>
              <w:t>8%</w:t>
            </w:r>
          </w:p>
        </w:tc>
        <w:tc>
          <w:tcPr>
            <w:tcW w:w="2126" w:type="dxa"/>
          </w:tcPr>
          <w:p w:rsidR="00EC3BEA" w:rsidRPr="0097009B" w:rsidRDefault="00D8380A">
            <w:pPr>
              <w:spacing w:line="240" w:lineRule="auto"/>
              <w:ind w:left="0" w:hanging="2"/>
              <w:jc w:val="right"/>
              <w:rPr>
                <w:color w:val="000000"/>
                <w:szCs w:val="22"/>
              </w:rPr>
            </w:pPr>
            <w:r w:rsidRPr="0097009B">
              <w:rPr>
                <w:color w:val="000000"/>
                <w:szCs w:val="22"/>
              </w:rPr>
              <w:t>7%</w:t>
            </w:r>
          </w:p>
        </w:tc>
        <w:tc>
          <w:tcPr>
            <w:tcW w:w="1985" w:type="dxa"/>
          </w:tcPr>
          <w:p w:rsidR="00EC3BEA" w:rsidRPr="0097009B" w:rsidRDefault="00D8380A">
            <w:pPr>
              <w:spacing w:line="240" w:lineRule="auto"/>
              <w:ind w:left="0" w:hanging="2"/>
              <w:jc w:val="right"/>
              <w:rPr>
                <w:color w:val="000000"/>
                <w:szCs w:val="22"/>
              </w:rPr>
            </w:pPr>
            <w:r w:rsidRPr="0097009B">
              <w:rPr>
                <w:color w:val="000000"/>
                <w:szCs w:val="22"/>
              </w:rPr>
              <w:t>8%</w:t>
            </w:r>
          </w:p>
        </w:tc>
      </w:tr>
    </w:tbl>
    <w:p w:rsidR="00EC3BEA" w:rsidRDefault="00EC3BEA" w:rsidP="0097009B">
      <w:pPr>
        <w:keepNext/>
        <w:keepLines/>
        <w:pBdr>
          <w:top w:val="nil"/>
          <w:left w:val="nil"/>
          <w:bottom w:val="nil"/>
          <w:right w:val="nil"/>
          <w:between w:val="nil"/>
        </w:pBdr>
        <w:tabs>
          <w:tab w:val="left" w:pos="9638"/>
        </w:tabs>
        <w:spacing w:line="240" w:lineRule="auto"/>
        <w:ind w:left="0" w:hanging="2"/>
        <w:rPr>
          <w:color w:val="000000"/>
          <w:sz w:val="24"/>
          <w:szCs w:val="24"/>
        </w:rPr>
      </w:pPr>
    </w:p>
    <w:p w:rsidR="00EC3BEA" w:rsidRDefault="00D8380A" w:rsidP="0097009B">
      <w:pPr>
        <w:keepNext/>
        <w:keepLines/>
        <w:pBdr>
          <w:top w:val="nil"/>
          <w:left w:val="nil"/>
          <w:bottom w:val="nil"/>
          <w:right w:val="nil"/>
          <w:between w:val="nil"/>
        </w:pBdr>
        <w:tabs>
          <w:tab w:val="left" w:pos="9638"/>
        </w:tabs>
        <w:spacing w:line="240" w:lineRule="auto"/>
        <w:ind w:left="0" w:hanging="2"/>
        <w:rPr>
          <w:color w:val="000000"/>
          <w:sz w:val="24"/>
          <w:szCs w:val="24"/>
        </w:rPr>
      </w:pPr>
      <w:r>
        <w:rPr>
          <w:color w:val="000000"/>
          <w:sz w:val="24"/>
          <w:szCs w:val="24"/>
        </w:rPr>
        <w:t xml:space="preserve">Por otra parte, en esa misma encuesta se les </w:t>
      </w:r>
      <w:r>
        <w:rPr>
          <w:sz w:val="24"/>
          <w:szCs w:val="24"/>
        </w:rPr>
        <w:t>consultó</w:t>
      </w:r>
      <w:r>
        <w:rPr>
          <w:color w:val="000000"/>
          <w:sz w:val="24"/>
          <w:szCs w:val="24"/>
        </w:rPr>
        <w:t xml:space="preserve"> a los estudiantes si el taller ayudaba a fortalecer los contenidos, competencias y/o habilidades que identificaba débiles en relación al contenido (tabla 2), en donde el 98 % de las respuestas fue positiva.</w:t>
      </w:r>
    </w:p>
    <w:p w:rsidR="00EC3BEA" w:rsidRDefault="00D8380A" w:rsidP="0097009B">
      <w:pPr>
        <w:keepNext/>
        <w:keepLines/>
        <w:pBdr>
          <w:top w:val="nil"/>
          <w:left w:val="nil"/>
          <w:bottom w:val="nil"/>
          <w:right w:val="nil"/>
          <w:between w:val="nil"/>
        </w:pBdr>
        <w:tabs>
          <w:tab w:val="left" w:pos="9638"/>
        </w:tabs>
        <w:spacing w:line="240" w:lineRule="auto"/>
        <w:ind w:left="0" w:hanging="2"/>
        <w:jc w:val="left"/>
        <w:rPr>
          <w:i/>
          <w:color w:val="000000"/>
          <w:sz w:val="16"/>
          <w:szCs w:val="16"/>
        </w:rPr>
      </w:pPr>
      <w:r>
        <w:rPr>
          <w:i/>
          <w:color w:val="000000"/>
          <w:sz w:val="16"/>
          <w:szCs w:val="16"/>
        </w:rPr>
        <w:t>Tabla 2</w:t>
      </w:r>
    </w:p>
    <w:p w:rsidR="00EC3BEA" w:rsidRDefault="00D8380A" w:rsidP="0097009B">
      <w:pPr>
        <w:keepNext/>
        <w:keepLines/>
        <w:pBdr>
          <w:top w:val="nil"/>
          <w:left w:val="nil"/>
          <w:bottom w:val="nil"/>
          <w:right w:val="nil"/>
          <w:between w:val="nil"/>
        </w:pBdr>
        <w:tabs>
          <w:tab w:val="left" w:pos="9638"/>
        </w:tabs>
        <w:spacing w:line="240" w:lineRule="auto"/>
        <w:ind w:left="0" w:hanging="2"/>
        <w:jc w:val="left"/>
        <w:rPr>
          <w:i/>
          <w:color w:val="000000"/>
          <w:sz w:val="16"/>
          <w:szCs w:val="16"/>
        </w:rPr>
      </w:pPr>
      <w:r>
        <w:rPr>
          <w:i/>
          <w:color w:val="000000"/>
          <w:sz w:val="16"/>
          <w:szCs w:val="16"/>
        </w:rPr>
        <w:t>Resultados encuesta de satisfacción</w:t>
      </w:r>
    </w:p>
    <w:p w:rsidR="00463CAC" w:rsidRDefault="00463CAC" w:rsidP="0097009B">
      <w:pPr>
        <w:keepNext/>
        <w:keepLines/>
        <w:pBdr>
          <w:top w:val="nil"/>
          <w:left w:val="nil"/>
          <w:bottom w:val="nil"/>
          <w:right w:val="nil"/>
          <w:between w:val="nil"/>
        </w:pBdr>
        <w:tabs>
          <w:tab w:val="left" w:pos="9638"/>
        </w:tabs>
        <w:spacing w:line="240" w:lineRule="auto"/>
        <w:ind w:left="0" w:hanging="2"/>
        <w:jc w:val="left"/>
        <w:rPr>
          <w:i/>
          <w:color w:val="000000"/>
          <w:sz w:val="16"/>
          <w:szCs w:val="16"/>
        </w:rPr>
      </w:pPr>
    </w:p>
    <w:tbl>
      <w:tblPr>
        <w:tblStyle w:val="4"/>
        <w:tblW w:w="5802" w:type="dxa"/>
        <w:jc w:val="center"/>
        <w:tblInd w:w="0" w:type="dxa"/>
        <w:tblBorders>
          <w:bottom w:val="single" w:sz="4" w:space="0" w:color="auto"/>
          <w:insideH w:val="single" w:sz="4" w:space="0" w:color="auto"/>
        </w:tblBorders>
        <w:tblLayout w:type="fixed"/>
        <w:tblLook w:val="0400" w:firstRow="0" w:lastRow="0" w:firstColumn="0" w:lastColumn="0" w:noHBand="0" w:noVBand="1"/>
      </w:tblPr>
      <w:tblGrid>
        <w:gridCol w:w="1550"/>
        <w:gridCol w:w="4252"/>
      </w:tblGrid>
      <w:tr w:rsidR="00EC3BEA" w:rsidRPr="0097009B" w:rsidTr="00463CAC">
        <w:trPr>
          <w:trHeight w:val="816"/>
          <w:jc w:val="center"/>
        </w:trPr>
        <w:tc>
          <w:tcPr>
            <w:tcW w:w="1550" w:type="dxa"/>
          </w:tcPr>
          <w:p w:rsidR="00EC3BEA" w:rsidRPr="0097009B" w:rsidRDefault="00EC3BEA">
            <w:pPr>
              <w:spacing w:line="240" w:lineRule="auto"/>
              <w:ind w:left="0" w:hanging="2"/>
              <w:jc w:val="left"/>
              <w:rPr>
                <w:szCs w:val="22"/>
              </w:rPr>
            </w:pPr>
          </w:p>
        </w:tc>
        <w:tc>
          <w:tcPr>
            <w:tcW w:w="4252" w:type="dxa"/>
            <w:shd w:val="clear" w:color="auto" w:fill="EEECE1"/>
          </w:tcPr>
          <w:p w:rsidR="00EC3BEA" w:rsidRPr="0097009B" w:rsidRDefault="00D8380A">
            <w:pPr>
              <w:spacing w:line="240" w:lineRule="auto"/>
              <w:ind w:left="0" w:hanging="2"/>
              <w:jc w:val="center"/>
              <w:rPr>
                <w:color w:val="333333"/>
                <w:szCs w:val="22"/>
              </w:rPr>
            </w:pPr>
            <w:r w:rsidRPr="0097009B">
              <w:rPr>
                <w:color w:val="333333"/>
                <w:szCs w:val="22"/>
              </w:rPr>
              <w:t>El taller me ayudó a fortalecer contenidos, competencias y habilidades que identificó como débiles en mí.</w:t>
            </w:r>
          </w:p>
        </w:tc>
      </w:tr>
      <w:tr w:rsidR="00EC3BEA" w:rsidRPr="0097009B" w:rsidTr="00463CAC">
        <w:trPr>
          <w:trHeight w:val="300"/>
          <w:jc w:val="center"/>
        </w:trPr>
        <w:tc>
          <w:tcPr>
            <w:tcW w:w="1550" w:type="dxa"/>
          </w:tcPr>
          <w:p w:rsidR="00EC3BEA" w:rsidRPr="0097009B" w:rsidRDefault="00D8380A">
            <w:pPr>
              <w:spacing w:line="240" w:lineRule="auto"/>
              <w:ind w:left="0" w:hanging="2"/>
              <w:jc w:val="left"/>
              <w:rPr>
                <w:color w:val="000000"/>
                <w:szCs w:val="22"/>
              </w:rPr>
            </w:pPr>
            <w:r w:rsidRPr="0097009B">
              <w:rPr>
                <w:color w:val="000000"/>
                <w:szCs w:val="22"/>
              </w:rPr>
              <w:t>Sí</w:t>
            </w:r>
          </w:p>
        </w:tc>
        <w:tc>
          <w:tcPr>
            <w:tcW w:w="4252" w:type="dxa"/>
          </w:tcPr>
          <w:p w:rsidR="00EC3BEA" w:rsidRPr="0097009B" w:rsidRDefault="00D8380A">
            <w:pPr>
              <w:spacing w:line="240" w:lineRule="auto"/>
              <w:ind w:left="0" w:hanging="2"/>
              <w:jc w:val="center"/>
              <w:rPr>
                <w:color w:val="000000"/>
                <w:szCs w:val="22"/>
              </w:rPr>
            </w:pPr>
            <w:r w:rsidRPr="0097009B">
              <w:rPr>
                <w:color w:val="000000"/>
                <w:szCs w:val="22"/>
              </w:rPr>
              <w:t>98%</w:t>
            </w:r>
          </w:p>
        </w:tc>
      </w:tr>
      <w:tr w:rsidR="00EC3BEA" w:rsidRPr="0097009B" w:rsidTr="00463CAC">
        <w:trPr>
          <w:trHeight w:val="300"/>
          <w:jc w:val="center"/>
        </w:trPr>
        <w:tc>
          <w:tcPr>
            <w:tcW w:w="1550" w:type="dxa"/>
          </w:tcPr>
          <w:p w:rsidR="00EC3BEA" w:rsidRPr="0097009B" w:rsidRDefault="00D8380A">
            <w:pPr>
              <w:spacing w:line="240" w:lineRule="auto"/>
              <w:ind w:left="0" w:hanging="2"/>
              <w:jc w:val="left"/>
              <w:rPr>
                <w:color w:val="000000"/>
                <w:szCs w:val="22"/>
              </w:rPr>
            </w:pPr>
            <w:r w:rsidRPr="0097009B">
              <w:rPr>
                <w:color w:val="000000"/>
                <w:szCs w:val="22"/>
              </w:rPr>
              <w:t>No</w:t>
            </w:r>
          </w:p>
        </w:tc>
        <w:tc>
          <w:tcPr>
            <w:tcW w:w="4252" w:type="dxa"/>
          </w:tcPr>
          <w:p w:rsidR="00EC3BEA" w:rsidRPr="0097009B" w:rsidRDefault="00D8380A">
            <w:pPr>
              <w:spacing w:line="240" w:lineRule="auto"/>
              <w:ind w:left="0" w:hanging="2"/>
              <w:jc w:val="center"/>
              <w:rPr>
                <w:color w:val="000000"/>
                <w:szCs w:val="22"/>
              </w:rPr>
            </w:pPr>
            <w:r w:rsidRPr="0097009B">
              <w:rPr>
                <w:color w:val="000000"/>
                <w:szCs w:val="22"/>
              </w:rPr>
              <w:t>2%</w:t>
            </w:r>
          </w:p>
        </w:tc>
      </w:tr>
    </w:tbl>
    <w:p w:rsidR="00EC3BEA" w:rsidRDefault="00EC3BEA">
      <w:pPr>
        <w:keepNext/>
        <w:keepLines/>
        <w:pBdr>
          <w:top w:val="nil"/>
          <w:left w:val="nil"/>
          <w:bottom w:val="nil"/>
          <w:right w:val="nil"/>
          <w:between w:val="nil"/>
        </w:pBdr>
        <w:tabs>
          <w:tab w:val="left" w:pos="9638"/>
        </w:tabs>
        <w:spacing w:line="240" w:lineRule="auto"/>
        <w:ind w:left="0" w:hanging="2"/>
        <w:rPr>
          <w:b/>
          <w:color w:val="000000"/>
          <w:sz w:val="24"/>
          <w:szCs w:val="24"/>
        </w:rPr>
      </w:pPr>
    </w:p>
    <w:p w:rsidR="00EC3BEA" w:rsidRDefault="00EC3BEA">
      <w:pPr>
        <w:keepNext/>
        <w:keepLines/>
        <w:pBdr>
          <w:top w:val="nil"/>
          <w:left w:val="nil"/>
          <w:bottom w:val="nil"/>
          <w:right w:val="nil"/>
          <w:between w:val="nil"/>
        </w:pBdr>
        <w:tabs>
          <w:tab w:val="left" w:pos="9638"/>
        </w:tabs>
        <w:spacing w:line="240" w:lineRule="auto"/>
        <w:ind w:left="0" w:hanging="2"/>
        <w:rPr>
          <w:b/>
          <w:color w:val="000000"/>
          <w:sz w:val="24"/>
          <w:szCs w:val="24"/>
        </w:rPr>
      </w:pPr>
    </w:p>
    <w:p w:rsidR="00EC3BEA" w:rsidRDefault="00D8380A">
      <w:pPr>
        <w:ind w:left="0" w:hanging="2"/>
        <w:rPr>
          <w:color w:val="000000"/>
          <w:sz w:val="24"/>
          <w:szCs w:val="24"/>
        </w:rPr>
      </w:pPr>
      <w:r>
        <w:rPr>
          <w:color w:val="000000"/>
          <w:sz w:val="24"/>
          <w:szCs w:val="24"/>
        </w:rPr>
        <w:t xml:space="preserve">En relación a la calificación del taller, se les pidió a los estudiantes que lo evaluaran en una escala de 1 a 5, en donde 1 es la calificación mínima y 5 la calificación máxima (tabla 3).  </w:t>
      </w:r>
    </w:p>
    <w:p w:rsidR="00EC3BEA" w:rsidRDefault="00EC3BEA">
      <w:pPr>
        <w:ind w:left="0" w:hanging="2"/>
        <w:rPr>
          <w:color w:val="000000"/>
          <w:sz w:val="24"/>
          <w:szCs w:val="24"/>
        </w:rPr>
      </w:pPr>
    </w:p>
    <w:p w:rsidR="00EC3BEA" w:rsidRDefault="00D8380A" w:rsidP="0097009B">
      <w:pPr>
        <w:ind w:left="0" w:hanging="2"/>
        <w:jc w:val="left"/>
        <w:rPr>
          <w:i/>
          <w:color w:val="000000"/>
          <w:sz w:val="16"/>
          <w:szCs w:val="16"/>
        </w:rPr>
      </w:pPr>
      <w:r>
        <w:rPr>
          <w:i/>
          <w:color w:val="000000"/>
          <w:sz w:val="16"/>
          <w:szCs w:val="16"/>
        </w:rPr>
        <w:t>Tabla 3</w:t>
      </w:r>
    </w:p>
    <w:p w:rsidR="00EC3BEA" w:rsidRDefault="00D8380A" w:rsidP="0097009B">
      <w:pPr>
        <w:ind w:left="0" w:hanging="2"/>
        <w:jc w:val="left"/>
        <w:rPr>
          <w:i/>
          <w:color w:val="000000"/>
          <w:sz w:val="16"/>
          <w:szCs w:val="16"/>
        </w:rPr>
      </w:pPr>
      <w:r>
        <w:rPr>
          <w:i/>
          <w:color w:val="000000"/>
          <w:sz w:val="16"/>
          <w:szCs w:val="16"/>
        </w:rPr>
        <w:t>Resultados encuesta de satisfacción</w:t>
      </w:r>
    </w:p>
    <w:tbl>
      <w:tblPr>
        <w:tblStyle w:val="3"/>
        <w:tblW w:w="3969" w:type="dxa"/>
        <w:jc w:val="center"/>
        <w:tblInd w:w="0" w:type="dxa"/>
        <w:tblBorders>
          <w:top w:val="single" w:sz="4" w:space="0" w:color="auto"/>
          <w:insideH w:val="single" w:sz="4" w:space="0" w:color="auto"/>
        </w:tblBorders>
        <w:tblLayout w:type="fixed"/>
        <w:tblLook w:val="0400" w:firstRow="0" w:lastRow="0" w:firstColumn="0" w:lastColumn="0" w:noHBand="0" w:noVBand="1"/>
      </w:tblPr>
      <w:tblGrid>
        <w:gridCol w:w="1789"/>
        <w:gridCol w:w="2180"/>
      </w:tblGrid>
      <w:tr w:rsidR="00EC3BEA" w:rsidRPr="0025627B" w:rsidTr="00463CAC">
        <w:trPr>
          <w:trHeight w:val="724"/>
          <w:jc w:val="center"/>
        </w:trPr>
        <w:tc>
          <w:tcPr>
            <w:tcW w:w="1789" w:type="dxa"/>
          </w:tcPr>
          <w:p w:rsidR="00EC3BEA" w:rsidRPr="0025627B" w:rsidRDefault="00EC3BEA">
            <w:pPr>
              <w:spacing w:line="240" w:lineRule="auto"/>
              <w:ind w:left="0" w:hanging="2"/>
              <w:jc w:val="left"/>
              <w:rPr>
                <w:szCs w:val="24"/>
              </w:rPr>
            </w:pPr>
          </w:p>
        </w:tc>
        <w:tc>
          <w:tcPr>
            <w:tcW w:w="2180" w:type="dxa"/>
            <w:shd w:val="clear" w:color="auto" w:fill="EEECE1"/>
          </w:tcPr>
          <w:p w:rsidR="00EC3BEA" w:rsidRPr="0025627B" w:rsidRDefault="00D8380A">
            <w:pPr>
              <w:spacing w:line="240" w:lineRule="auto"/>
              <w:ind w:left="0" w:hanging="2"/>
              <w:jc w:val="center"/>
              <w:rPr>
                <w:color w:val="333333"/>
                <w:szCs w:val="24"/>
              </w:rPr>
            </w:pPr>
            <w:r w:rsidRPr="0025627B">
              <w:rPr>
                <w:color w:val="333333"/>
                <w:szCs w:val="22"/>
              </w:rPr>
              <w:t>¿</w:t>
            </w:r>
            <w:r w:rsidRPr="0025627B">
              <w:rPr>
                <w:color w:val="333333"/>
                <w:szCs w:val="22"/>
                <w:shd w:val="clear" w:color="auto" w:fill="EEECE1"/>
              </w:rPr>
              <w:t>Cómo calificas el taller recibido?</w:t>
            </w:r>
          </w:p>
        </w:tc>
      </w:tr>
      <w:tr w:rsidR="00EC3BEA" w:rsidRPr="0025627B" w:rsidTr="00463CAC">
        <w:trPr>
          <w:trHeight w:val="300"/>
          <w:jc w:val="center"/>
        </w:trPr>
        <w:tc>
          <w:tcPr>
            <w:tcW w:w="1789" w:type="dxa"/>
          </w:tcPr>
          <w:p w:rsidR="00EC3BEA" w:rsidRPr="0025627B" w:rsidRDefault="00D8380A">
            <w:pPr>
              <w:spacing w:line="240" w:lineRule="auto"/>
              <w:ind w:left="0" w:hanging="2"/>
              <w:jc w:val="right"/>
              <w:rPr>
                <w:color w:val="000000"/>
                <w:szCs w:val="22"/>
              </w:rPr>
            </w:pPr>
            <w:r w:rsidRPr="0025627B">
              <w:rPr>
                <w:color w:val="000000"/>
                <w:szCs w:val="22"/>
              </w:rPr>
              <w:t>1</w:t>
            </w:r>
          </w:p>
        </w:tc>
        <w:tc>
          <w:tcPr>
            <w:tcW w:w="2180" w:type="dxa"/>
          </w:tcPr>
          <w:p w:rsidR="00EC3BEA" w:rsidRPr="0025627B" w:rsidRDefault="00D8380A">
            <w:pPr>
              <w:spacing w:line="240" w:lineRule="auto"/>
              <w:ind w:left="0" w:hanging="2"/>
              <w:jc w:val="center"/>
              <w:rPr>
                <w:color w:val="000000"/>
                <w:szCs w:val="22"/>
              </w:rPr>
            </w:pPr>
            <w:r w:rsidRPr="0025627B">
              <w:rPr>
                <w:color w:val="000000"/>
                <w:szCs w:val="22"/>
              </w:rPr>
              <w:t>0%</w:t>
            </w:r>
          </w:p>
        </w:tc>
      </w:tr>
      <w:tr w:rsidR="00EC3BEA" w:rsidRPr="0025627B" w:rsidTr="00463CAC">
        <w:trPr>
          <w:trHeight w:val="300"/>
          <w:jc w:val="center"/>
        </w:trPr>
        <w:tc>
          <w:tcPr>
            <w:tcW w:w="1789" w:type="dxa"/>
          </w:tcPr>
          <w:p w:rsidR="00EC3BEA" w:rsidRPr="0025627B" w:rsidRDefault="00D8380A">
            <w:pPr>
              <w:spacing w:line="240" w:lineRule="auto"/>
              <w:ind w:left="0" w:hanging="2"/>
              <w:jc w:val="right"/>
              <w:rPr>
                <w:color w:val="000000"/>
                <w:szCs w:val="22"/>
              </w:rPr>
            </w:pPr>
            <w:r w:rsidRPr="0025627B">
              <w:rPr>
                <w:color w:val="000000"/>
                <w:szCs w:val="22"/>
              </w:rPr>
              <w:t>2</w:t>
            </w:r>
          </w:p>
        </w:tc>
        <w:tc>
          <w:tcPr>
            <w:tcW w:w="2180" w:type="dxa"/>
          </w:tcPr>
          <w:p w:rsidR="00EC3BEA" w:rsidRPr="0025627B" w:rsidRDefault="00D8380A">
            <w:pPr>
              <w:spacing w:line="240" w:lineRule="auto"/>
              <w:ind w:left="0" w:hanging="2"/>
              <w:jc w:val="center"/>
              <w:rPr>
                <w:color w:val="000000"/>
                <w:szCs w:val="22"/>
              </w:rPr>
            </w:pPr>
            <w:r w:rsidRPr="0025627B">
              <w:rPr>
                <w:color w:val="000000"/>
                <w:szCs w:val="22"/>
              </w:rPr>
              <w:t>0%</w:t>
            </w:r>
          </w:p>
        </w:tc>
      </w:tr>
      <w:tr w:rsidR="00EC3BEA" w:rsidRPr="0025627B" w:rsidTr="00463CAC">
        <w:trPr>
          <w:trHeight w:val="300"/>
          <w:jc w:val="center"/>
        </w:trPr>
        <w:tc>
          <w:tcPr>
            <w:tcW w:w="1789" w:type="dxa"/>
          </w:tcPr>
          <w:p w:rsidR="00EC3BEA" w:rsidRPr="0025627B" w:rsidRDefault="00D8380A">
            <w:pPr>
              <w:spacing w:line="240" w:lineRule="auto"/>
              <w:ind w:left="0" w:hanging="2"/>
              <w:jc w:val="right"/>
              <w:rPr>
                <w:color w:val="000000"/>
                <w:szCs w:val="22"/>
              </w:rPr>
            </w:pPr>
            <w:r w:rsidRPr="0025627B">
              <w:rPr>
                <w:color w:val="000000"/>
                <w:szCs w:val="22"/>
              </w:rPr>
              <w:t>3</w:t>
            </w:r>
          </w:p>
        </w:tc>
        <w:tc>
          <w:tcPr>
            <w:tcW w:w="2180" w:type="dxa"/>
          </w:tcPr>
          <w:p w:rsidR="00EC3BEA" w:rsidRPr="0025627B" w:rsidRDefault="00D8380A">
            <w:pPr>
              <w:spacing w:line="240" w:lineRule="auto"/>
              <w:ind w:left="0" w:hanging="2"/>
              <w:jc w:val="center"/>
              <w:rPr>
                <w:color w:val="000000"/>
                <w:szCs w:val="22"/>
              </w:rPr>
            </w:pPr>
            <w:r w:rsidRPr="0025627B">
              <w:rPr>
                <w:color w:val="000000"/>
                <w:szCs w:val="22"/>
              </w:rPr>
              <w:t>0%</w:t>
            </w:r>
          </w:p>
        </w:tc>
      </w:tr>
      <w:tr w:rsidR="00EC3BEA" w:rsidRPr="0025627B" w:rsidTr="00463CAC">
        <w:trPr>
          <w:trHeight w:val="300"/>
          <w:jc w:val="center"/>
        </w:trPr>
        <w:tc>
          <w:tcPr>
            <w:tcW w:w="1789" w:type="dxa"/>
          </w:tcPr>
          <w:p w:rsidR="00EC3BEA" w:rsidRPr="0025627B" w:rsidRDefault="00D8380A">
            <w:pPr>
              <w:spacing w:line="240" w:lineRule="auto"/>
              <w:ind w:left="0" w:hanging="2"/>
              <w:jc w:val="right"/>
              <w:rPr>
                <w:color w:val="000000"/>
                <w:szCs w:val="22"/>
              </w:rPr>
            </w:pPr>
            <w:r w:rsidRPr="0025627B">
              <w:rPr>
                <w:color w:val="000000"/>
                <w:szCs w:val="22"/>
              </w:rPr>
              <w:t>4</w:t>
            </w:r>
          </w:p>
        </w:tc>
        <w:tc>
          <w:tcPr>
            <w:tcW w:w="2180" w:type="dxa"/>
          </w:tcPr>
          <w:p w:rsidR="00EC3BEA" w:rsidRPr="0025627B" w:rsidRDefault="00D8380A">
            <w:pPr>
              <w:spacing w:line="240" w:lineRule="auto"/>
              <w:ind w:left="0" w:hanging="2"/>
              <w:jc w:val="center"/>
              <w:rPr>
                <w:color w:val="000000"/>
                <w:szCs w:val="22"/>
              </w:rPr>
            </w:pPr>
            <w:r w:rsidRPr="0025627B">
              <w:rPr>
                <w:color w:val="000000"/>
                <w:szCs w:val="22"/>
              </w:rPr>
              <w:t>11%</w:t>
            </w:r>
          </w:p>
        </w:tc>
      </w:tr>
      <w:tr w:rsidR="00EC3BEA" w:rsidRPr="0025627B" w:rsidTr="00463CAC">
        <w:trPr>
          <w:trHeight w:val="300"/>
          <w:jc w:val="center"/>
        </w:trPr>
        <w:tc>
          <w:tcPr>
            <w:tcW w:w="1789" w:type="dxa"/>
          </w:tcPr>
          <w:p w:rsidR="00EC3BEA" w:rsidRPr="0025627B" w:rsidRDefault="00D8380A">
            <w:pPr>
              <w:spacing w:line="240" w:lineRule="auto"/>
              <w:ind w:left="0" w:hanging="2"/>
              <w:jc w:val="right"/>
              <w:rPr>
                <w:color w:val="000000"/>
                <w:szCs w:val="22"/>
              </w:rPr>
            </w:pPr>
            <w:r w:rsidRPr="0025627B">
              <w:rPr>
                <w:color w:val="000000"/>
                <w:szCs w:val="22"/>
              </w:rPr>
              <w:t>5</w:t>
            </w:r>
          </w:p>
        </w:tc>
        <w:tc>
          <w:tcPr>
            <w:tcW w:w="2180" w:type="dxa"/>
          </w:tcPr>
          <w:p w:rsidR="00EC3BEA" w:rsidRPr="0025627B" w:rsidRDefault="00D8380A">
            <w:pPr>
              <w:spacing w:line="240" w:lineRule="auto"/>
              <w:ind w:left="0" w:hanging="2"/>
              <w:jc w:val="center"/>
              <w:rPr>
                <w:color w:val="000000"/>
                <w:szCs w:val="22"/>
              </w:rPr>
            </w:pPr>
            <w:r w:rsidRPr="0025627B">
              <w:rPr>
                <w:color w:val="000000"/>
                <w:szCs w:val="22"/>
              </w:rPr>
              <w:t>88%</w:t>
            </w:r>
          </w:p>
        </w:tc>
      </w:tr>
      <w:tr w:rsidR="00EC3BEA" w:rsidRPr="0025627B" w:rsidTr="00463CAC">
        <w:trPr>
          <w:trHeight w:val="300"/>
          <w:jc w:val="center"/>
        </w:trPr>
        <w:tc>
          <w:tcPr>
            <w:tcW w:w="1789" w:type="dxa"/>
          </w:tcPr>
          <w:p w:rsidR="00EC3BEA" w:rsidRPr="0025627B" w:rsidRDefault="00D8380A">
            <w:pPr>
              <w:spacing w:line="240" w:lineRule="auto"/>
              <w:ind w:left="0" w:hanging="2"/>
              <w:jc w:val="left"/>
              <w:rPr>
                <w:color w:val="000000"/>
                <w:szCs w:val="22"/>
              </w:rPr>
            </w:pPr>
            <w:r w:rsidRPr="0025627B">
              <w:rPr>
                <w:color w:val="000000"/>
                <w:szCs w:val="22"/>
              </w:rPr>
              <w:t>Sin calificación</w:t>
            </w:r>
          </w:p>
        </w:tc>
        <w:tc>
          <w:tcPr>
            <w:tcW w:w="2180" w:type="dxa"/>
          </w:tcPr>
          <w:p w:rsidR="00EC3BEA" w:rsidRPr="0025627B" w:rsidRDefault="00D8380A">
            <w:pPr>
              <w:spacing w:line="240" w:lineRule="auto"/>
              <w:ind w:left="0" w:hanging="2"/>
              <w:jc w:val="center"/>
              <w:rPr>
                <w:color w:val="000000"/>
                <w:szCs w:val="22"/>
              </w:rPr>
            </w:pPr>
            <w:r w:rsidRPr="0025627B">
              <w:rPr>
                <w:color w:val="000000"/>
                <w:szCs w:val="22"/>
              </w:rPr>
              <w:t>1%</w:t>
            </w:r>
          </w:p>
        </w:tc>
      </w:tr>
    </w:tbl>
    <w:p w:rsidR="00EC3BEA" w:rsidRDefault="00EC3BEA">
      <w:pPr>
        <w:keepNext/>
        <w:keepLines/>
        <w:pBdr>
          <w:top w:val="nil"/>
          <w:left w:val="nil"/>
          <w:bottom w:val="nil"/>
          <w:right w:val="nil"/>
          <w:between w:val="nil"/>
        </w:pBdr>
        <w:tabs>
          <w:tab w:val="left" w:pos="9638"/>
        </w:tabs>
        <w:spacing w:line="240" w:lineRule="auto"/>
        <w:ind w:left="0" w:hanging="2"/>
        <w:rPr>
          <w:color w:val="000000"/>
          <w:sz w:val="16"/>
          <w:szCs w:val="16"/>
        </w:rPr>
      </w:pPr>
    </w:p>
    <w:p w:rsidR="00EC3BEA" w:rsidRDefault="00EC3BEA">
      <w:pPr>
        <w:keepNext/>
        <w:keepLines/>
        <w:pBdr>
          <w:top w:val="nil"/>
          <w:left w:val="nil"/>
          <w:bottom w:val="nil"/>
          <w:right w:val="nil"/>
          <w:between w:val="nil"/>
        </w:pBdr>
        <w:tabs>
          <w:tab w:val="left" w:pos="9638"/>
        </w:tabs>
        <w:spacing w:line="240" w:lineRule="auto"/>
        <w:ind w:left="0" w:hanging="2"/>
        <w:rPr>
          <w:color w:val="000000"/>
          <w:sz w:val="16"/>
          <w:szCs w:val="16"/>
        </w:rPr>
      </w:pPr>
    </w:p>
    <w:p w:rsidR="00EC3BEA" w:rsidRDefault="00EC3BEA">
      <w:pPr>
        <w:keepNext/>
        <w:keepLines/>
        <w:pBdr>
          <w:top w:val="nil"/>
          <w:left w:val="nil"/>
          <w:bottom w:val="nil"/>
          <w:right w:val="nil"/>
          <w:between w:val="nil"/>
        </w:pBdr>
        <w:tabs>
          <w:tab w:val="left" w:pos="9638"/>
        </w:tabs>
        <w:spacing w:line="240" w:lineRule="auto"/>
        <w:ind w:left="0" w:hanging="2"/>
        <w:rPr>
          <w:color w:val="000000"/>
          <w:sz w:val="16"/>
          <w:szCs w:val="16"/>
        </w:rPr>
      </w:pPr>
    </w:p>
    <w:p w:rsidR="00EC3BEA" w:rsidRDefault="00D8380A">
      <w:pPr>
        <w:spacing w:line="240" w:lineRule="auto"/>
        <w:ind w:left="0" w:hanging="2"/>
        <w:rPr>
          <w:color w:val="000000"/>
          <w:sz w:val="24"/>
          <w:szCs w:val="24"/>
        </w:rPr>
      </w:pPr>
      <w:bookmarkStart w:id="2" w:name="_heading=h.30j0zll" w:colFirst="0" w:colLast="0"/>
      <w:bookmarkEnd w:id="2"/>
      <w:r>
        <w:rPr>
          <w:color w:val="000000"/>
          <w:sz w:val="24"/>
          <w:szCs w:val="24"/>
        </w:rPr>
        <w:t>Dentro de esta encuesta se encontraba un apartado en donde los estudiantes podían dejar su comentario y/o observaciones, siendo algunas de ellas las siguientes: “Me gustó mucho y la forma de explicar cómo resolver el ejercicio de distintas, formas estuvo súper;</w:t>
      </w:r>
      <w:r>
        <w:t xml:space="preserve"> </w:t>
      </w:r>
      <w:r>
        <w:rPr>
          <w:color w:val="000000"/>
          <w:sz w:val="24"/>
          <w:szCs w:val="24"/>
        </w:rPr>
        <w:t xml:space="preserve">muy constructivo el taller, ya que logramos retroalimentar contenidos que quizás no nos habían quedado muy claros, o para practicar; muy bueno el taller me sirvió para aclarar mis dudas y reforzar lo aprendido; Me gustó mucho ya que </w:t>
      </w:r>
      <w:r>
        <w:rPr>
          <w:sz w:val="24"/>
          <w:szCs w:val="24"/>
        </w:rPr>
        <w:t>había</w:t>
      </w:r>
      <w:r>
        <w:rPr>
          <w:color w:val="000000"/>
          <w:sz w:val="24"/>
          <w:szCs w:val="24"/>
        </w:rPr>
        <w:t xml:space="preserve"> dos maneras de hacer un ejercicio y la profesora se dio el tiempo de hacerlos de las dos formas, además me quedó todo claro y aproveché de reforzar contenido para la próxima prueba;</w:t>
      </w:r>
      <w:r>
        <w:t xml:space="preserve"> </w:t>
      </w:r>
      <w:r>
        <w:rPr>
          <w:color w:val="000000"/>
          <w:sz w:val="24"/>
          <w:szCs w:val="24"/>
        </w:rPr>
        <w:t>El taller estuvo entretenido, el método para participar fue novedoso y pude reforzar los contenidos vistos anteriormente;</w:t>
      </w:r>
      <w:r>
        <w:rPr>
          <w:rFonts w:ascii="Calibri" w:eastAsia="Calibri" w:hAnsi="Calibri" w:cs="Calibri"/>
          <w:color w:val="000000"/>
          <w:sz w:val="22"/>
          <w:szCs w:val="22"/>
        </w:rPr>
        <w:t xml:space="preserve"> </w:t>
      </w:r>
      <w:r>
        <w:rPr>
          <w:color w:val="000000"/>
          <w:sz w:val="24"/>
          <w:szCs w:val="24"/>
        </w:rPr>
        <w:t>Los talleres fueron primordiales durante mi desarrollo del primer semestre en esta modalidad online universitaria. Lograron que esta nueva modalidad no sea un impedimento en mi desarrollo como nueva estudiante universitaria”.</w:t>
      </w:r>
    </w:p>
    <w:p w:rsidR="00EC3BEA" w:rsidRDefault="00EC3BEA" w:rsidP="00463CAC">
      <w:pPr>
        <w:spacing w:line="240" w:lineRule="auto"/>
        <w:ind w:leftChars="0" w:left="0" w:firstLineChars="0" w:firstLine="0"/>
        <w:rPr>
          <w:color w:val="000000"/>
          <w:sz w:val="24"/>
          <w:szCs w:val="24"/>
        </w:rPr>
      </w:pPr>
    </w:p>
    <w:p w:rsidR="00EC3BEA" w:rsidRDefault="00EC3BEA" w:rsidP="00463CAC">
      <w:pPr>
        <w:keepNext/>
        <w:keepLines/>
        <w:pBdr>
          <w:top w:val="nil"/>
          <w:left w:val="nil"/>
          <w:bottom w:val="nil"/>
          <w:right w:val="nil"/>
          <w:between w:val="nil"/>
        </w:pBdr>
        <w:tabs>
          <w:tab w:val="left" w:pos="9638"/>
        </w:tabs>
        <w:spacing w:after="0" w:line="240" w:lineRule="auto"/>
        <w:ind w:leftChars="0" w:left="0" w:firstLineChars="0" w:firstLine="0"/>
        <w:rPr>
          <w:color w:val="000000"/>
          <w:sz w:val="28"/>
          <w:szCs w:val="28"/>
        </w:rPr>
      </w:pPr>
    </w:p>
    <w:p w:rsidR="00EC3BEA" w:rsidRDefault="00D8380A" w:rsidP="0097009B">
      <w:pPr>
        <w:pBdr>
          <w:top w:val="nil"/>
          <w:left w:val="nil"/>
          <w:bottom w:val="nil"/>
          <w:right w:val="nil"/>
          <w:between w:val="nil"/>
        </w:pBdr>
        <w:spacing w:after="0" w:line="276" w:lineRule="auto"/>
        <w:ind w:leftChars="0" w:left="0" w:firstLineChars="0" w:firstLine="0"/>
        <w:rPr>
          <w:b/>
          <w:color w:val="000000"/>
          <w:sz w:val="24"/>
          <w:szCs w:val="24"/>
        </w:rPr>
      </w:pPr>
      <w:r>
        <w:rPr>
          <w:b/>
          <w:color w:val="000000"/>
          <w:sz w:val="24"/>
          <w:szCs w:val="24"/>
        </w:rPr>
        <w:t>Conclusiones</w:t>
      </w:r>
      <w:r>
        <w:rPr>
          <w:color w:val="000000"/>
          <w:sz w:val="24"/>
          <w:szCs w:val="24"/>
        </w:rPr>
        <w:t xml:space="preserve">:   Si analizamos las respuestas de la encuesta de satisfacción, podremos inferir que para quienes participaron de ellos sintieron que la instancia fue muy favorable, en donde dejan expresado que estos talleres en su gran mayoría ayudaron a fortalecer los contenidos de la asignatura en que se encontraban débiles. Si profundizamos en los datos de aprobación, reprobación y abandono del programa. Podemos indicar lo siguiente: Al mes de abril del año 2021 existían matriculados en el programa de bachiller 241 estudiantes., al terminar el primer semestre la matrícula bajó a 235 estudiantes, de estos estudiantes acompañamos a más del 50% , lo que significa que la propuesta cumplió con el objetivo de acompañar durante todo el curso  a la mayor cantidad de estudiantes posibles, teniendo en cuenta todos los obstáculos que presentaba esta nueva modalidad , pues muchos de los estudiantes tienen frecuentemente problemas de conectividad,  pues vivían en lugares rurales en donde la conexión inalámbrica no llegaba, otros no tenían un espacio apropiado para realizar sus clases y acompañamientos, debían estar al cuidado de familiares, entre tantos otros inconvenientes que dificultan un aprendizaje significativo. Por lo antes mencionado el segundo semestre mucho de los estudiantes optan por ver las clases grabadas, bajando considerablemente la participación tanto en sus clases como en los acompañamientos. Pese a esto, los acompañamientos se siguieron haciendo con normalidad y se dejaban grabados en plataforma para quienes quisieran verlos lo hicieran las veces que fueran necesarias. Por otra parte, los estudiantes que siguieron asistiendo, a diferencia de los primeros talleres impartidos, eran estudiantes mucho más activos y dispuestos a participar. </w:t>
      </w:r>
    </w:p>
    <w:p w:rsidR="00EC3BEA" w:rsidRDefault="00EC3BEA">
      <w:pPr>
        <w:pBdr>
          <w:top w:val="nil"/>
          <w:left w:val="nil"/>
          <w:bottom w:val="nil"/>
          <w:right w:val="nil"/>
          <w:between w:val="nil"/>
        </w:pBdr>
        <w:spacing w:after="0" w:line="276" w:lineRule="auto"/>
        <w:ind w:left="0" w:hanging="2"/>
        <w:rPr>
          <w:b/>
          <w:color w:val="000000"/>
          <w:sz w:val="24"/>
          <w:szCs w:val="24"/>
        </w:rPr>
      </w:pPr>
    </w:p>
    <w:p w:rsidR="00EC3BEA" w:rsidRDefault="00D8380A">
      <w:pPr>
        <w:pBdr>
          <w:top w:val="nil"/>
          <w:left w:val="nil"/>
          <w:bottom w:val="nil"/>
          <w:right w:val="nil"/>
          <w:between w:val="nil"/>
        </w:pBdr>
        <w:spacing w:after="0" w:line="240" w:lineRule="auto"/>
        <w:ind w:left="0" w:hanging="2"/>
        <w:rPr>
          <w:b/>
          <w:color w:val="000000"/>
          <w:sz w:val="24"/>
          <w:szCs w:val="24"/>
        </w:rPr>
      </w:pPr>
      <w:r>
        <w:rPr>
          <w:color w:val="000000"/>
          <w:sz w:val="24"/>
          <w:szCs w:val="24"/>
        </w:rPr>
        <w:t>En la tabla 4 podemos observar el resumen del año académico 2021 para los estudiantes del curso matemática fundamental I (código del curso BACH1102) y el curso matemática fundamental II (código del curso BACH1107).</w:t>
      </w:r>
    </w:p>
    <w:p w:rsidR="00EC3BEA" w:rsidRDefault="00EC3BEA">
      <w:pPr>
        <w:pBdr>
          <w:top w:val="nil"/>
          <w:left w:val="nil"/>
          <w:bottom w:val="nil"/>
          <w:right w:val="nil"/>
          <w:between w:val="nil"/>
        </w:pBdr>
        <w:spacing w:after="0" w:line="276" w:lineRule="auto"/>
        <w:ind w:left="0" w:hanging="2"/>
        <w:jc w:val="left"/>
        <w:rPr>
          <w:rFonts w:ascii="Calibri" w:eastAsia="Calibri" w:hAnsi="Calibri" w:cs="Calibri"/>
          <w:color w:val="000000"/>
          <w:sz w:val="22"/>
          <w:szCs w:val="22"/>
        </w:rPr>
      </w:pPr>
    </w:p>
    <w:p w:rsidR="00EC3BEA" w:rsidRDefault="00D8380A" w:rsidP="0097009B">
      <w:pPr>
        <w:pBdr>
          <w:top w:val="nil"/>
          <w:left w:val="nil"/>
          <w:bottom w:val="nil"/>
          <w:right w:val="nil"/>
          <w:between w:val="nil"/>
        </w:pBdr>
        <w:spacing w:after="0" w:line="276" w:lineRule="auto"/>
        <w:ind w:left="0" w:hanging="2"/>
        <w:jc w:val="left"/>
        <w:rPr>
          <w:i/>
          <w:color w:val="000000"/>
          <w:sz w:val="16"/>
          <w:szCs w:val="16"/>
        </w:rPr>
      </w:pPr>
      <w:r>
        <w:rPr>
          <w:i/>
          <w:color w:val="000000"/>
          <w:sz w:val="16"/>
          <w:szCs w:val="16"/>
        </w:rPr>
        <w:t>Tabla 4</w:t>
      </w:r>
    </w:p>
    <w:p w:rsidR="00EC3BEA" w:rsidRDefault="00D8380A" w:rsidP="0097009B">
      <w:pPr>
        <w:pBdr>
          <w:top w:val="nil"/>
          <w:left w:val="nil"/>
          <w:bottom w:val="nil"/>
          <w:right w:val="nil"/>
          <w:between w:val="nil"/>
        </w:pBdr>
        <w:spacing w:after="300" w:line="276" w:lineRule="auto"/>
        <w:ind w:left="0" w:hanging="2"/>
        <w:jc w:val="left"/>
        <w:rPr>
          <w:i/>
          <w:color w:val="000000"/>
          <w:sz w:val="16"/>
          <w:szCs w:val="16"/>
        </w:rPr>
      </w:pPr>
      <w:r>
        <w:rPr>
          <w:i/>
          <w:color w:val="000000"/>
          <w:sz w:val="16"/>
          <w:szCs w:val="16"/>
        </w:rPr>
        <w:t>Tabla resumen de aprobación del curso 2021</w:t>
      </w:r>
    </w:p>
    <w:p w:rsidR="00463CAC" w:rsidRDefault="00463CAC" w:rsidP="0097009B">
      <w:pPr>
        <w:pBdr>
          <w:top w:val="nil"/>
          <w:left w:val="nil"/>
          <w:bottom w:val="nil"/>
          <w:right w:val="nil"/>
          <w:between w:val="nil"/>
        </w:pBdr>
        <w:spacing w:after="300" w:line="276" w:lineRule="auto"/>
        <w:ind w:left="0" w:hanging="2"/>
        <w:jc w:val="left"/>
        <w:rPr>
          <w:i/>
          <w:color w:val="000000"/>
          <w:sz w:val="16"/>
          <w:szCs w:val="16"/>
        </w:rPr>
      </w:pPr>
    </w:p>
    <w:tbl>
      <w:tblPr>
        <w:tblStyle w:val="2"/>
        <w:tblW w:w="8140" w:type="dxa"/>
        <w:jc w:val="center"/>
        <w:tblInd w:w="0" w:type="dxa"/>
        <w:tblBorders>
          <w:bottom w:val="single" w:sz="4" w:space="0" w:color="auto"/>
          <w:insideH w:val="single" w:sz="4" w:space="0" w:color="auto"/>
        </w:tblBorders>
        <w:tblLayout w:type="fixed"/>
        <w:tblLook w:val="0400" w:firstRow="0" w:lastRow="0" w:firstColumn="0" w:lastColumn="0" w:noHBand="0" w:noVBand="1"/>
      </w:tblPr>
      <w:tblGrid>
        <w:gridCol w:w="1840"/>
        <w:gridCol w:w="2680"/>
        <w:gridCol w:w="2360"/>
        <w:gridCol w:w="1260"/>
      </w:tblGrid>
      <w:tr w:rsidR="00EC3BEA" w:rsidRPr="00BC2B0A" w:rsidTr="00463CAC">
        <w:trPr>
          <w:trHeight w:val="435"/>
          <w:jc w:val="center"/>
        </w:trPr>
        <w:tc>
          <w:tcPr>
            <w:tcW w:w="1840" w:type="dxa"/>
            <w:shd w:val="clear" w:color="auto" w:fill="EEECE1"/>
          </w:tcPr>
          <w:p w:rsidR="00EC3BEA" w:rsidRPr="00BC2B0A" w:rsidRDefault="00D8380A">
            <w:pPr>
              <w:spacing w:line="240" w:lineRule="auto"/>
              <w:ind w:left="0" w:hanging="2"/>
              <w:jc w:val="center"/>
              <w:rPr>
                <w:color w:val="000000"/>
                <w:szCs w:val="22"/>
              </w:rPr>
            </w:pPr>
            <w:r w:rsidRPr="00BC2B0A">
              <w:rPr>
                <w:color w:val="000000"/>
                <w:szCs w:val="22"/>
              </w:rPr>
              <w:t>Curso</w:t>
            </w:r>
          </w:p>
        </w:tc>
        <w:tc>
          <w:tcPr>
            <w:tcW w:w="2680" w:type="dxa"/>
            <w:shd w:val="clear" w:color="auto" w:fill="EEECE1"/>
          </w:tcPr>
          <w:p w:rsidR="00EC3BEA" w:rsidRPr="00BC2B0A" w:rsidRDefault="00D8380A">
            <w:pPr>
              <w:spacing w:line="240" w:lineRule="auto"/>
              <w:ind w:left="0" w:hanging="2"/>
              <w:jc w:val="center"/>
              <w:rPr>
                <w:color w:val="000000"/>
                <w:szCs w:val="22"/>
              </w:rPr>
            </w:pPr>
            <w:r w:rsidRPr="00BC2B0A">
              <w:rPr>
                <w:color w:val="000000"/>
                <w:szCs w:val="22"/>
              </w:rPr>
              <w:t>Aprobados 2021</w:t>
            </w:r>
          </w:p>
        </w:tc>
        <w:tc>
          <w:tcPr>
            <w:tcW w:w="2360" w:type="dxa"/>
            <w:shd w:val="clear" w:color="auto" w:fill="EEECE1"/>
          </w:tcPr>
          <w:p w:rsidR="00EC3BEA" w:rsidRPr="00BC2B0A" w:rsidRDefault="00D8380A">
            <w:pPr>
              <w:spacing w:line="240" w:lineRule="auto"/>
              <w:ind w:left="0" w:hanging="2"/>
              <w:jc w:val="center"/>
              <w:rPr>
                <w:color w:val="000000"/>
                <w:szCs w:val="22"/>
              </w:rPr>
            </w:pPr>
            <w:r w:rsidRPr="00BC2B0A">
              <w:rPr>
                <w:color w:val="000000"/>
                <w:szCs w:val="22"/>
              </w:rPr>
              <w:t>Reprobados 2021</w:t>
            </w:r>
          </w:p>
        </w:tc>
        <w:tc>
          <w:tcPr>
            <w:tcW w:w="1260" w:type="dxa"/>
            <w:shd w:val="clear" w:color="auto" w:fill="EEECE1"/>
          </w:tcPr>
          <w:p w:rsidR="00EC3BEA" w:rsidRPr="00BC2B0A" w:rsidRDefault="00D8380A">
            <w:pPr>
              <w:spacing w:line="240" w:lineRule="auto"/>
              <w:ind w:left="0" w:hanging="2"/>
              <w:jc w:val="center"/>
              <w:rPr>
                <w:color w:val="000000"/>
                <w:szCs w:val="22"/>
              </w:rPr>
            </w:pPr>
            <w:r w:rsidRPr="00BC2B0A">
              <w:rPr>
                <w:color w:val="000000"/>
                <w:szCs w:val="22"/>
              </w:rPr>
              <w:t>Total</w:t>
            </w:r>
          </w:p>
        </w:tc>
      </w:tr>
      <w:tr w:rsidR="00EC3BEA" w:rsidRPr="00BC2B0A" w:rsidTr="00463CAC">
        <w:trPr>
          <w:trHeight w:val="300"/>
          <w:jc w:val="center"/>
        </w:trPr>
        <w:tc>
          <w:tcPr>
            <w:tcW w:w="1840" w:type="dxa"/>
          </w:tcPr>
          <w:p w:rsidR="00EC3BEA" w:rsidRPr="00BC2B0A" w:rsidRDefault="00D8380A">
            <w:pPr>
              <w:spacing w:line="240" w:lineRule="auto"/>
              <w:ind w:left="0" w:hanging="2"/>
              <w:jc w:val="left"/>
              <w:rPr>
                <w:color w:val="000000"/>
                <w:szCs w:val="24"/>
              </w:rPr>
            </w:pPr>
            <w:r w:rsidRPr="00BC2B0A">
              <w:rPr>
                <w:color w:val="000000"/>
                <w:szCs w:val="24"/>
              </w:rPr>
              <w:t>BACH1102</w:t>
            </w:r>
          </w:p>
        </w:tc>
        <w:tc>
          <w:tcPr>
            <w:tcW w:w="2680" w:type="dxa"/>
          </w:tcPr>
          <w:p w:rsidR="00EC3BEA" w:rsidRPr="00BC2B0A" w:rsidRDefault="00D8380A">
            <w:pPr>
              <w:spacing w:line="240" w:lineRule="auto"/>
              <w:ind w:left="0" w:hanging="2"/>
              <w:jc w:val="center"/>
              <w:rPr>
                <w:color w:val="000000"/>
                <w:szCs w:val="24"/>
              </w:rPr>
            </w:pPr>
            <w:r w:rsidRPr="00BC2B0A">
              <w:rPr>
                <w:color w:val="000000"/>
                <w:szCs w:val="24"/>
              </w:rPr>
              <w:t>216</w:t>
            </w:r>
          </w:p>
        </w:tc>
        <w:tc>
          <w:tcPr>
            <w:tcW w:w="2360" w:type="dxa"/>
          </w:tcPr>
          <w:p w:rsidR="00EC3BEA" w:rsidRPr="00BC2B0A" w:rsidRDefault="00D8380A">
            <w:pPr>
              <w:spacing w:line="240" w:lineRule="auto"/>
              <w:ind w:left="0" w:hanging="2"/>
              <w:jc w:val="center"/>
              <w:rPr>
                <w:color w:val="000000"/>
                <w:szCs w:val="24"/>
              </w:rPr>
            </w:pPr>
            <w:r w:rsidRPr="00BC2B0A">
              <w:rPr>
                <w:color w:val="000000"/>
                <w:szCs w:val="24"/>
              </w:rPr>
              <w:t>19</w:t>
            </w:r>
          </w:p>
        </w:tc>
        <w:tc>
          <w:tcPr>
            <w:tcW w:w="1260" w:type="dxa"/>
          </w:tcPr>
          <w:p w:rsidR="00EC3BEA" w:rsidRPr="00BC2B0A" w:rsidRDefault="00D8380A">
            <w:pPr>
              <w:spacing w:line="240" w:lineRule="auto"/>
              <w:ind w:left="0" w:hanging="2"/>
              <w:jc w:val="center"/>
              <w:rPr>
                <w:color w:val="000000"/>
                <w:szCs w:val="24"/>
              </w:rPr>
            </w:pPr>
            <w:r w:rsidRPr="00BC2B0A">
              <w:rPr>
                <w:color w:val="000000"/>
                <w:szCs w:val="24"/>
              </w:rPr>
              <w:t>235</w:t>
            </w:r>
          </w:p>
        </w:tc>
      </w:tr>
      <w:tr w:rsidR="00EC3BEA" w:rsidRPr="00BC2B0A" w:rsidTr="00463CAC">
        <w:trPr>
          <w:trHeight w:val="300"/>
          <w:jc w:val="center"/>
        </w:trPr>
        <w:tc>
          <w:tcPr>
            <w:tcW w:w="1840" w:type="dxa"/>
          </w:tcPr>
          <w:p w:rsidR="00EC3BEA" w:rsidRPr="00BC2B0A" w:rsidRDefault="00D8380A">
            <w:pPr>
              <w:spacing w:line="240" w:lineRule="auto"/>
              <w:ind w:left="0" w:hanging="2"/>
              <w:jc w:val="left"/>
              <w:rPr>
                <w:color w:val="000000"/>
                <w:szCs w:val="24"/>
              </w:rPr>
            </w:pPr>
            <w:r w:rsidRPr="00BC2B0A">
              <w:rPr>
                <w:color w:val="000000"/>
                <w:szCs w:val="24"/>
              </w:rPr>
              <w:t>BACH1107</w:t>
            </w:r>
          </w:p>
        </w:tc>
        <w:tc>
          <w:tcPr>
            <w:tcW w:w="2680" w:type="dxa"/>
          </w:tcPr>
          <w:p w:rsidR="00EC3BEA" w:rsidRPr="00BC2B0A" w:rsidRDefault="00D8380A">
            <w:pPr>
              <w:spacing w:line="240" w:lineRule="auto"/>
              <w:ind w:left="0" w:hanging="2"/>
              <w:jc w:val="center"/>
              <w:rPr>
                <w:color w:val="000000"/>
                <w:szCs w:val="24"/>
              </w:rPr>
            </w:pPr>
            <w:r w:rsidRPr="00BC2B0A">
              <w:rPr>
                <w:color w:val="000000"/>
                <w:szCs w:val="24"/>
              </w:rPr>
              <w:t>196</w:t>
            </w:r>
          </w:p>
        </w:tc>
        <w:tc>
          <w:tcPr>
            <w:tcW w:w="2360" w:type="dxa"/>
          </w:tcPr>
          <w:p w:rsidR="00EC3BEA" w:rsidRPr="00BC2B0A" w:rsidRDefault="00D8380A">
            <w:pPr>
              <w:spacing w:line="240" w:lineRule="auto"/>
              <w:ind w:left="0" w:hanging="2"/>
              <w:jc w:val="center"/>
              <w:rPr>
                <w:color w:val="000000"/>
                <w:szCs w:val="24"/>
              </w:rPr>
            </w:pPr>
            <w:r w:rsidRPr="00BC2B0A">
              <w:rPr>
                <w:color w:val="000000"/>
                <w:szCs w:val="24"/>
              </w:rPr>
              <w:t>18</w:t>
            </w:r>
          </w:p>
        </w:tc>
        <w:tc>
          <w:tcPr>
            <w:tcW w:w="1260" w:type="dxa"/>
          </w:tcPr>
          <w:p w:rsidR="00EC3BEA" w:rsidRPr="00BC2B0A" w:rsidRDefault="00D8380A">
            <w:pPr>
              <w:spacing w:line="240" w:lineRule="auto"/>
              <w:ind w:left="0" w:hanging="2"/>
              <w:jc w:val="center"/>
              <w:rPr>
                <w:color w:val="000000"/>
                <w:szCs w:val="24"/>
              </w:rPr>
            </w:pPr>
            <w:r w:rsidRPr="00BC2B0A">
              <w:rPr>
                <w:color w:val="000000"/>
                <w:szCs w:val="24"/>
              </w:rPr>
              <w:t>214</w:t>
            </w:r>
          </w:p>
        </w:tc>
      </w:tr>
      <w:tr w:rsidR="00EC3BEA" w:rsidRPr="00BC2B0A" w:rsidTr="00463CAC">
        <w:trPr>
          <w:trHeight w:val="300"/>
          <w:jc w:val="center"/>
        </w:trPr>
        <w:tc>
          <w:tcPr>
            <w:tcW w:w="1840" w:type="dxa"/>
          </w:tcPr>
          <w:p w:rsidR="00EC3BEA" w:rsidRPr="00BC2B0A" w:rsidRDefault="00D8380A">
            <w:pPr>
              <w:spacing w:line="240" w:lineRule="auto"/>
              <w:ind w:left="0" w:hanging="2"/>
              <w:jc w:val="left"/>
              <w:rPr>
                <w:color w:val="000000"/>
                <w:szCs w:val="24"/>
              </w:rPr>
            </w:pPr>
            <w:r w:rsidRPr="00BC2B0A">
              <w:rPr>
                <w:color w:val="000000"/>
                <w:szCs w:val="24"/>
              </w:rPr>
              <w:t>TOTAL</w:t>
            </w:r>
          </w:p>
        </w:tc>
        <w:tc>
          <w:tcPr>
            <w:tcW w:w="2680" w:type="dxa"/>
          </w:tcPr>
          <w:p w:rsidR="00EC3BEA" w:rsidRPr="00BC2B0A" w:rsidRDefault="00D8380A">
            <w:pPr>
              <w:spacing w:line="240" w:lineRule="auto"/>
              <w:ind w:left="0" w:hanging="2"/>
              <w:jc w:val="center"/>
              <w:rPr>
                <w:color w:val="000000"/>
                <w:szCs w:val="24"/>
              </w:rPr>
            </w:pPr>
            <w:r w:rsidRPr="00BC2B0A">
              <w:rPr>
                <w:color w:val="000000"/>
                <w:szCs w:val="24"/>
              </w:rPr>
              <w:t>412</w:t>
            </w:r>
          </w:p>
        </w:tc>
        <w:tc>
          <w:tcPr>
            <w:tcW w:w="2360" w:type="dxa"/>
          </w:tcPr>
          <w:p w:rsidR="00EC3BEA" w:rsidRPr="00BC2B0A" w:rsidRDefault="00D8380A">
            <w:pPr>
              <w:spacing w:line="240" w:lineRule="auto"/>
              <w:ind w:left="0" w:hanging="2"/>
              <w:jc w:val="center"/>
              <w:rPr>
                <w:color w:val="000000"/>
                <w:szCs w:val="24"/>
              </w:rPr>
            </w:pPr>
            <w:r w:rsidRPr="00BC2B0A">
              <w:rPr>
                <w:color w:val="000000"/>
                <w:szCs w:val="24"/>
              </w:rPr>
              <w:t>37</w:t>
            </w:r>
          </w:p>
        </w:tc>
        <w:tc>
          <w:tcPr>
            <w:tcW w:w="1260" w:type="dxa"/>
          </w:tcPr>
          <w:p w:rsidR="00EC3BEA" w:rsidRPr="00BC2B0A" w:rsidRDefault="00D8380A">
            <w:pPr>
              <w:spacing w:line="240" w:lineRule="auto"/>
              <w:ind w:left="0" w:hanging="2"/>
              <w:jc w:val="center"/>
              <w:rPr>
                <w:color w:val="000000"/>
                <w:szCs w:val="24"/>
              </w:rPr>
            </w:pPr>
            <w:r w:rsidRPr="00BC2B0A">
              <w:rPr>
                <w:color w:val="000000"/>
                <w:szCs w:val="24"/>
              </w:rPr>
              <w:t>449</w:t>
            </w:r>
          </w:p>
        </w:tc>
      </w:tr>
    </w:tbl>
    <w:p w:rsidR="00EC3BEA" w:rsidRPr="00463CAC" w:rsidRDefault="00EC3BEA">
      <w:pPr>
        <w:keepNext/>
        <w:keepLines/>
        <w:pBdr>
          <w:top w:val="nil"/>
          <w:left w:val="nil"/>
          <w:bottom w:val="nil"/>
          <w:right w:val="nil"/>
          <w:between w:val="nil"/>
        </w:pBdr>
        <w:tabs>
          <w:tab w:val="left" w:pos="9638"/>
        </w:tabs>
        <w:spacing w:line="240" w:lineRule="auto"/>
        <w:ind w:left="0" w:hanging="2"/>
        <w:rPr>
          <w:sz w:val="22"/>
          <w:szCs w:val="24"/>
        </w:rPr>
      </w:pPr>
    </w:p>
    <w:p w:rsidR="00EC3BEA" w:rsidRDefault="00D8380A" w:rsidP="0097009B">
      <w:pPr>
        <w:keepNext/>
        <w:keepLines/>
        <w:pBdr>
          <w:top w:val="nil"/>
          <w:left w:val="nil"/>
          <w:bottom w:val="nil"/>
          <w:right w:val="nil"/>
          <w:between w:val="nil"/>
        </w:pBdr>
        <w:tabs>
          <w:tab w:val="left" w:pos="9638"/>
        </w:tabs>
        <w:spacing w:line="240" w:lineRule="auto"/>
        <w:ind w:left="0" w:hanging="2"/>
        <w:jc w:val="left"/>
        <w:rPr>
          <w:sz w:val="24"/>
          <w:szCs w:val="24"/>
        </w:rPr>
      </w:pPr>
      <w:r>
        <w:rPr>
          <w:sz w:val="24"/>
          <w:szCs w:val="24"/>
        </w:rPr>
        <w:t xml:space="preserve"> los resultados son favorables, puesto que en comparación con años anteriores el 2021 logró tener la menor cantidad de deserción (ver tabla 5). Podemos observar que desde el año 2018 ha ido disminuyendo los estudiantes que desertan a excepción del año 2019, que es el año del “Estallido Social” en Chile, movimiento social que paralizó colegios y universidades por un largo periodo de tiempo.</w:t>
      </w:r>
    </w:p>
    <w:p w:rsidR="00463CAC" w:rsidRDefault="00463CAC" w:rsidP="0097009B">
      <w:pPr>
        <w:keepNext/>
        <w:keepLines/>
        <w:pBdr>
          <w:top w:val="nil"/>
          <w:left w:val="nil"/>
          <w:bottom w:val="nil"/>
          <w:right w:val="nil"/>
          <w:between w:val="nil"/>
        </w:pBdr>
        <w:tabs>
          <w:tab w:val="left" w:pos="9638"/>
        </w:tabs>
        <w:spacing w:line="240" w:lineRule="auto"/>
        <w:ind w:left="0" w:hanging="2"/>
        <w:jc w:val="left"/>
        <w:rPr>
          <w:sz w:val="24"/>
          <w:szCs w:val="24"/>
        </w:rPr>
      </w:pPr>
    </w:p>
    <w:p w:rsidR="00EC3BEA" w:rsidRDefault="00D8380A" w:rsidP="0097009B">
      <w:pPr>
        <w:keepNext/>
        <w:keepLines/>
        <w:pBdr>
          <w:top w:val="nil"/>
          <w:left w:val="nil"/>
          <w:bottom w:val="nil"/>
          <w:right w:val="nil"/>
          <w:between w:val="nil"/>
        </w:pBdr>
        <w:tabs>
          <w:tab w:val="left" w:pos="9638"/>
        </w:tabs>
        <w:spacing w:line="240" w:lineRule="auto"/>
        <w:ind w:left="0" w:hanging="2"/>
        <w:jc w:val="left"/>
        <w:rPr>
          <w:i/>
          <w:sz w:val="16"/>
          <w:szCs w:val="16"/>
        </w:rPr>
      </w:pPr>
      <w:r>
        <w:rPr>
          <w:i/>
          <w:sz w:val="16"/>
          <w:szCs w:val="16"/>
        </w:rPr>
        <w:t>Tabla 5</w:t>
      </w:r>
    </w:p>
    <w:p w:rsidR="00EC3BEA" w:rsidRDefault="00D8380A" w:rsidP="0097009B">
      <w:pPr>
        <w:keepNext/>
        <w:keepLines/>
        <w:pBdr>
          <w:top w:val="nil"/>
          <w:left w:val="nil"/>
          <w:bottom w:val="nil"/>
          <w:right w:val="nil"/>
          <w:between w:val="nil"/>
        </w:pBdr>
        <w:tabs>
          <w:tab w:val="left" w:pos="9638"/>
        </w:tabs>
        <w:spacing w:line="240" w:lineRule="auto"/>
        <w:ind w:left="0" w:hanging="2"/>
        <w:jc w:val="left"/>
        <w:rPr>
          <w:i/>
          <w:sz w:val="16"/>
          <w:szCs w:val="16"/>
        </w:rPr>
      </w:pPr>
      <w:r>
        <w:rPr>
          <w:i/>
          <w:sz w:val="16"/>
          <w:szCs w:val="16"/>
        </w:rPr>
        <w:t>Datos matricula Programa Bachiller en Ciencias y Humanidades</w:t>
      </w:r>
    </w:p>
    <w:p w:rsidR="00463CAC" w:rsidRDefault="00463CAC" w:rsidP="0097009B">
      <w:pPr>
        <w:keepNext/>
        <w:keepLines/>
        <w:pBdr>
          <w:top w:val="nil"/>
          <w:left w:val="nil"/>
          <w:bottom w:val="nil"/>
          <w:right w:val="nil"/>
          <w:between w:val="nil"/>
        </w:pBdr>
        <w:tabs>
          <w:tab w:val="left" w:pos="9638"/>
        </w:tabs>
        <w:spacing w:line="240" w:lineRule="auto"/>
        <w:ind w:left="0" w:hanging="2"/>
        <w:jc w:val="left"/>
        <w:rPr>
          <w:i/>
          <w:sz w:val="16"/>
          <w:szCs w:val="16"/>
        </w:rPr>
      </w:pPr>
    </w:p>
    <w:tbl>
      <w:tblPr>
        <w:tblStyle w:val="1"/>
        <w:tblW w:w="5600" w:type="dxa"/>
        <w:jc w:val="center"/>
        <w:tblInd w:w="0" w:type="dxa"/>
        <w:tblBorders>
          <w:bottom w:val="single" w:sz="4" w:space="0" w:color="auto"/>
          <w:insideH w:val="single" w:sz="4" w:space="0" w:color="auto"/>
        </w:tblBorders>
        <w:tblLayout w:type="fixed"/>
        <w:tblLook w:val="0600" w:firstRow="0" w:lastRow="0" w:firstColumn="0" w:lastColumn="0" w:noHBand="1" w:noVBand="1"/>
      </w:tblPr>
      <w:tblGrid>
        <w:gridCol w:w="1400"/>
        <w:gridCol w:w="1400"/>
        <w:gridCol w:w="1400"/>
        <w:gridCol w:w="1400"/>
      </w:tblGrid>
      <w:tr w:rsidR="0097009B" w:rsidRPr="0097009B" w:rsidTr="00463CAC">
        <w:trPr>
          <w:trHeight w:val="272"/>
          <w:jc w:val="center"/>
        </w:trPr>
        <w:tc>
          <w:tcPr>
            <w:tcW w:w="1400" w:type="dxa"/>
            <w:shd w:val="clear" w:color="auto" w:fill="EEECE1"/>
          </w:tcPr>
          <w:p w:rsidR="00EC3BEA" w:rsidRPr="0097009B" w:rsidRDefault="00D8380A">
            <w:pPr>
              <w:widowControl w:val="0"/>
              <w:pBdr>
                <w:top w:val="nil"/>
                <w:left w:val="nil"/>
                <w:bottom w:val="nil"/>
                <w:right w:val="nil"/>
                <w:between w:val="nil"/>
              </w:pBdr>
              <w:spacing w:line="276" w:lineRule="auto"/>
              <w:ind w:left="0" w:hanging="2"/>
              <w:jc w:val="left"/>
              <w:rPr>
                <w:color w:val="auto"/>
                <w:szCs w:val="24"/>
              </w:rPr>
            </w:pPr>
            <w:r w:rsidRPr="0097009B">
              <w:rPr>
                <w:color w:val="auto"/>
                <w:szCs w:val="24"/>
              </w:rPr>
              <w:t xml:space="preserve">Año </w:t>
            </w:r>
          </w:p>
        </w:tc>
        <w:tc>
          <w:tcPr>
            <w:tcW w:w="1400" w:type="dxa"/>
            <w:shd w:val="clear" w:color="auto" w:fill="EEECE1"/>
          </w:tcPr>
          <w:p w:rsidR="00EC3BEA" w:rsidRPr="0097009B" w:rsidRDefault="00D8380A">
            <w:pPr>
              <w:widowControl w:val="0"/>
              <w:pBdr>
                <w:top w:val="nil"/>
                <w:left w:val="nil"/>
                <w:bottom w:val="nil"/>
                <w:right w:val="nil"/>
                <w:between w:val="nil"/>
              </w:pBdr>
              <w:spacing w:line="276" w:lineRule="auto"/>
              <w:ind w:left="0" w:hanging="2"/>
              <w:jc w:val="left"/>
              <w:rPr>
                <w:color w:val="auto"/>
                <w:szCs w:val="24"/>
              </w:rPr>
            </w:pPr>
            <w:r w:rsidRPr="0097009B">
              <w:rPr>
                <w:color w:val="auto"/>
                <w:szCs w:val="24"/>
              </w:rPr>
              <w:t xml:space="preserve">Matricula </w:t>
            </w:r>
          </w:p>
        </w:tc>
        <w:tc>
          <w:tcPr>
            <w:tcW w:w="1400" w:type="dxa"/>
            <w:shd w:val="clear" w:color="auto" w:fill="EEECE1"/>
          </w:tcPr>
          <w:p w:rsidR="00EC3BEA" w:rsidRPr="0097009B" w:rsidRDefault="00D8380A">
            <w:pPr>
              <w:widowControl w:val="0"/>
              <w:pBdr>
                <w:top w:val="nil"/>
                <w:left w:val="nil"/>
                <w:bottom w:val="nil"/>
                <w:right w:val="nil"/>
                <w:between w:val="nil"/>
              </w:pBdr>
              <w:spacing w:line="276" w:lineRule="auto"/>
              <w:ind w:left="0" w:hanging="2"/>
              <w:jc w:val="left"/>
              <w:rPr>
                <w:color w:val="auto"/>
                <w:szCs w:val="24"/>
              </w:rPr>
            </w:pPr>
            <w:r w:rsidRPr="0097009B">
              <w:rPr>
                <w:color w:val="auto"/>
                <w:szCs w:val="24"/>
              </w:rPr>
              <w:t xml:space="preserve">Deserción </w:t>
            </w:r>
          </w:p>
        </w:tc>
        <w:tc>
          <w:tcPr>
            <w:tcW w:w="1400" w:type="dxa"/>
            <w:shd w:val="clear" w:color="auto" w:fill="EEECE1"/>
          </w:tcPr>
          <w:p w:rsidR="00EC3BEA" w:rsidRPr="0097009B" w:rsidRDefault="00D8380A">
            <w:pPr>
              <w:widowControl w:val="0"/>
              <w:pBdr>
                <w:top w:val="nil"/>
                <w:left w:val="nil"/>
                <w:bottom w:val="nil"/>
                <w:right w:val="nil"/>
                <w:between w:val="nil"/>
              </w:pBdr>
              <w:spacing w:line="276" w:lineRule="auto"/>
              <w:ind w:left="0" w:hanging="2"/>
              <w:jc w:val="left"/>
              <w:rPr>
                <w:color w:val="auto"/>
                <w:szCs w:val="24"/>
              </w:rPr>
            </w:pPr>
            <w:r w:rsidRPr="0097009B">
              <w:rPr>
                <w:color w:val="auto"/>
                <w:szCs w:val="24"/>
              </w:rPr>
              <w:t xml:space="preserve">Porcentaje </w:t>
            </w:r>
          </w:p>
        </w:tc>
      </w:tr>
      <w:tr w:rsidR="0097009B" w:rsidRPr="0097009B" w:rsidTr="00463CAC">
        <w:trPr>
          <w:trHeight w:val="207"/>
          <w:jc w:val="center"/>
        </w:trPr>
        <w:tc>
          <w:tcPr>
            <w:tcW w:w="1400" w:type="dxa"/>
          </w:tcPr>
          <w:p w:rsidR="00EC3BEA" w:rsidRPr="0097009B" w:rsidRDefault="00D8380A">
            <w:pPr>
              <w:widowControl w:val="0"/>
              <w:pBdr>
                <w:top w:val="nil"/>
                <w:left w:val="nil"/>
                <w:bottom w:val="nil"/>
                <w:right w:val="nil"/>
                <w:between w:val="nil"/>
              </w:pBdr>
              <w:spacing w:line="276" w:lineRule="auto"/>
              <w:ind w:left="0" w:hanging="2"/>
              <w:jc w:val="left"/>
              <w:rPr>
                <w:color w:val="auto"/>
                <w:szCs w:val="24"/>
              </w:rPr>
            </w:pPr>
            <w:r w:rsidRPr="0097009B">
              <w:rPr>
                <w:color w:val="auto"/>
                <w:szCs w:val="24"/>
              </w:rPr>
              <w:t>2018</w:t>
            </w:r>
          </w:p>
        </w:tc>
        <w:tc>
          <w:tcPr>
            <w:tcW w:w="1400" w:type="dxa"/>
          </w:tcPr>
          <w:p w:rsidR="00EC3BEA" w:rsidRPr="0097009B" w:rsidRDefault="00D8380A">
            <w:pPr>
              <w:widowControl w:val="0"/>
              <w:pBdr>
                <w:top w:val="nil"/>
                <w:left w:val="nil"/>
                <w:bottom w:val="nil"/>
                <w:right w:val="nil"/>
                <w:between w:val="nil"/>
              </w:pBdr>
              <w:spacing w:line="276" w:lineRule="auto"/>
              <w:ind w:left="0" w:hanging="2"/>
              <w:jc w:val="left"/>
              <w:rPr>
                <w:color w:val="auto"/>
                <w:szCs w:val="24"/>
              </w:rPr>
            </w:pPr>
            <w:r w:rsidRPr="0097009B">
              <w:rPr>
                <w:color w:val="auto"/>
                <w:szCs w:val="24"/>
              </w:rPr>
              <w:t>295</w:t>
            </w:r>
          </w:p>
        </w:tc>
        <w:tc>
          <w:tcPr>
            <w:tcW w:w="1400" w:type="dxa"/>
          </w:tcPr>
          <w:p w:rsidR="00EC3BEA" w:rsidRPr="0097009B" w:rsidRDefault="00D8380A">
            <w:pPr>
              <w:widowControl w:val="0"/>
              <w:pBdr>
                <w:top w:val="nil"/>
                <w:left w:val="nil"/>
                <w:bottom w:val="nil"/>
                <w:right w:val="nil"/>
                <w:between w:val="nil"/>
              </w:pBdr>
              <w:spacing w:line="276" w:lineRule="auto"/>
              <w:ind w:left="0" w:hanging="2"/>
              <w:jc w:val="left"/>
              <w:rPr>
                <w:color w:val="auto"/>
                <w:szCs w:val="24"/>
              </w:rPr>
            </w:pPr>
            <w:r w:rsidRPr="0097009B">
              <w:rPr>
                <w:color w:val="auto"/>
                <w:szCs w:val="24"/>
              </w:rPr>
              <w:t>54</w:t>
            </w:r>
          </w:p>
        </w:tc>
        <w:tc>
          <w:tcPr>
            <w:tcW w:w="1400" w:type="dxa"/>
          </w:tcPr>
          <w:p w:rsidR="00EC3BEA" w:rsidRPr="0097009B" w:rsidRDefault="00D8380A">
            <w:pPr>
              <w:widowControl w:val="0"/>
              <w:pBdr>
                <w:top w:val="nil"/>
                <w:left w:val="nil"/>
                <w:bottom w:val="nil"/>
                <w:right w:val="nil"/>
                <w:between w:val="nil"/>
              </w:pBdr>
              <w:spacing w:line="276" w:lineRule="auto"/>
              <w:ind w:left="0" w:hanging="2"/>
              <w:jc w:val="left"/>
              <w:rPr>
                <w:color w:val="auto"/>
                <w:szCs w:val="24"/>
              </w:rPr>
            </w:pPr>
            <w:r w:rsidRPr="0097009B">
              <w:rPr>
                <w:color w:val="auto"/>
                <w:szCs w:val="24"/>
              </w:rPr>
              <w:t xml:space="preserve">18% </w:t>
            </w:r>
          </w:p>
        </w:tc>
      </w:tr>
      <w:tr w:rsidR="0097009B" w:rsidRPr="0097009B" w:rsidTr="00463CAC">
        <w:trPr>
          <w:trHeight w:val="310"/>
          <w:jc w:val="center"/>
        </w:trPr>
        <w:tc>
          <w:tcPr>
            <w:tcW w:w="1400" w:type="dxa"/>
          </w:tcPr>
          <w:p w:rsidR="00EC3BEA" w:rsidRPr="0097009B" w:rsidRDefault="00D8380A">
            <w:pPr>
              <w:widowControl w:val="0"/>
              <w:pBdr>
                <w:top w:val="nil"/>
                <w:left w:val="nil"/>
                <w:bottom w:val="nil"/>
                <w:right w:val="nil"/>
                <w:between w:val="nil"/>
              </w:pBdr>
              <w:spacing w:line="276" w:lineRule="auto"/>
              <w:ind w:left="0" w:hanging="2"/>
              <w:jc w:val="left"/>
              <w:rPr>
                <w:color w:val="auto"/>
                <w:szCs w:val="24"/>
              </w:rPr>
            </w:pPr>
            <w:r w:rsidRPr="0097009B">
              <w:rPr>
                <w:color w:val="auto"/>
                <w:szCs w:val="24"/>
              </w:rPr>
              <w:t>2019</w:t>
            </w:r>
          </w:p>
        </w:tc>
        <w:tc>
          <w:tcPr>
            <w:tcW w:w="1400" w:type="dxa"/>
          </w:tcPr>
          <w:p w:rsidR="00EC3BEA" w:rsidRPr="0097009B" w:rsidRDefault="00D8380A">
            <w:pPr>
              <w:widowControl w:val="0"/>
              <w:pBdr>
                <w:top w:val="nil"/>
                <w:left w:val="nil"/>
                <w:bottom w:val="nil"/>
                <w:right w:val="nil"/>
                <w:between w:val="nil"/>
              </w:pBdr>
              <w:spacing w:line="276" w:lineRule="auto"/>
              <w:ind w:left="0" w:hanging="2"/>
              <w:jc w:val="left"/>
              <w:rPr>
                <w:color w:val="auto"/>
                <w:szCs w:val="24"/>
              </w:rPr>
            </w:pPr>
            <w:r w:rsidRPr="0097009B">
              <w:rPr>
                <w:color w:val="auto"/>
                <w:szCs w:val="24"/>
              </w:rPr>
              <w:t>297</w:t>
            </w:r>
          </w:p>
        </w:tc>
        <w:tc>
          <w:tcPr>
            <w:tcW w:w="1400" w:type="dxa"/>
          </w:tcPr>
          <w:p w:rsidR="00EC3BEA" w:rsidRPr="0097009B" w:rsidRDefault="00D8380A">
            <w:pPr>
              <w:widowControl w:val="0"/>
              <w:pBdr>
                <w:top w:val="nil"/>
                <w:left w:val="nil"/>
                <w:bottom w:val="nil"/>
                <w:right w:val="nil"/>
                <w:between w:val="nil"/>
              </w:pBdr>
              <w:spacing w:line="276" w:lineRule="auto"/>
              <w:ind w:left="0" w:hanging="2"/>
              <w:jc w:val="left"/>
              <w:rPr>
                <w:color w:val="auto"/>
                <w:szCs w:val="24"/>
              </w:rPr>
            </w:pPr>
            <w:r w:rsidRPr="0097009B">
              <w:rPr>
                <w:color w:val="auto"/>
                <w:szCs w:val="24"/>
              </w:rPr>
              <w:t>59</w:t>
            </w:r>
          </w:p>
        </w:tc>
        <w:tc>
          <w:tcPr>
            <w:tcW w:w="1400" w:type="dxa"/>
          </w:tcPr>
          <w:p w:rsidR="00EC3BEA" w:rsidRPr="0097009B" w:rsidRDefault="00D8380A">
            <w:pPr>
              <w:widowControl w:val="0"/>
              <w:pBdr>
                <w:top w:val="nil"/>
                <w:left w:val="nil"/>
                <w:bottom w:val="nil"/>
                <w:right w:val="nil"/>
                <w:between w:val="nil"/>
              </w:pBdr>
              <w:spacing w:line="276" w:lineRule="auto"/>
              <w:ind w:left="0" w:hanging="2"/>
              <w:jc w:val="left"/>
              <w:rPr>
                <w:color w:val="auto"/>
                <w:szCs w:val="24"/>
              </w:rPr>
            </w:pPr>
            <w:r w:rsidRPr="0097009B">
              <w:rPr>
                <w:color w:val="auto"/>
                <w:szCs w:val="24"/>
              </w:rPr>
              <w:t>20%</w:t>
            </w:r>
          </w:p>
        </w:tc>
      </w:tr>
      <w:tr w:rsidR="0097009B" w:rsidRPr="0097009B" w:rsidTr="00463CAC">
        <w:trPr>
          <w:trHeight w:val="245"/>
          <w:jc w:val="center"/>
        </w:trPr>
        <w:tc>
          <w:tcPr>
            <w:tcW w:w="1400" w:type="dxa"/>
          </w:tcPr>
          <w:p w:rsidR="00EC3BEA" w:rsidRPr="0097009B" w:rsidRDefault="00D8380A">
            <w:pPr>
              <w:widowControl w:val="0"/>
              <w:pBdr>
                <w:top w:val="nil"/>
                <w:left w:val="nil"/>
                <w:bottom w:val="nil"/>
                <w:right w:val="nil"/>
                <w:between w:val="nil"/>
              </w:pBdr>
              <w:spacing w:line="276" w:lineRule="auto"/>
              <w:ind w:left="0" w:hanging="2"/>
              <w:jc w:val="left"/>
              <w:rPr>
                <w:color w:val="auto"/>
                <w:szCs w:val="24"/>
              </w:rPr>
            </w:pPr>
            <w:r w:rsidRPr="0097009B">
              <w:rPr>
                <w:color w:val="auto"/>
                <w:szCs w:val="24"/>
              </w:rPr>
              <w:t>2020</w:t>
            </w:r>
          </w:p>
        </w:tc>
        <w:tc>
          <w:tcPr>
            <w:tcW w:w="1400" w:type="dxa"/>
          </w:tcPr>
          <w:p w:rsidR="00EC3BEA" w:rsidRPr="0097009B" w:rsidRDefault="00D8380A">
            <w:pPr>
              <w:widowControl w:val="0"/>
              <w:pBdr>
                <w:top w:val="nil"/>
                <w:left w:val="nil"/>
                <w:bottom w:val="nil"/>
                <w:right w:val="nil"/>
                <w:between w:val="nil"/>
              </w:pBdr>
              <w:spacing w:line="276" w:lineRule="auto"/>
              <w:ind w:left="0" w:hanging="2"/>
              <w:jc w:val="left"/>
              <w:rPr>
                <w:color w:val="auto"/>
                <w:szCs w:val="24"/>
              </w:rPr>
            </w:pPr>
            <w:r w:rsidRPr="0097009B">
              <w:rPr>
                <w:color w:val="auto"/>
                <w:szCs w:val="24"/>
              </w:rPr>
              <w:t>266</w:t>
            </w:r>
          </w:p>
        </w:tc>
        <w:tc>
          <w:tcPr>
            <w:tcW w:w="1400" w:type="dxa"/>
          </w:tcPr>
          <w:p w:rsidR="00EC3BEA" w:rsidRPr="0097009B" w:rsidRDefault="00D8380A">
            <w:pPr>
              <w:widowControl w:val="0"/>
              <w:pBdr>
                <w:top w:val="nil"/>
                <w:left w:val="nil"/>
                <w:bottom w:val="nil"/>
                <w:right w:val="nil"/>
                <w:between w:val="nil"/>
              </w:pBdr>
              <w:spacing w:line="276" w:lineRule="auto"/>
              <w:ind w:left="0" w:hanging="2"/>
              <w:jc w:val="left"/>
              <w:rPr>
                <w:color w:val="auto"/>
                <w:szCs w:val="24"/>
              </w:rPr>
            </w:pPr>
            <w:r w:rsidRPr="0097009B">
              <w:rPr>
                <w:color w:val="auto"/>
                <w:szCs w:val="24"/>
              </w:rPr>
              <w:t>42</w:t>
            </w:r>
          </w:p>
        </w:tc>
        <w:tc>
          <w:tcPr>
            <w:tcW w:w="1400" w:type="dxa"/>
          </w:tcPr>
          <w:p w:rsidR="00EC3BEA" w:rsidRPr="0097009B" w:rsidRDefault="00D8380A">
            <w:pPr>
              <w:widowControl w:val="0"/>
              <w:pBdr>
                <w:top w:val="nil"/>
                <w:left w:val="nil"/>
                <w:bottom w:val="nil"/>
                <w:right w:val="nil"/>
                <w:between w:val="nil"/>
              </w:pBdr>
              <w:spacing w:line="276" w:lineRule="auto"/>
              <w:ind w:left="0" w:hanging="2"/>
              <w:jc w:val="left"/>
              <w:rPr>
                <w:color w:val="auto"/>
                <w:szCs w:val="24"/>
              </w:rPr>
            </w:pPr>
            <w:r w:rsidRPr="0097009B">
              <w:rPr>
                <w:color w:val="auto"/>
                <w:szCs w:val="24"/>
              </w:rPr>
              <w:t>18%</w:t>
            </w:r>
          </w:p>
        </w:tc>
      </w:tr>
      <w:tr w:rsidR="0097009B" w:rsidRPr="0097009B" w:rsidTr="00463CAC">
        <w:trPr>
          <w:trHeight w:val="269"/>
          <w:jc w:val="center"/>
        </w:trPr>
        <w:tc>
          <w:tcPr>
            <w:tcW w:w="1400" w:type="dxa"/>
          </w:tcPr>
          <w:p w:rsidR="00EC3BEA" w:rsidRPr="0097009B" w:rsidRDefault="00D8380A">
            <w:pPr>
              <w:widowControl w:val="0"/>
              <w:pBdr>
                <w:top w:val="nil"/>
                <w:left w:val="nil"/>
                <w:bottom w:val="nil"/>
                <w:right w:val="nil"/>
                <w:between w:val="nil"/>
              </w:pBdr>
              <w:spacing w:line="276" w:lineRule="auto"/>
              <w:ind w:left="0" w:hanging="2"/>
              <w:jc w:val="left"/>
              <w:rPr>
                <w:color w:val="auto"/>
                <w:szCs w:val="24"/>
              </w:rPr>
            </w:pPr>
            <w:r w:rsidRPr="0097009B">
              <w:rPr>
                <w:color w:val="auto"/>
                <w:szCs w:val="24"/>
              </w:rPr>
              <w:t>2021</w:t>
            </w:r>
          </w:p>
        </w:tc>
        <w:tc>
          <w:tcPr>
            <w:tcW w:w="1400" w:type="dxa"/>
          </w:tcPr>
          <w:p w:rsidR="00EC3BEA" w:rsidRPr="0097009B" w:rsidRDefault="00D8380A">
            <w:pPr>
              <w:widowControl w:val="0"/>
              <w:pBdr>
                <w:top w:val="nil"/>
                <w:left w:val="nil"/>
                <w:bottom w:val="nil"/>
                <w:right w:val="nil"/>
                <w:between w:val="nil"/>
              </w:pBdr>
              <w:spacing w:line="276" w:lineRule="auto"/>
              <w:ind w:left="0" w:hanging="2"/>
              <w:jc w:val="left"/>
              <w:rPr>
                <w:color w:val="auto"/>
                <w:szCs w:val="24"/>
              </w:rPr>
            </w:pPr>
            <w:r w:rsidRPr="0097009B">
              <w:rPr>
                <w:color w:val="auto"/>
                <w:szCs w:val="24"/>
              </w:rPr>
              <w:t>235</w:t>
            </w:r>
          </w:p>
        </w:tc>
        <w:tc>
          <w:tcPr>
            <w:tcW w:w="1400" w:type="dxa"/>
          </w:tcPr>
          <w:p w:rsidR="00EC3BEA" w:rsidRPr="0097009B" w:rsidRDefault="00D8380A">
            <w:pPr>
              <w:widowControl w:val="0"/>
              <w:pBdr>
                <w:top w:val="nil"/>
                <w:left w:val="nil"/>
                <w:bottom w:val="nil"/>
                <w:right w:val="nil"/>
                <w:between w:val="nil"/>
              </w:pBdr>
              <w:spacing w:line="276" w:lineRule="auto"/>
              <w:ind w:left="0" w:hanging="2"/>
              <w:jc w:val="left"/>
              <w:rPr>
                <w:color w:val="auto"/>
                <w:szCs w:val="24"/>
              </w:rPr>
            </w:pPr>
            <w:r w:rsidRPr="0097009B">
              <w:rPr>
                <w:color w:val="auto"/>
                <w:szCs w:val="24"/>
              </w:rPr>
              <w:t>30</w:t>
            </w:r>
          </w:p>
        </w:tc>
        <w:tc>
          <w:tcPr>
            <w:tcW w:w="1400" w:type="dxa"/>
          </w:tcPr>
          <w:p w:rsidR="00EC3BEA" w:rsidRPr="0097009B" w:rsidRDefault="00D8380A">
            <w:pPr>
              <w:widowControl w:val="0"/>
              <w:pBdr>
                <w:top w:val="nil"/>
                <w:left w:val="nil"/>
                <w:bottom w:val="nil"/>
                <w:right w:val="nil"/>
                <w:between w:val="nil"/>
              </w:pBdr>
              <w:spacing w:line="276" w:lineRule="auto"/>
              <w:ind w:left="0" w:hanging="2"/>
              <w:jc w:val="left"/>
              <w:rPr>
                <w:color w:val="auto"/>
                <w:szCs w:val="24"/>
              </w:rPr>
            </w:pPr>
            <w:r w:rsidRPr="0097009B">
              <w:rPr>
                <w:color w:val="auto"/>
                <w:szCs w:val="24"/>
              </w:rPr>
              <w:t>13%</w:t>
            </w:r>
          </w:p>
        </w:tc>
      </w:tr>
    </w:tbl>
    <w:p w:rsidR="00463CAC" w:rsidRDefault="00463CAC">
      <w:pPr>
        <w:pBdr>
          <w:top w:val="nil"/>
          <w:left w:val="nil"/>
          <w:bottom w:val="nil"/>
          <w:right w:val="nil"/>
          <w:between w:val="nil"/>
        </w:pBdr>
        <w:spacing w:after="300" w:line="276" w:lineRule="auto"/>
        <w:ind w:left="0" w:hanging="2"/>
        <w:jc w:val="left"/>
        <w:rPr>
          <w:b/>
          <w:color w:val="000000"/>
          <w:sz w:val="24"/>
          <w:szCs w:val="24"/>
        </w:rPr>
      </w:pPr>
    </w:p>
    <w:p w:rsidR="00463CAC" w:rsidRDefault="00463CAC">
      <w:pPr>
        <w:suppressAutoHyphens w:val="0"/>
        <w:spacing w:line="240" w:lineRule="auto"/>
        <w:ind w:leftChars="0" w:left="0" w:firstLineChars="0"/>
        <w:textDirection w:val="lrTb"/>
        <w:textAlignment w:val="auto"/>
        <w:outlineLvl w:val="9"/>
        <w:rPr>
          <w:b/>
          <w:color w:val="000000"/>
          <w:sz w:val="24"/>
          <w:szCs w:val="24"/>
        </w:rPr>
      </w:pPr>
      <w:r>
        <w:rPr>
          <w:b/>
          <w:color w:val="000000"/>
          <w:sz w:val="24"/>
          <w:szCs w:val="24"/>
        </w:rPr>
        <w:br w:type="page"/>
      </w:r>
    </w:p>
    <w:p w:rsidR="00EC3BEA" w:rsidRDefault="00EC3BEA">
      <w:pPr>
        <w:pBdr>
          <w:top w:val="nil"/>
          <w:left w:val="nil"/>
          <w:bottom w:val="nil"/>
          <w:right w:val="nil"/>
          <w:between w:val="nil"/>
        </w:pBdr>
        <w:spacing w:after="300" w:line="276" w:lineRule="auto"/>
        <w:ind w:left="0" w:hanging="2"/>
        <w:jc w:val="left"/>
        <w:rPr>
          <w:b/>
          <w:color w:val="000000"/>
          <w:sz w:val="24"/>
          <w:szCs w:val="24"/>
        </w:rPr>
      </w:pPr>
    </w:p>
    <w:p w:rsidR="00EC3BEA" w:rsidRDefault="00D8380A">
      <w:pPr>
        <w:pStyle w:val="Ttulo1"/>
        <w:ind w:left="0" w:hanging="2"/>
        <w:rPr>
          <w:rFonts w:ascii="Times New Roman" w:hAnsi="Times New Roman"/>
          <w:color w:val="000000"/>
          <w:sz w:val="24"/>
          <w:szCs w:val="24"/>
        </w:rPr>
      </w:pPr>
      <w:r>
        <w:rPr>
          <w:rFonts w:ascii="Times New Roman" w:hAnsi="Times New Roman"/>
          <w:color w:val="000000"/>
          <w:sz w:val="24"/>
          <w:szCs w:val="24"/>
        </w:rPr>
        <w:t xml:space="preserve">Referencias </w:t>
      </w:r>
    </w:p>
    <w:p w:rsidR="00EC3BEA" w:rsidRDefault="00EC3BEA">
      <w:pPr>
        <w:ind w:left="0" w:hanging="2"/>
      </w:pPr>
    </w:p>
    <w:p w:rsidR="00A74E71" w:rsidRDefault="00A74E71" w:rsidP="00A74E71">
      <w:pPr>
        <w:ind w:left="0" w:hanging="2"/>
      </w:pPr>
      <w:r>
        <w:t>Galán S., Ortega C., y Mesa M. (2022), “La transición de la modalidad presencial a la remota: experiencia del profesorado universitario en el contexto de pandemia”. Revista Educación 46(2)</w:t>
      </w:r>
      <w:r w:rsidRPr="00A74E71">
        <w:t xml:space="preserve">. [fecha de Consulta 20 de octubre de 2022]. ISSN: 0379-7082. Disponible en: </w:t>
      </w:r>
      <w:hyperlink r:id="rId8" w:history="1">
        <w:r w:rsidR="00342312" w:rsidRPr="008B1982">
          <w:rPr>
            <w:rStyle w:val="Hipervnculo"/>
          </w:rPr>
          <w:t>https://www.redalyc.org/articulo.oa?id=44070055010</w:t>
        </w:r>
      </w:hyperlink>
    </w:p>
    <w:p w:rsidR="00EC3BEA" w:rsidRDefault="00EC3BEA" w:rsidP="00342312">
      <w:pPr>
        <w:ind w:leftChars="0" w:left="0" w:firstLineChars="0" w:firstLine="0"/>
      </w:pPr>
    </w:p>
    <w:p w:rsidR="00EC3BEA" w:rsidRDefault="00D8380A">
      <w:pPr>
        <w:ind w:left="0" w:hanging="2"/>
      </w:pPr>
      <w:r>
        <w:t xml:space="preserve">Gonzáles, D. (2015). “Relación entre el rendimiento académico en matemáticas y variables afectivas y cognitivas en estudiantes preuniversitarios de la universidad católica santo Toribio de mogrovejo. [ Tesis </w:t>
      </w:r>
      <w:r w:rsidR="0097009B">
        <w:t>doctoral,</w:t>
      </w:r>
      <w:r>
        <w:t xml:space="preserve"> Universidad de </w:t>
      </w:r>
      <w:r w:rsidR="0097009B">
        <w:t>Málaga]</w:t>
      </w:r>
    </w:p>
    <w:p w:rsidR="00EC3BEA" w:rsidRDefault="00EC3BEA">
      <w:pPr>
        <w:ind w:left="0" w:hanging="2"/>
      </w:pPr>
    </w:p>
    <w:p w:rsidR="00EC3BEA" w:rsidRDefault="0097009B">
      <w:pPr>
        <w:ind w:left="0" w:hanging="2"/>
      </w:pPr>
      <w:r>
        <w:t>Johnson,</w:t>
      </w:r>
      <w:r w:rsidR="00D8380A">
        <w:t xml:space="preserve"> D., </w:t>
      </w:r>
      <w:r>
        <w:t>Johnson, R.</w:t>
      </w:r>
      <w:r w:rsidR="00D8380A">
        <w:t xml:space="preserve">, </w:t>
      </w:r>
      <w:r>
        <w:t xml:space="preserve">y </w:t>
      </w:r>
      <w:proofErr w:type="spellStart"/>
      <w:r>
        <w:t>Holubec</w:t>
      </w:r>
      <w:proofErr w:type="spellEnd"/>
      <w:r w:rsidR="00D8380A">
        <w:t xml:space="preserve">, </w:t>
      </w:r>
      <w:r>
        <w:t>E. (</w:t>
      </w:r>
      <w:r w:rsidR="00D8380A">
        <w:t>1999). El aprendizaje cooperativo en el aula. Editorial Paidós SAICF</w:t>
      </w:r>
    </w:p>
    <w:p w:rsidR="0025627B" w:rsidRDefault="0025627B">
      <w:pPr>
        <w:ind w:left="0" w:hanging="2"/>
      </w:pPr>
    </w:p>
    <w:p w:rsidR="0025627B" w:rsidRDefault="0025627B" w:rsidP="0025627B">
      <w:pPr>
        <w:ind w:left="0" w:hanging="2"/>
      </w:pPr>
      <w:r>
        <w:t xml:space="preserve"> Leiva-Guerrero, M. V., Sanhueza-Mansilla, J. I., Soto-Calderón M. P., &amp; Muñoz-</w:t>
      </w:r>
      <w:proofErr w:type="spellStart"/>
      <w:r>
        <w:t>Lameles</w:t>
      </w:r>
      <w:proofErr w:type="spellEnd"/>
      <w:r>
        <w:t>, M. E. (2022). Monitoreo de aprendizajes en escuelas públicas chilenas en contexto COVID-19. Alteridad, (17)1, 89-102. https:// doi.org/10.17163/</w:t>
      </w:r>
      <w:proofErr w:type="gramStart"/>
      <w:r>
        <w:t>alt.v</w:t>
      </w:r>
      <w:proofErr w:type="gramEnd"/>
      <w:r>
        <w:t>17n1.2022.07</w:t>
      </w:r>
    </w:p>
    <w:p w:rsidR="00EC3BEA" w:rsidRDefault="00EC3BEA">
      <w:pPr>
        <w:ind w:left="0" w:hanging="2"/>
      </w:pPr>
    </w:p>
    <w:p w:rsidR="0025627B" w:rsidRDefault="0025627B" w:rsidP="0025627B">
      <w:pPr>
        <w:pBdr>
          <w:top w:val="nil"/>
          <w:left w:val="nil"/>
          <w:bottom w:val="nil"/>
          <w:right w:val="nil"/>
          <w:between w:val="nil"/>
        </w:pBdr>
        <w:spacing w:line="240" w:lineRule="auto"/>
        <w:ind w:left="0" w:hanging="2"/>
        <w:rPr>
          <w:color w:val="000000"/>
        </w:rPr>
      </w:pPr>
      <w:r>
        <w:t xml:space="preserve"> </w:t>
      </w:r>
      <w:r>
        <w:rPr>
          <w:color w:val="000000"/>
        </w:rPr>
        <w:t xml:space="preserve">Ministerio de Educación (2011). Informe Retención de primer año en educación superior carreras de pregrado. Servicio de información de educación superior. </w:t>
      </w:r>
      <w:r>
        <w:rPr>
          <w:i/>
          <w:color w:val="000000"/>
        </w:rPr>
        <w:t>Biblioteca Digital MINEDUC.</w:t>
      </w:r>
      <w:r>
        <w:rPr>
          <w:color w:val="000000"/>
        </w:rPr>
        <w:t xml:space="preserve"> Obtenido de </w:t>
      </w:r>
      <w:hyperlink r:id="rId9" w:history="1">
        <w:r w:rsidRPr="008B1982">
          <w:rPr>
            <w:rStyle w:val="Hipervnculo"/>
          </w:rPr>
          <w:t>https://bibliotecadigital.mineduc.cl/handle/20.500.12365/4623</w:t>
        </w:r>
      </w:hyperlink>
    </w:p>
    <w:p w:rsidR="0025627B" w:rsidRDefault="0025627B" w:rsidP="0025627B">
      <w:pPr>
        <w:pBdr>
          <w:top w:val="nil"/>
          <w:left w:val="nil"/>
          <w:bottom w:val="nil"/>
          <w:right w:val="nil"/>
          <w:between w:val="nil"/>
        </w:pBdr>
        <w:spacing w:line="240" w:lineRule="auto"/>
        <w:ind w:left="0" w:hanging="2"/>
        <w:rPr>
          <w:color w:val="000000"/>
        </w:rPr>
      </w:pPr>
    </w:p>
    <w:p w:rsidR="0025627B" w:rsidRDefault="0025627B" w:rsidP="0025627B">
      <w:pPr>
        <w:ind w:left="0" w:hanging="2"/>
      </w:pPr>
      <w:r>
        <w:t>Peppino, Ana María</w:t>
      </w:r>
      <w:r w:rsidRPr="0025627B">
        <w:t xml:space="preserve"> (2004).</w:t>
      </w:r>
      <w:r>
        <w:t xml:space="preserve"> La docencia universitaria ante un nuevo paradigma educativo</w:t>
      </w:r>
      <w:r w:rsidRPr="0025627B">
        <w:t xml:space="preserve">. Revista Diálogo Educacional, 4 (13),1-10. [fecha de Consulta 19 de octubre de 2022]. ISSN: 1518-3483. Disponible en:   </w:t>
      </w:r>
      <w:hyperlink r:id="rId10" w:history="1">
        <w:r w:rsidRPr="0025627B">
          <w:rPr>
            <w:rStyle w:val="Hipervnculo"/>
          </w:rPr>
          <w:t>https://www.redalyc.org/articulo.oa?id=189117791004</w:t>
        </w:r>
      </w:hyperlink>
      <w:r w:rsidRPr="0025627B">
        <w:t>.</w:t>
      </w:r>
    </w:p>
    <w:p w:rsidR="00AE10A3" w:rsidRDefault="00AE10A3" w:rsidP="0025627B">
      <w:pPr>
        <w:ind w:left="0" w:hanging="2"/>
      </w:pPr>
    </w:p>
    <w:p w:rsidR="00AE10A3" w:rsidRDefault="00AE10A3" w:rsidP="0025627B">
      <w:pPr>
        <w:ind w:left="0" w:hanging="2"/>
      </w:pPr>
      <w:r w:rsidRPr="00AE10A3">
        <w:t>Salinas, J. (2005). La gestión de los entornos virtuales de formación. Universidad de Islas Balneares. Tecnología en Marcha. Vol. 17 N˚ 3.</w:t>
      </w:r>
    </w:p>
    <w:p w:rsidR="00BC2B0A" w:rsidRDefault="00BC2B0A" w:rsidP="0025627B">
      <w:pPr>
        <w:ind w:left="0" w:hanging="2"/>
      </w:pPr>
    </w:p>
    <w:p w:rsidR="00BC2B0A" w:rsidRDefault="00BC2B0A" w:rsidP="00BC2B0A">
      <w:pPr>
        <w:ind w:left="0" w:hanging="2"/>
      </w:pPr>
      <w:r>
        <w:t xml:space="preserve">Salvador C. </w:t>
      </w:r>
      <w:r>
        <w:t>(</w:t>
      </w:r>
      <w:r>
        <w:t>2021</w:t>
      </w:r>
      <w:r>
        <w:t>)</w:t>
      </w:r>
      <w:r>
        <w:t>.</w:t>
      </w:r>
      <w:r>
        <w:t xml:space="preserve"> </w:t>
      </w:r>
      <w:r w:rsidRPr="00240A23">
        <w:t>Gamificando</w:t>
      </w:r>
      <w:r>
        <w:t xml:space="preserve"> </w:t>
      </w:r>
      <w:r w:rsidRPr="00240A23">
        <w:t>en tiempos de coronavirus:</w:t>
      </w:r>
      <w:r>
        <w:t xml:space="preserve"> el estudio de un caso. </w:t>
      </w:r>
      <w:r w:rsidRPr="00240A23">
        <w:t xml:space="preserve">Revista de Educación a Distancia. Núm. 65, Vol. 21. </w:t>
      </w:r>
      <w:proofErr w:type="spellStart"/>
      <w:r w:rsidRPr="00240A23">
        <w:t>Artíc</w:t>
      </w:r>
      <w:proofErr w:type="spellEnd"/>
      <w:r w:rsidRPr="00240A23">
        <w:t xml:space="preserve">. 15, 08-01-2021DOI: </w:t>
      </w:r>
      <w:hyperlink r:id="rId11" w:history="1">
        <w:r w:rsidRPr="002824CA">
          <w:rPr>
            <w:rStyle w:val="Hipervnculo"/>
          </w:rPr>
          <w:t>https://doi.org/10.6018/red.439981</w:t>
        </w:r>
      </w:hyperlink>
    </w:p>
    <w:p w:rsidR="00BC2B0A" w:rsidRDefault="00BC2B0A" w:rsidP="00BC2B0A">
      <w:pPr>
        <w:ind w:left="0" w:hanging="2"/>
      </w:pPr>
    </w:p>
    <w:p w:rsidR="00BC2B0A" w:rsidRDefault="00BC2B0A" w:rsidP="0025627B">
      <w:pPr>
        <w:ind w:left="0" w:hanging="2"/>
      </w:pPr>
    </w:p>
    <w:p w:rsidR="0025627B" w:rsidRDefault="0025627B" w:rsidP="0025627B">
      <w:pPr>
        <w:pBdr>
          <w:top w:val="nil"/>
          <w:left w:val="nil"/>
          <w:bottom w:val="nil"/>
          <w:right w:val="nil"/>
          <w:between w:val="nil"/>
        </w:pBdr>
        <w:spacing w:line="240" w:lineRule="auto"/>
        <w:ind w:left="0" w:hanging="2"/>
        <w:rPr>
          <w:color w:val="000000"/>
        </w:rPr>
      </w:pPr>
    </w:p>
    <w:p w:rsidR="0025627B" w:rsidRDefault="0025627B">
      <w:pPr>
        <w:ind w:left="0" w:hanging="2"/>
      </w:pPr>
    </w:p>
    <w:p w:rsidR="00EC3BEA" w:rsidRDefault="00EC3BEA">
      <w:pPr>
        <w:ind w:left="0" w:hanging="2"/>
      </w:pPr>
    </w:p>
    <w:p w:rsidR="00EC3BEA" w:rsidRDefault="00EC3BEA">
      <w:pPr>
        <w:ind w:left="0" w:hanging="2"/>
      </w:pPr>
    </w:p>
    <w:p w:rsidR="00EC3BEA" w:rsidRDefault="00EC3BEA">
      <w:pPr>
        <w:ind w:left="0" w:hanging="2"/>
      </w:pPr>
    </w:p>
    <w:p w:rsidR="00EC3BEA" w:rsidRDefault="00EC3BEA">
      <w:pPr>
        <w:keepNext/>
        <w:keepLines/>
        <w:pBdr>
          <w:top w:val="nil"/>
          <w:left w:val="nil"/>
          <w:bottom w:val="nil"/>
          <w:right w:val="nil"/>
          <w:between w:val="nil"/>
        </w:pBdr>
        <w:tabs>
          <w:tab w:val="left" w:pos="9638"/>
        </w:tabs>
        <w:spacing w:after="0" w:line="240" w:lineRule="auto"/>
        <w:ind w:left="0" w:hanging="2"/>
        <w:rPr>
          <w:b/>
          <w:sz w:val="24"/>
          <w:szCs w:val="24"/>
        </w:rPr>
      </w:pPr>
    </w:p>
    <w:p w:rsidR="00EC3BEA" w:rsidRDefault="00D8380A">
      <w:pPr>
        <w:spacing w:line="240" w:lineRule="auto"/>
        <w:ind w:left="0" w:hanging="2"/>
        <w:rPr>
          <w:b/>
          <w:sz w:val="24"/>
          <w:szCs w:val="24"/>
        </w:rPr>
      </w:pPr>
      <w:r>
        <w:br w:type="page"/>
      </w:r>
    </w:p>
    <w:p w:rsidR="00EC3BEA" w:rsidRDefault="00EC3BEA">
      <w:pPr>
        <w:keepNext/>
        <w:keepLines/>
        <w:pBdr>
          <w:top w:val="nil"/>
          <w:left w:val="nil"/>
          <w:bottom w:val="nil"/>
          <w:right w:val="nil"/>
          <w:between w:val="nil"/>
        </w:pBdr>
        <w:tabs>
          <w:tab w:val="left" w:pos="9638"/>
        </w:tabs>
        <w:spacing w:after="0" w:line="240" w:lineRule="auto"/>
        <w:ind w:left="0" w:hanging="2"/>
        <w:rPr>
          <w:b/>
          <w:sz w:val="24"/>
          <w:szCs w:val="24"/>
        </w:rPr>
      </w:pPr>
    </w:p>
    <w:p w:rsidR="00EC3BEA" w:rsidRDefault="00EC3BEA">
      <w:pPr>
        <w:keepNext/>
        <w:keepLines/>
        <w:pBdr>
          <w:top w:val="nil"/>
          <w:left w:val="nil"/>
          <w:bottom w:val="nil"/>
          <w:right w:val="nil"/>
          <w:between w:val="nil"/>
        </w:pBdr>
        <w:tabs>
          <w:tab w:val="left" w:pos="9638"/>
        </w:tabs>
        <w:spacing w:line="240" w:lineRule="auto"/>
        <w:ind w:left="0" w:hanging="2"/>
        <w:rPr>
          <w:b/>
          <w:color w:val="000000"/>
          <w:sz w:val="24"/>
          <w:szCs w:val="24"/>
        </w:rPr>
      </w:pPr>
    </w:p>
    <w:p w:rsidR="00BC2B0A" w:rsidRDefault="00BC2B0A">
      <w:pPr>
        <w:keepNext/>
        <w:keepLines/>
        <w:pBdr>
          <w:top w:val="nil"/>
          <w:left w:val="nil"/>
          <w:bottom w:val="nil"/>
          <w:right w:val="nil"/>
          <w:between w:val="nil"/>
        </w:pBdr>
        <w:tabs>
          <w:tab w:val="left" w:pos="9638"/>
        </w:tabs>
        <w:spacing w:line="240" w:lineRule="auto"/>
        <w:ind w:left="0" w:hanging="2"/>
        <w:rPr>
          <w:b/>
          <w:color w:val="000000"/>
          <w:sz w:val="24"/>
          <w:szCs w:val="24"/>
        </w:rPr>
      </w:pPr>
    </w:p>
    <w:p w:rsidR="00EC3BEA" w:rsidRDefault="00D8380A">
      <w:pPr>
        <w:keepNext/>
        <w:keepLines/>
        <w:pBdr>
          <w:top w:val="nil"/>
          <w:left w:val="nil"/>
          <w:bottom w:val="nil"/>
          <w:right w:val="nil"/>
          <w:between w:val="nil"/>
        </w:pBdr>
        <w:tabs>
          <w:tab w:val="left" w:pos="9638"/>
        </w:tabs>
        <w:spacing w:line="240" w:lineRule="auto"/>
        <w:ind w:left="0" w:hanging="2"/>
        <w:rPr>
          <w:color w:val="000000"/>
          <w:sz w:val="24"/>
          <w:szCs w:val="24"/>
        </w:rPr>
      </w:pPr>
      <w:r>
        <w:rPr>
          <w:b/>
          <w:color w:val="000000"/>
          <w:sz w:val="24"/>
          <w:szCs w:val="24"/>
        </w:rPr>
        <w:t xml:space="preserve">Agradecimientos: </w:t>
      </w:r>
      <w:r>
        <w:rPr>
          <w:color w:val="000000"/>
          <w:sz w:val="24"/>
          <w:szCs w:val="24"/>
        </w:rPr>
        <w:t xml:space="preserve">A mis queridas y queridos colegas   </w:t>
      </w:r>
      <w:proofErr w:type="spellStart"/>
      <w:r>
        <w:rPr>
          <w:color w:val="000000"/>
          <w:sz w:val="24"/>
          <w:szCs w:val="24"/>
        </w:rPr>
        <w:t>Anid</w:t>
      </w:r>
      <w:proofErr w:type="spellEnd"/>
      <w:r>
        <w:rPr>
          <w:color w:val="000000"/>
          <w:sz w:val="24"/>
          <w:szCs w:val="24"/>
        </w:rPr>
        <w:t xml:space="preserve"> Garrido y Viviana </w:t>
      </w:r>
      <w:proofErr w:type="spellStart"/>
      <w:r>
        <w:rPr>
          <w:color w:val="000000"/>
          <w:sz w:val="24"/>
          <w:szCs w:val="24"/>
        </w:rPr>
        <w:t>Moliné</w:t>
      </w:r>
      <w:proofErr w:type="spellEnd"/>
      <w:r>
        <w:rPr>
          <w:color w:val="000000"/>
          <w:sz w:val="24"/>
          <w:szCs w:val="24"/>
        </w:rPr>
        <w:t>, Álvaro Jiménez, Javier Bustos, por a</w:t>
      </w:r>
      <w:r>
        <w:rPr>
          <w:sz w:val="24"/>
          <w:szCs w:val="24"/>
        </w:rPr>
        <w:t xml:space="preserve">poyar e incentivar la realización de este trabajo. </w:t>
      </w:r>
      <w:r>
        <w:rPr>
          <w:color w:val="000000"/>
          <w:sz w:val="24"/>
          <w:szCs w:val="24"/>
        </w:rPr>
        <w:t xml:space="preserve"> </w:t>
      </w:r>
    </w:p>
    <w:p w:rsidR="00BC2B0A" w:rsidRDefault="00BC2B0A">
      <w:pPr>
        <w:keepNext/>
        <w:keepLines/>
        <w:pBdr>
          <w:top w:val="nil"/>
          <w:left w:val="nil"/>
          <w:bottom w:val="nil"/>
          <w:right w:val="nil"/>
          <w:between w:val="nil"/>
        </w:pBdr>
        <w:tabs>
          <w:tab w:val="left" w:pos="9638"/>
        </w:tabs>
        <w:spacing w:line="240" w:lineRule="auto"/>
        <w:ind w:left="0" w:hanging="2"/>
        <w:rPr>
          <w:b/>
          <w:color w:val="000000"/>
          <w:sz w:val="24"/>
          <w:szCs w:val="24"/>
        </w:rPr>
      </w:pPr>
    </w:p>
    <w:p w:rsidR="00EC3BEA" w:rsidRDefault="00D8380A">
      <w:pPr>
        <w:keepNext/>
        <w:keepLines/>
        <w:pBdr>
          <w:top w:val="nil"/>
          <w:left w:val="nil"/>
          <w:bottom w:val="nil"/>
          <w:right w:val="nil"/>
          <w:between w:val="nil"/>
        </w:pBdr>
        <w:tabs>
          <w:tab w:val="left" w:pos="9638"/>
        </w:tabs>
        <w:spacing w:line="240" w:lineRule="auto"/>
        <w:ind w:left="0" w:hanging="2"/>
        <w:rPr>
          <w:sz w:val="24"/>
          <w:szCs w:val="24"/>
        </w:rPr>
      </w:pPr>
      <w:r>
        <w:rPr>
          <w:sz w:val="24"/>
          <w:szCs w:val="24"/>
        </w:rPr>
        <w:t>A</w:t>
      </w:r>
      <w:r>
        <w:rPr>
          <w:color w:val="000000"/>
          <w:sz w:val="24"/>
          <w:szCs w:val="24"/>
        </w:rPr>
        <w:t xml:space="preserve"> la directora del programa Bachiller en Ciencias y Humanidades, Verónica Vivanco, por su disposición </w:t>
      </w:r>
      <w:r>
        <w:rPr>
          <w:sz w:val="24"/>
          <w:szCs w:val="24"/>
        </w:rPr>
        <w:t>y tiempo destinado a responder mis dudas.</w:t>
      </w:r>
    </w:p>
    <w:p w:rsidR="00EC3BEA" w:rsidRDefault="00D8380A">
      <w:pPr>
        <w:keepNext/>
        <w:keepLines/>
        <w:pBdr>
          <w:top w:val="nil"/>
          <w:left w:val="nil"/>
          <w:bottom w:val="nil"/>
          <w:right w:val="nil"/>
          <w:between w:val="nil"/>
        </w:pBdr>
        <w:tabs>
          <w:tab w:val="left" w:pos="9638"/>
        </w:tabs>
        <w:spacing w:line="240" w:lineRule="auto"/>
        <w:ind w:left="1" w:hanging="3"/>
        <w:rPr>
          <w:b/>
          <w:color w:val="000000"/>
          <w:sz w:val="24"/>
          <w:szCs w:val="24"/>
        </w:rPr>
      </w:pPr>
      <w:r>
        <w:rPr>
          <w:b/>
          <w:color w:val="262626"/>
          <w:sz w:val="26"/>
          <w:szCs w:val="26"/>
        </w:rPr>
        <w:t xml:space="preserve">     </w:t>
      </w:r>
    </w:p>
    <w:p w:rsidR="00EC3BEA" w:rsidRDefault="00D8380A">
      <w:pPr>
        <w:tabs>
          <w:tab w:val="left" w:pos="9638"/>
        </w:tabs>
        <w:ind w:left="0" w:hanging="2"/>
        <w:rPr>
          <w:sz w:val="24"/>
          <w:szCs w:val="24"/>
        </w:rPr>
      </w:pPr>
      <w:r>
        <w:t xml:space="preserve">     </w:t>
      </w:r>
    </w:p>
    <w:p w:rsidR="00EC3BEA" w:rsidRDefault="00EC3BEA">
      <w:pPr>
        <w:keepNext/>
        <w:keepLines/>
        <w:pBdr>
          <w:top w:val="nil"/>
          <w:left w:val="nil"/>
          <w:bottom w:val="nil"/>
          <w:right w:val="nil"/>
          <w:between w:val="nil"/>
        </w:pBdr>
        <w:spacing w:line="240" w:lineRule="auto"/>
        <w:ind w:left="0" w:hanging="2"/>
        <w:rPr>
          <w:b/>
          <w:color w:val="000000"/>
          <w:sz w:val="24"/>
          <w:szCs w:val="24"/>
        </w:rPr>
      </w:pPr>
    </w:p>
    <w:p w:rsidR="00EC3BEA" w:rsidRDefault="00EC3BEA">
      <w:pPr>
        <w:ind w:left="0" w:hanging="2"/>
        <w:rPr>
          <w:sz w:val="24"/>
          <w:szCs w:val="24"/>
        </w:rPr>
      </w:pPr>
    </w:p>
    <w:p w:rsidR="00EC3BEA" w:rsidRDefault="00EC3BEA">
      <w:pPr>
        <w:ind w:left="0" w:hanging="2"/>
      </w:pPr>
    </w:p>
    <w:p w:rsidR="00EC3BEA" w:rsidRDefault="00EC3BEA">
      <w:pPr>
        <w:ind w:left="0" w:hanging="2"/>
      </w:pPr>
    </w:p>
    <w:sectPr w:rsidR="00EC3BEA">
      <w:headerReference w:type="even" r:id="rId12"/>
      <w:headerReference w:type="default" r:id="rId13"/>
      <w:footerReference w:type="even" r:id="rId14"/>
      <w:footerReference w:type="default" r:id="rId15"/>
      <w:headerReference w:type="first" r:id="rId16"/>
      <w:footerReference w:type="first" r:id="rId17"/>
      <w:pgSz w:w="11906" w:h="16838"/>
      <w:pgMar w:top="1135" w:right="1133" w:bottom="567" w:left="1134" w:header="720" w:footer="862"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327" w:rsidRDefault="00C77327">
      <w:pPr>
        <w:spacing w:after="0" w:line="240" w:lineRule="auto"/>
        <w:ind w:left="0" w:hanging="2"/>
      </w:pPr>
      <w:r>
        <w:separator/>
      </w:r>
    </w:p>
  </w:endnote>
  <w:endnote w:type="continuationSeparator" w:id="0">
    <w:p w:rsidR="00C77327" w:rsidRDefault="00C7732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BEA" w:rsidRDefault="00EC3BEA">
    <w:pPr>
      <w:pBdr>
        <w:top w:val="nil"/>
        <w:left w:val="nil"/>
        <w:bottom w:val="nil"/>
        <w:right w:val="nil"/>
        <w:between w:val="nil"/>
      </w:pBdr>
      <w:tabs>
        <w:tab w:val="center" w:pos="4252"/>
        <w:tab w:val="right" w:pos="8504"/>
      </w:tabs>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BEA" w:rsidRDefault="00D8380A">
    <w:pPr>
      <w:pBdr>
        <w:top w:val="nil"/>
        <w:left w:val="nil"/>
        <w:bottom w:val="nil"/>
        <w:right w:val="nil"/>
        <w:between w:val="nil"/>
      </w:pBdr>
      <w:tabs>
        <w:tab w:val="center" w:pos="4252"/>
        <w:tab w:val="right" w:pos="8504"/>
      </w:tabs>
      <w:spacing w:after="0" w:line="240" w:lineRule="auto"/>
      <w:ind w:left="0" w:hanging="2"/>
      <w:rPr>
        <w:color w:val="000000"/>
      </w:rPr>
    </w:pPr>
    <w:r>
      <w:rPr>
        <w:noProof/>
        <w:lang w:val="es-CL" w:eastAsia="es-CL"/>
      </w:rPr>
      <w:drawing>
        <wp:anchor distT="0" distB="0" distL="0" distR="0" simplePos="0" relativeHeight="251659264" behindDoc="1" locked="0" layoutInCell="1" hidden="0" allowOverlap="1">
          <wp:simplePos x="0" y="0"/>
          <wp:positionH relativeFrom="column">
            <wp:posOffset>0</wp:posOffset>
          </wp:positionH>
          <wp:positionV relativeFrom="paragraph">
            <wp:posOffset>-105837</wp:posOffset>
          </wp:positionV>
          <wp:extent cx="5399405" cy="716280"/>
          <wp:effectExtent l="0" t="0" r="0" b="0"/>
          <wp:wrapNone/>
          <wp:docPr id="5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54478"/>
                  <a:stretch>
                    <a:fillRect/>
                  </a:stretch>
                </pic:blipFill>
                <pic:spPr>
                  <a:xfrm>
                    <a:off x="0" y="0"/>
                    <a:ext cx="5399405" cy="71628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BEA" w:rsidRDefault="00EC3BEA">
    <w:pPr>
      <w:pBdr>
        <w:top w:val="nil"/>
        <w:left w:val="nil"/>
        <w:bottom w:val="nil"/>
        <w:right w:val="nil"/>
        <w:between w:val="nil"/>
      </w:pBdr>
      <w:spacing w:after="0"/>
      <w:ind w:left="0" w:right="-720" w:hanging="2"/>
      <w:jc w:val="right"/>
      <w:rPr>
        <w:rFonts w:ascii="Calibri" w:eastAsia="Calibri" w:hAnsi="Calibri" w:cs="Calibri"/>
        <w:color w:val="4E6504"/>
        <w:sz w:val="22"/>
        <w:szCs w:val="22"/>
      </w:rPr>
    </w:pPr>
  </w:p>
  <w:p w:rsidR="00EC3BEA" w:rsidRDefault="00D8380A">
    <w:pPr>
      <w:pBdr>
        <w:top w:val="nil"/>
        <w:left w:val="nil"/>
        <w:bottom w:val="nil"/>
        <w:right w:val="nil"/>
        <w:between w:val="nil"/>
      </w:pBdr>
      <w:spacing w:after="0"/>
      <w:ind w:left="0" w:right="-720" w:hanging="2"/>
      <w:jc w:val="right"/>
      <w:rPr>
        <w:rFonts w:ascii="Calibri" w:eastAsia="Calibri" w:hAnsi="Calibri" w:cs="Calibri"/>
        <w:color w:val="4E6504"/>
        <w:sz w:val="22"/>
        <w:szCs w:val="22"/>
      </w:rPr>
    </w:pPr>
    <w:r>
      <w:rPr>
        <w:noProof/>
        <w:lang w:val="es-CL" w:eastAsia="es-CL"/>
      </w:rPr>
      <w:drawing>
        <wp:anchor distT="0" distB="0" distL="0" distR="0" simplePos="0" relativeHeight="251660288" behindDoc="1" locked="0" layoutInCell="1" hidden="0" allowOverlap="1">
          <wp:simplePos x="0" y="0"/>
          <wp:positionH relativeFrom="column">
            <wp:posOffset>426719</wp:posOffset>
          </wp:positionH>
          <wp:positionV relativeFrom="paragraph">
            <wp:posOffset>-633</wp:posOffset>
          </wp:positionV>
          <wp:extent cx="5399405" cy="716280"/>
          <wp:effectExtent l="0" t="0" r="0" b="0"/>
          <wp:wrapNone/>
          <wp:docPr id="6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54478"/>
                  <a:stretch>
                    <a:fillRect/>
                  </a:stretch>
                </pic:blipFill>
                <pic:spPr>
                  <a:xfrm>
                    <a:off x="0" y="0"/>
                    <a:ext cx="5399405" cy="716280"/>
                  </a:xfrm>
                  <a:prstGeom prst="rect">
                    <a:avLst/>
                  </a:prstGeom>
                  <a:ln/>
                </pic:spPr>
              </pic:pic>
            </a:graphicData>
          </a:graphic>
        </wp:anchor>
      </w:drawing>
    </w:r>
    <w:r>
      <w:rPr>
        <w:noProof/>
        <w:lang w:val="es-CL" w:eastAsia="es-CL"/>
      </w:rPr>
      <w:drawing>
        <wp:anchor distT="0" distB="0" distL="0" distR="0" simplePos="0" relativeHeight="251661312" behindDoc="1" locked="0" layoutInCell="1" hidden="0" allowOverlap="1">
          <wp:simplePos x="0" y="0"/>
          <wp:positionH relativeFrom="column">
            <wp:posOffset>289560</wp:posOffset>
          </wp:positionH>
          <wp:positionV relativeFrom="paragraph">
            <wp:posOffset>212725</wp:posOffset>
          </wp:positionV>
          <wp:extent cx="1313815" cy="396240"/>
          <wp:effectExtent l="0" t="0" r="0" b="0"/>
          <wp:wrapNone/>
          <wp:docPr id="5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313815" cy="3962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327" w:rsidRDefault="00C77327">
      <w:pPr>
        <w:spacing w:after="0" w:line="240" w:lineRule="auto"/>
        <w:ind w:left="0" w:hanging="2"/>
      </w:pPr>
      <w:r>
        <w:separator/>
      </w:r>
    </w:p>
  </w:footnote>
  <w:footnote w:type="continuationSeparator" w:id="0">
    <w:p w:rsidR="00C77327" w:rsidRDefault="00C77327">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BEA" w:rsidRDefault="00EC3BEA">
    <w:pPr>
      <w:pBdr>
        <w:top w:val="nil"/>
        <w:left w:val="nil"/>
        <w:bottom w:val="nil"/>
        <w:right w:val="nil"/>
        <w:between w:val="nil"/>
      </w:pBdr>
      <w:tabs>
        <w:tab w:val="center" w:pos="4252"/>
        <w:tab w:val="right" w:pos="8504"/>
      </w:tabs>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BEA" w:rsidRDefault="00EC3BEA">
    <w:pPr>
      <w:pBdr>
        <w:top w:val="nil"/>
        <w:left w:val="nil"/>
        <w:bottom w:val="nil"/>
        <w:right w:val="nil"/>
        <w:between w:val="nil"/>
      </w:pBdr>
      <w:spacing w:after="0"/>
      <w:ind w:left="0" w:hanging="2"/>
      <w:jc w:val="left"/>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BEA" w:rsidRDefault="00D8380A">
    <w:pPr>
      <w:pBdr>
        <w:top w:val="nil"/>
        <w:left w:val="nil"/>
        <w:bottom w:val="nil"/>
        <w:right w:val="nil"/>
        <w:between w:val="nil"/>
      </w:pBdr>
      <w:tabs>
        <w:tab w:val="center" w:pos="4252"/>
        <w:tab w:val="right" w:pos="8504"/>
      </w:tabs>
      <w:spacing w:after="0" w:line="240" w:lineRule="auto"/>
      <w:ind w:left="0" w:hanging="2"/>
      <w:rPr>
        <w:color w:val="000000"/>
      </w:rPr>
    </w:pPr>
    <w:r>
      <w:rPr>
        <w:noProof/>
        <w:lang w:val="es-CL" w:eastAsia="es-CL"/>
      </w:rPr>
      <w:drawing>
        <wp:anchor distT="0" distB="0" distL="114300" distR="114300" simplePos="0" relativeHeight="251658240" behindDoc="0" locked="0" layoutInCell="1" hidden="0" allowOverlap="1">
          <wp:simplePos x="0" y="0"/>
          <wp:positionH relativeFrom="column">
            <wp:posOffset>-712468</wp:posOffset>
          </wp:positionH>
          <wp:positionV relativeFrom="paragraph">
            <wp:posOffset>-457197</wp:posOffset>
          </wp:positionV>
          <wp:extent cx="7574280" cy="1737360"/>
          <wp:effectExtent l="0" t="0" r="0" b="0"/>
          <wp:wrapTopAndBottom distT="0" distB="0"/>
          <wp:docPr id="5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574280" cy="17373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7794C"/>
    <w:multiLevelType w:val="multilevel"/>
    <w:tmpl w:val="56044A86"/>
    <w:lvl w:ilvl="0">
      <w:start w:val="1"/>
      <w:numFmt w:val="decimal"/>
      <w:pStyle w:val="Listaconvietas1"/>
      <w:lvlText w:val="%1."/>
      <w:lvlJc w:val="left"/>
      <w:pPr>
        <w:ind w:left="358" w:hanging="36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BEA"/>
    <w:rsid w:val="0025627B"/>
    <w:rsid w:val="00342312"/>
    <w:rsid w:val="00463CAC"/>
    <w:rsid w:val="00592B2F"/>
    <w:rsid w:val="0097009B"/>
    <w:rsid w:val="00A74E71"/>
    <w:rsid w:val="00AE10A3"/>
    <w:rsid w:val="00BC2B0A"/>
    <w:rsid w:val="00C51048"/>
    <w:rsid w:val="00C77327"/>
    <w:rsid w:val="00D8380A"/>
    <w:rsid w:val="00E375CC"/>
    <w:rsid w:val="00EC3BEA"/>
    <w:rsid w:val="00F900C3"/>
    <w:rsid w:val="00FF5A9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DA8FC"/>
  <w15:docId w15:val="{0869E1CE-02F2-4E59-AAEF-5CE417A32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CL" w:bidi="ar-SA"/>
      </w:rPr>
    </w:rPrDefault>
    <w:pPrDefault>
      <w:pPr>
        <w:spacing w:after="120"/>
        <w:ind w:hang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textDirection w:val="btLr"/>
      <w:textAlignment w:val="top"/>
      <w:outlineLvl w:val="0"/>
    </w:pPr>
    <w:rPr>
      <w:position w:val="-1"/>
      <w:lang w:eastAsia="es-ES"/>
    </w:rPr>
  </w:style>
  <w:style w:type="paragraph" w:styleId="Ttulo1">
    <w:name w:val="heading 1"/>
    <w:basedOn w:val="Normal"/>
    <w:next w:val="Normal"/>
    <w:uiPriority w:val="9"/>
    <w:qFormat/>
    <w:pPr>
      <w:keepNext/>
      <w:keepLines/>
      <w:spacing w:before="480" w:after="0" w:line="276" w:lineRule="auto"/>
      <w:jc w:val="left"/>
      <w:textAlignment w:val="auto"/>
    </w:pPr>
    <w:rPr>
      <w:rFonts w:ascii="Calibri Light" w:hAnsi="Calibri Light"/>
      <w:b/>
      <w:bCs/>
      <w:color w:val="4E6504"/>
      <w:sz w:val="28"/>
      <w:szCs w:val="28"/>
    </w:rPr>
  </w:style>
  <w:style w:type="paragraph" w:styleId="Ttulo2">
    <w:name w:val="heading 2"/>
    <w:basedOn w:val="Normal"/>
    <w:next w:val="Normal"/>
    <w:uiPriority w:val="9"/>
    <w:semiHidden/>
    <w:unhideWhenUsed/>
    <w:qFormat/>
    <w:pPr>
      <w:keepNext/>
      <w:keepLines/>
      <w:spacing w:before="200" w:after="0" w:line="276" w:lineRule="auto"/>
      <w:jc w:val="left"/>
      <w:textAlignment w:val="auto"/>
      <w:outlineLvl w:val="1"/>
    </w:pPr>
    <w:rPr>
      <w:rFonts w:ascii="Calibri Light" w:hAnsi="Calibri Light"/>
      <w:b/>
      <w:bCs/>
      <w:color w:val="262626"/>
      <w:sz w:val="26"/>
      <w:szCs w:val="26"/>
    </w:rPr>
  </w:style>
  <w:style w:type="paragraph" w:styleId="Ttulo3">
    <w:name w:val="heading 3"/>
    <w:basedOn w:val="Normal"/>
    <w:next w:val="Normal"/>
    <w:uiPriority w:val="9"/>
    <w:semiHidden/>
    <w:unhideWhenUsed/>
    <w:qFormat/>
    <w:pPr>
      <w:keepNext/>
      <w:keepLines/>
      <w:spacing w:before="40" w:after="0" w:line="276" w:lineRule="auto"/>
      <w:jc w:val="left"/>
      <w:textAlignment w:val="auto"/>
      <w:outlineLvl w:val="2"/>
    </w:pPr>
    <w:rPr>
      <w:rFonts w:ascii="Calibri Light" w:hAnsi="Calibri Light"/>
      <w:color w:val="63780B"/>
      <w:kern w:val="16"/>
      <w:sz w:val="24"/>
      <w:szCs w:val="24"/>
    </w:rPr>
  </w:style>
  <w:style w:type="paragraph" w:styleId="Ttulo4">
    <w:name w:val="heading 4"/>
    <w:basedOn w:val="Normal"/>
    <w:next w:val="Normal"/>
    <w:uiPriority w:val="9"/>
    <w:semiHidden/>
    <w:unhideWhenUsed/>
    <w:qFormat/>
    <w:pPr>
      <w:keepNext/>
      <w:keepLines/>
      <w:spacing w:before="40" w:after="0" w:line="276" w:lineRule="auto"/>
      <w:jc w:val="left"/>
      <w:textAlignment w:val="auto"/>
      <w:outlineLvl w:val="3"/>
    </w:pPr>
    <w:rPr>
      <w:rFonts w:ascii="Calibri Light" w:hAnsi="Calibri Light"/>
      <w:i/>
      <w:iCs/>
      <w:color w:val="95B511"/>
      <w:kern w:val="16"/>
      <w:sz w:val="22"/>
    </w:rPr>
  </w:style>
  <w:style w:type="paragraph" w:styleId="Ttulo5">
    <w:name w:val="heading 5"/>
    <w:basedOn w:val="Normal"/>
    <w:next w:val="Normal"/>
    <w:uiPriority w:val="9"/>
    <w:semiHidden/>
    <w:unhideWhenUsed/>
    <w:qFormat/>
    <w:pPr>
      <w:keepNext/>
      <w:keepLines/>
      <w:spacing w:before="40" w:after="0" w:line="276" w:lineRule="auto"/>
      <w:jc w:val="left"/>
      <w:textAlignment w:val="auto"/>
      <w:outlineLvl w:val="4"/>
    </w:pPr>
    <w:rPr>
      <w:rFonts w:ascii="Calibri Light" w:hAnsi="Calibri Light"/>
      <w:color w:val="95B511"/>
      <w:kern w:val="16"/>
      <w:sz w:val="22"/>
    </w:rPr>
  </w:style>
  <w:style w:type="paragraph" w:styleId="Ttulo6">
    <w:name w:val="heading 6"/>
    <w:basedOn w:val="Normal"/>
    <w:next w:val="Normal"/>
    <w:uiPriority w:val="9"/>
    <w:semiHidden/>
    <w:unhideWhenUsed/>
    <w:qFormat/>
    <w:pPr>
      <w:keepNext/>
      <w:keepLines/>
      <w:spacing w:before="40" w:after="0" w:line="276" w:lineRule="auto"/>
      <w:jc w:val="left"/>
      <w:textAlignment w:val="auto"/>
      <w:outlineLvl w:val="5"/>
    </w:pPr>
    <w:rPr>
      <w:rFonts w:ascii="Calibri Light" w:hAnsi="Calibri Light"/>
      <w:color w:val="63780B"/>
      <w:kern w:val="16"/>
      <w:sz w:val="22"/>
    </w:rPr>
  </w:style>
  <w:style w:type="paragraph" w:styleId="Ttulo7">
    <w:name w:val="heading 7"/>
    <w:basedOn w:val="Normal"/>
    <w:next w:val="Normal"/>
    <w:pPr>
      <w:keepNext/>
      <w:keepLines/>
      <w:spacing w:before="40" w:after="0" w:line="276" w:lineRule="auto"/>
      <w:jc w:val="left"/>
      <w:textAlignment w:val="auto"/>
      <w:outlineLvl w:val="6"/>
    </w:pPr>
    <w:rPr>
      <w:rFonts w:ascii="Calibri Light" w:hAnsi="Calibri Light"/>
      <w:i/>
      <w:iCs/>
      <w:color w:val="63780B"/>
      <w:kern w:val="16"/>
      <w:sz w:val="22"/>
    </w:rPr>
  </w:style>
  <w:style w:type="paragraph" w:styleId="Ttulo8">
    <w:name w:val="heading 8"/>
    <w:basedOn w:val="Normal"/>
    <w:next w:val="Normal"/>
    <w:pPr>
      <w:keepNext/>
      <w:keepLines/>
      <w:spacing w:before="40" w:after="0" w:line="276" w:lineRule="auto"/>
      <w:jc w:val="left"/>
      <w:textAlignment w:val="auto"/>
      <w:outlineLvl w:val="7"/>
    </w:pPr>
    <w:rPr>
      <w:rFonts w:ascii="Calibri Light" w:hAnsi="Calibri Light"/>
      <w:color w:val="272727"/>
      <w:kern w:val="16"/>
      <w:sz w:val="22"/>
      <w:szCs w:val="21"/>
    </w:rPr>
  </w:style>
  <w:style w:type="paragraph" w:styleId="Ttulo9">
    <w:name w:val="heading 9"/>
    <w:basedOn w:val="Normal"/>
    <w:next w:val="Normal"/>
    <w:pPr>
      <w:keepNext/>
      <w:keepLines/>
      <w:spacing w:before="40" w:after="0" w:line="276" w:lineRule="auto"/>
      <w:jc w:val="left"/>
      <w:textAlignment w:val="auto"/>
      <w:outlineLvl w:val="8"/>
    </w:pPr>
    <w:rPr>
      <w:rFonts w:ascii="Calibri Light" w:hAnsi="Calibri Light"/>
      <w:i/>
      <w:iCs/>
      <w:color w:val="272727"/>
      <w:kern w:val="16"/>
      <w:sz w:val="22"/>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0"/>
      <w:contextualSpacing/>
      <w:jc w:val="left"/>
      <w:textAlignment w:val="auto"/>
    </w:pPr>
    <w:rPr>
      <w:rFonts w:ascii="Calibri Light" w:hAnsi="Calibri Light"/>
      <w:spacing w:val="-10"/>
      <w:kern w:val="28"/>
      <w:sz w:val="56"/>
      <w:szCs w:val="56"/>
    </w:r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character" w:customStyle="1" w:styleId="Fuentedeprrafopredeter1">
    <w:name w:val="Fuente de párrafo predeter.1"/>
    <w:qFormat/>
    <w:rPr>
      <w:w w:val="100"/>
      <w:position w:val="-1"/>
      <w:effect w:val="none"/>
      <w:vertAlign w:val="baseline"/>
      <w:cs w:val="0"/>
      <w:em w:val="none"/>
    </w:rPr>
  </w:style>
  <w:style w:type="table" w:customStyle="1" w:styleId="Tablanormal1">
    <w:name w:val="Tabla normal1"/>
    <w:qFormat/>
    <w:pPr>
      <w:suppressAutoHyphens/>
      <w:spacing w:line="1" w:lineRule="atLeast"/>
      <w:ind w:leftChars="-1" w:left="-1" w:hangingChars="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inlista1">
    <w:name w:val="Sin lista1"/>
    <w:qFormat/>
  </w:style>
  <w:style w:type="table" w:customStyle="1" w:styleId="TableNormal1">
    <w:name w:val="Table Normal1"/>
    <w:next w:val="TableNormal2"/>
    <w:pPr>
      <w:suppressAutoHyphens/>
      <w:spacing w:before="120" w:line="1" w:lineRule="atLeast"/>
      <w:ind w:leftChars="-1" w:left="-1" w:hangingChars="1"/>
      <w:textDirection w:val="btLr"/>
      <w:textAlignment w:val="top"/>
      <w:outlineLvl w:val="0"/>
    </w:pPr>
    <w:rPr>
      <w:position w:val="-1"/>
      <w:lang w:eastAsia="es-ES"/>
    </w:rPr>
    <w:tblPr>
      <w:tblCellMar>
        <w:top w:w="0" w:type="dxa"/>
        <w:left w:w="0" w:type="dxa"/>
        <w:bottom w:w="0" w:type="dxa"/>
        <w:right w:w="0" w:type="dxa"/>
      </w:tblCellMar>
    </w:tblPr>
  </w:style>
  <w:style w:type="paragraph" w:customStyle="1" w:styleId="Encabezado1">
    <w:name w:val="Encabezado1"/>
    <w:basedOn w:val="Normal"/>
    <w:pPr>
      <w:spacing w:after="0"/>
      <w:jc w:val="left"/>
      <w:textAlignment w:val="auto"/>
    </w:pPr>
  </w:style>
  <w:style w:type="character" w:customStyle="1" w:styleId="EncabezadoCar">
    <w:name w:val="Encabezado Car"/>
    <w:rPr>
      <w:color w:val="auto"/>
      <w:w w:val="100"/>
      <w:position w:val="-1"/>
      <w:effect w:val="none"/>
      <w:vertAlign w:val="baseline"/>
      <w:cs w:val="0"/>
      <w:em w:val="none"/>
    </w:rPr>
  </w:style>
  <w:style w:type="paragraph" w:customStyle="1" w:styleId="Piedepgina1">
    <w:name w:val="Pie de página1"/>
    <w:basedOn w:val="Normal"/>
    <w:pPr>
      <w:spacing w:after="0"/>
      <w:ind w:left="-720" w:right="-720"/>
      <w:jc w:val="center"/>
      <w:textAlignment w:val="auto"/>
    </w:pPr>
    <w:rPr>
      <w:rFonts w:ascii="Calibri Light" w:hAnsi="Calibri Light"/>
      <w:color w:val="4E6504"/>
    </w:rPr>
  </w:style>
  <w:style w:type="character" w:customStyle="1" w:styleId="PiedepginaCar">
    <w:name w:val="Pie de página Car"/>
    <w:rPr>
      <w:rFonts w:ascii="Calibri Light" w:hAnsi="Calibri Light"/>
      <w:color w:val="4E6504"/>
      <w:w w:val="100"/>
      <w:position w:val="-1"/>
      <w:effect w:val="none"/>
      <w:vertAlign w:val="baseline"/>
      <w:cs w:val="0"/>
      <w:em w:val="none"/>
    </w:rPr>
  </w:style>
  <w:style w:type="character" w:customStyle="1" w:styleId="Textodelmarcadordeposicin1">
    <w:name w:val="Texto del marcador de posición1"/>
    <w:rPr>
      <w:color w:val="033B32"/>
      <w:w w:val="100"/>
      <w:position w:val="-1"/>
      <w:sz w:val="22"/>
      <w:effect w:val="none"/>
      <w:vertAlign w:val="baseline"/>
      <w:cs w:val="0"/>
      <w:em w:val="none"/>
    </w:rPr>
  </w:style>
  <w:style w:type="paragraph" w:customStyle="1" w:styleId="Informacindecontacto">
    <w:name w:val="Información de contacto"/>
    <w:basedOn w:val="Normal"/>
    <w:pPr>
      <w:spacing w:after="0" w:line="276" w:lineRule="auto"/>
      <w:jc w:val="right"/>
      <w:textAlignment w:val="auto"/>
    </w:pPr>
    <w:rPr>
      <w:rFonts w:ascii="Calibri" w:eastAsia="Calibri" w:hAnsi="Calibri"/>
      <w:sz w:val="22"/>
      <w:szCs w:val="18"/>
      <w:lang w:eastAsia="en-US"/>
    </w:rPr>
  </w:style>
  <w:style w:type="paragraph" w:customStyle="1" w:styleId="Fecha1">
    <w:name w:val="Fecha1"/>
    <w:basedOn w:val="Normal"/>
    <w:next w:val="Saludo1"/>
    <w:qFormat/>
    <w:pPr>
      <w:spacing w:before="720" w:after="960" w:line="276" w:lineRule="auto"/>
      <w:jc w:val="left"/>
      <w:textAlignment w:val="auto"/>
    </w:pPr>
    <w:rPr>
      <w:rFonts w:ascii="Calibri" w:eastAsia="Calibri" w:hAnsi="Calibri"/>
      <w:sz w:val="22"/>
      <w:szCs w:val="22"/>
      <w:lang w:eastAsia="en-US"/>
    </w:rPr>
  </w:style>
  <w:style w:type="character" w:customStyle="1" w:styleId="FechaCar">
    <w:name w:val="Fecha Car"/>
    <w:basedOn w:val="Fuentedeprrafopredeter1"/>
    <w:rPr>
      <w:w w:val="100"/>
      <w:position w:val="-1"/>
      <w:effect w:val="none"/>
      <w:vertAlign w:val="baseline"/>
      <w:cs w:val="0"/>
      <w:em w:val="none"/>
    </w:rPr>
  </w:style>
  <w:style w:type="paragraph" w:customStyle="1" w:styleId="Cierre1">
    <w:name w:val="Cierre1"/>
    <w:basedOn w:val="Normal"/>
    <w:next w:val="Firma1"/>
    <w:qFormat/>
    <w:pPr>
      <w:spacing w:after="960"/>
      <w:jc w:val="left"/>
      <w:textAlignment w:val="auto"/>
    </w:pPr>
  </w:style>
  <w:style w:type="character" w:customStyle="1" w:styleId="CierreCar">
    <w:name w:val="Cierre Car"/>
    <w:rPr>
      <w:color w:val="auto"/>
      <w:w w:val="100"/>
      <w:position w:val="-1"/>
      <w:effect w:val="none"/>
      <w:vertAlign w:val="baseline"/>
      <w:cs w:val="0"/>
      <w:em w:val="none"/>
    </w:rPr>
  </w:style>
  <w:style w:type="character" w:customStyle="1" w:styleId="Ttulo1Car">
    <w:name w:val="Título 1 Car"/>
    <w:uiPriority w:val="9"/>
    <w:rPr>
      <w:rFonts w:ascii="Calibri Light" w:eastAsia="Times New Roman" w:hAnsi="Calibri Light" w:cs="Times New Roman"/>
      <w:b/>
      <w:bCs/>
      <w:color w:val="4E6504"/>
      <w:w w:val="100"/>
      <w:position w:val="-1"/>
      <w:sz w:val="28"/>
      <w:szCs w:val="28"/>
      <w:effect w:val="none"/>
      <w:vertAlign w:val="baseline"/>
      <w:cs w:val="0"/>
      <w:em w:val="none"/>
    </w:rPr>
  </w:style>
  <w:style w:type="character" w:customStyle="1" w:styleId="Ttulo2Car">
    <w:name w:val="Título 2 Car"/>
    <w:rPr>
      <w:rFonts w:ascii="Calibri Light" w:eastAsia="Times New Roman" w:hAnsi="Calibri Light" w:cs="Times New Roman"/>
      <w:b/>
      <w:bCs/>
      <w:color w:val="262626"/>
      <w:w w:val="100"/>
      <w:position w:val="-1"/>
      <w:sz w:val="26"/>
      <w:szCs w:val="26"/>
      <w:effect w:val="none"/>
      <w:vertAlign w:val="baseline"/>
      <w:cs w:val="0"/>
      <w:em w:val="none"/>
    </w:rPr>
  </w:style>
  <w:style w:type="table" w:customStyle="1" w:styleId="Tablaconcuadrcula1">
    <w:name w:val="Tabla con cuadrícula1"/>
    <w:basedOn w:val="Tablanormal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globo1">
    <w:name w:val="Texto de globo1"/>
    <w:basedOn w:val="Normal"/>
    <w:qFormat/>
    <w:pPr>
      <w:spacing w:after="0"/>
      <w:jc w:val="left"/>
      <w:textAlignment w:val="auto"/>
    </w:pPr>
    <w:rPr>
      <w:rFonts w:ascii="Segoe UI" w:hAnsi="Segoe UI"/>
      <w:kern w:val="16"/>
      <w:sz w:val="22"/>
      <w:szCs w:val="18"/>
    </w:rPr>
  </w:style>
  <w:style w:type="character" w:customStyle="1" w:styleId="TextodegloboCar">
    <w:name w:val="Texto de globo Car"/>
    <w:rPr>
      <w:rFonts w:ascii="Segoe UI" w:hAnsi="Segoe UI" w:cs="Segoe UI"/>
      <w:w w:val="100"/>
      <w:kern w:val="16"/>
      <w:position w:val="-1"/>
      <w:sz w:val="22"/>
      <w:szCs w:val="18"/>
      <w:effect w:val="none"/>
      <w:vertAlign w:val="baseline"/>
      <w:cs w:val="0"/>
      <w:em w:val="none"/>
    </w:rPr>
  </w:style>
  <w:style w:type="paragraph" w:customStyle="1" w:styleId="Bibliografa1">
    <w:name w:val="Bibliografía1"/>
    <w:basedOn w:val="Normal"/>
    <w:next w:val="Normal"/>
    <w:qFormat/>
    <w:pPr>
      <w:spacing w:after="300" w:line="276" w:lineRule="auto"/>
      <w:jc w:val="left"/>
      <w:textAlignment w:val="auto"/>
    </w:pPr>
    <w:rPr>
      <w:rFonts w:ascii="Calibri" w:eastAsia="Calibri" w:hAnsi="Calibri"/>
      <w:sz w:val="22"/>
      <w:szCs w:val="22"/>
      <w:lang w:eastAsia="en-US"/>
    </w:rPr>
  </w:style>
  <w:style w:type="paragraph" w:customStyle="1" w:styleId="Textodebloque1">
    <w:name w:val="Texto de bloque1"/>
    <w:basedOn w:val="Normal"/>
    <w:qFormat/>
    <w:pPr>
      <w:pBdr>
        <w:top w:val="single" w:sz="2" w:space="10" w:color="C3EA1F" w:frame="1"/>
        <w:left w:val="single" w:sz="2" w:space="10" w:color="C3EA1F" w:frame="1"/>
        <w:bottom w:val="single" w:sz="2" w:space="10" w:color="C3EA1F" w:frame="1"/>
        <w:right w:val="single" w:sz="2" w:space="10" w:color="C3EA1F" w:frame="1"/>
      </w:pBdr>
      <w:spacing w:after="300" w:line="276" w:lineRule="auto"/>
      <w:ind w:left="1152" w:right="1152"/>
      <w:jc w:val="left"/>
      <w:textAlignment w:val="auto"/>
    </w:pPr>
    <w:rPr>
      <w:rFonts w:ascii="Calibri" w:hAnsi="Calibri"/>
      <w:i/>
      <w:iCs/>
      <w:color w:val="95B511"/>
      <w:sz w:val="22"/>
      <w:szCs w:val="22"/>
      <w:lang w:eastAsia="en-US"/>
    </w:rPr>
  </w:style>
  <w:style w:type="paragraph" w:customStyle="1" w:styleId="Textoindependiente1">
    <w:name w:val="Texto independiente1"/>
    <w:basedOn w:val="Normal"/>
    <w:qFormat/>
    <w:pPr>
      <w:spacing w:line="276" w:lineRule="auto"/>
      <w:jc w:val="left"/>
      <w:textAlignment w:val="auto"/>
    </w:pPr>
    <w:rPr>
      <w:kern w:val="16"/>
      <w:sz w:val="22"/>
    </w:rPr>
  </w:style>
  <w:style w:type="character" w:customStyle="1" w:styleId="TextoindependienteCar">
    <w:name w:val="Texto independiente Car"/>
    <w:rPr>
      <w:w w:val="100"/>
      <w:kern w:val="16"/>
      <w:position w:val="-1"/>
      <w:sz w:val="22"/>
      <w:effect w:val="none"/>
      <w:vertAlign w:val="baseline"/>
      <w:cs w:val="0"/>
      <w:em w:val="none"/>
    </w:rPr>
  </w:style>
  <w:style w:type="paragraph" w:customStyle="1" w:styleId="Textoindependiente21">
    <w:name w:val="Texto independiente 21"/>
    <w:basedOn w:val="Normal"/>
    <w:qFormat/>
    <w:pPr>
      <w:spacing w:line="480" w:lineRule="auto"/>
      <w:jc w:val="left"/>
      <w:textAlignment w:val="auto"/>
    </w:pPr>
    <w:rPr>
      <w:kern w:val="16"/>
      <w:sz w:val="22"/>
    </w:rPr>
  </w:style>
  <w:style w:type="character" w:customStyle="1" w:styleId="Textoindependiente2Car">
    <w:name w:val="Texto independiente 2 Car"/>
    <w:rPr>
      <w:w w:val="100"/>
      <w:kern w:val="16"/>
      <w:position w:val="-1"/>
      <w:sz w:val="22"/>
      <w:effect w:val="none"/>
      <w:vertAlign w:val="baseline"/>
      <w:cs w:val="0"/>
      <w:em w:val="none"/>
    </w:rPr>
  </w:style>
  <w:style w:type="paragraph" w:customStyle="1" w:styleId="Textoindependiente31">
    <w:name w:val="Texto independiente 31"/>
    <w:basedOn w:val="Normal"/>
    <w:qFormat/>
    <w:pPr>
      <w:spacing w:line="276" w:lineRule="auto"/>
      <w:jc w:val="left"/>
      <w:textAlignment w:val="auto"/>
    </w:pPr>
    <w:rPr>
      <w:kern w:val="16"/>
      <w:sz w:val="22"/>
      <w:szCs w:val="16"/>
    </w:rPr>
  </w:style>
  <w:style w:type="character" w:customStyle="1" w:styleId="Textoindependiente3Car">
    <w:name w:val="Texto independiente 3 Car"/>
    <w:rPr>
      <w:w w:val="100"/>
      <w:kern w:val="16"/>
      <w:position w:val="-1"/>
      <w:sz w:val="22"/>
      <w:szCs w:val="16"/>
      <w:effect w:val="none"/>
      <w:vertAlign w:val="baseline"/>
      <w:cs w:val="0"/>
      <w:em w:val="none"/>
    </w:rPr>
  </w:style>
  <w:style w:type="paragraph" w:customStyle="1" w:styleId="Textoindependienteprimerasangra1">
    <w:name w:val="Texto independiente primera sangría1"/>
    <w:basedOn w:val="Textoindependiente1"/>
    <w:qFormat/>
    <w:pPr>
      <w:spacing w:after="300"/>
      <w:ind w:firstLine="360"/>
    </w:pPr>
  </w:style>
  <w:style w:type="character" w:customStyle="1" w:styleId="TextoindependienteprimerasangraCar">
    <w:name w:val="Texto independiente primera sangría Car"/>
    <w:rPr>
      <w:w w:val="100"/>
      <w:kern w:val="16"/>
      <w:position w:val="-1"/>
      <w:sz w:val="22"/>
      <w:effect w:val="none"/>
      <w:vertAlign w:val="baseline"/>
      <w:cs w:val="0"/>
      <w:em w:val="none"/>
    </w:rPr>
  </w:style>
  <w:style w:type="paragraph" w:customStyle="1" w:styleId="Sangradetextonormal1">
    <w:name w:val="Sangría de texto normal1"/>
    <w:basedOn w:val="Normal"/>
    <w:qFormat/>
    <w:pPr>
      <w:spacing w:line="276" w:lineRule="auto"/>
      <w:ind w:left="360"/>
      <w:jc w:val="left"/>
      <w:textAlignment w:val="auto"/>
    </w:pPr>
    <w:rPr>
      <w:kern w:val="16"/>
      <w:sz w:val="22"/>
    </w:rPr>
  </w:style>
  <w:style w:type="character" w:customStyle="1" w:styleId="SangradetextonormalCar">
    <w:name w:val="Sangría de texto normal Car"/>
    <w:rPr>
      <w:w w:val="100"/>
      <w:kern w:val="16"/>
      <w:position w:val="-1"/>
      <w:sz w:val="22"/>
      <w:effect w:val="none"/>
      <w:vertAlign w:val="baseline"/>
      <w:cs w:val="0"/>
      <w:em w:val="none"/>
    </w:rPr>
  </w:style>
  <w:style w:type="paragraph" w:customStyle="1" w:styleId="Textoindependienteprimerasangra21">
    <w:name w:val="Texto independiente primera sangría 21"/>
    <w:basedOn w:val="Sangradetextonormal1"/>
    <w:qFormat/>
    <w:pPr>
      <w:spacing w:after="300"/>
      <w:ind w:firstLine="360"/>
    </w:pPr>
  </w:style>
  <w:style w:type="character" w:customStyle="1" w:styleId="Textoindependienteprimerasangra2Car">
    <w:name w:val="Texto independiente primera sangría 2 Car"/>
    <w:rPr>
      <w:w w:val="100"/>
      <w:kern w:val="16"/>
      <w:position w:val="-1"/>
      <w:sz w:val="22"/>
      <w:effect w:val="none"/>
      <w:vertAlign w:val="baseline"/>
      <w:cs w:val="0"/>
      <w:em w:val="none"/>
    </w:rPr>
  </w:style>
  <w:style w:type="paragraph" w:customStyle="1" w:styleId="Sangra2detindependiente1">
    <w:name w:val="Sangría 2 de t. independiente1"/>
    <w:basedOn w:val="Normal"/>
    <w:qFormat/>
    <w:pPr>
      <w:spacing w:line="480" w:lineRule="auto"/>
      <w:ind w:left="360"/>
      <w:jc w:val="left"/>
      <w:textAlignment w:val="auto"/>
    </w:pPr>
    <w:rPr>
      <w:kern w:val="16"/>
      <w:sz w:val="22"/>
    </w:rPr>
  </w:style>
  <w:style w:type="character" w:customStyle="1" w:styleId="Sangra2detindependienteCar">
    <w:name w:val="Sangría 2 de t. independiente Car"/>
    <w:rPr>
      <w:w w:val="100"/>
      <w:kern w:val="16"/>
      <w:position w:val="-1"/>
      <w:sz w:val="22"/>
      <w:effect w:val="none"/>
      <w:vertAlign w:val="baseline"/>
      <w:cs w:val="0"/>
      <w:em w:val="none"/>
    </w:rPr>
  </w:style>
  <w:style w:type="paragraph" w:customStyle="1" w:styleId="Sangra3detindependiente1">
    <w:name w:val="Sangría 3 de t. independiente1"/>
    <w:basedOn w:val="Normal"/>
    <w:qFormat/>
    <w:pPr>
      <w:spacing w:line="276" w:lineRule="auto"/>
      <w:ind w:left="360"/>
      <w:jc w:val="left"/>
      <w:textAlignment w:val="auto"/>
    </w:pPr>
    <w:rPr>
      <w:kern w:val="16"/>
      <w:sz w:val="22"/>
      <w:szCs w:val="16"/>
    </w:rPr>
  </w:style>
  <w:style w:type="character" w:customStyle="1" w:styleId="Sangra3detindependienteCar">
    <w:name w:val="Sangría 3 de t. independiente Car"/>
    <w:rPr>
      <w:w w:val="100"/>
      <w:kern w:val="16"/>
      <w:position w:val="-1"/>
      <w:sz w:val="22"/>
      <w:szCs w:val="16"/>
      <w:effect w:val="none"/>
      <w:vertAlign w:val="baseline"/>
      <w:cs w:val="0"/>
      <w:em w:val="none"/>
    </w:rPr>
  </w:style>
  <w:style w:type="character" w:customStyle="1" w:styleId="Ttulodellibro1">
    <w:name w:val="Título del libro1"/>
    <w:rPr>
      <w:b/>
      <w:bCs/>
      <w:i/>
      <w:iCs/>
      <w:spacing w:val="5"/>
      <w:w w:val="100"/>
      <w:position w:val="-1"/>
      <w:sz w:val="22"/>
      <w:effect w:val="none"/>
      <w:vertAlign w:val="baseline"/>
      <w:cs w:val="0"/>
      <w:em w:val="none"/>
    </w:rPr>
  </w:style>
  <w:style w:type="paragraph" w:customStyle="1" w:styleId="Descripcin1">
    <w:name w:val="Descripción1"/>
    <w:basedOn w:val="Normal"/>
    <w:next w:val="Normal"/>
    <w:pPr>
      <w:spacing w:after="200"/>
      <w:jc w:val="left"/>
      <w:textAlignment w:val="auto"/>
    </w:pPr>
    <w:rPr>
      <w:rFonts w:ascii="Calibri" w:eastAsia="Calibri" w:hAnsi="Calibri"/>
      <w:i/>
      <w:iCs/>
      <w:color w:val="2C3644"/>
      <w:sz w:val="22"/>
      <w:szCs w:val="18"/>
      <w:lang w:eastAsia="en-US"/>
    </w:rPr>
  </w:style>
  <w:style w:type="table" w:customStyle="1" w:styleId="Cuadrculavistosa1">
    <w:name w:val="Cuadrícula vistosa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11">
    <w:name w:val="Cuadrícula vistosa - Énfasis 1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21">
    <w:name w:val="Cuadrícula vistosa - Énfasis 2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31">
    <w:name w:val="Cuadrícula vistosa - Énfasis 3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41">
    <w:name w:val="Cuadrícula vistosa - Énfasis 4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51">
    <w:name w:val="Cuadrícula vistosa - Énfasis 5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61">
    <w:name w:val="Cuadrícula vistosa - Énfasis 61"/>
    <w:basedOn w:val="Tablanormal1"/>
    <w:qFormat/>
    <w:pPr>
      <w:spacing w:after="0"/>
    </w:pPr>
    <w:rPr>
      <w:color w:val="000000"/>
    </w:rPr>
    <w:tblPr>
      <w:tblStyleRowBandSize w:val="1"/>
      <w:tblStyleColBandSize w:val="1"/>
      <w:tblBorders>
        <w:insideH w:val="single" w:sz="4" w:space="0" w:color="FFFFFF"/>
      </w:tblBorders>
    </w:tblPr>
  </w:style>
  <w:style w:type="table" w:customStyle="1" w:styleId="Listavistosa1">
    <w:name w:val="Lista vistosa1"/>
    <w:basedOn w:val="Tablanormal1"/>
    <w:qFormat/>
    <w:pPr>
      <w:spacing w:after="0"/>
    </w:pPr>
    <w:rPr>
      <w:color w:val="000000"/>
    </w:rPr>
    <w:tblPr>
      <w:tblStyleRowBandSize w:val="1"/>
      <w:tblStyleColBandSize w:val="1"/>
    </w:tblPr>
  </w:style>
  <w:style w:type="table" w:customStyle="1" w:styleId="Listavistosa-nfasis11">
    <w:name w:val="Lista vistosa - Énfasis 11"/>
    <w:basedOn w:val="Tablanormal1"/>
    <w:qFormat/>
    <w:pPr>
      <w:spacing w:after="0"/>
    </w:pPr>
    <w:rPr>
      <w:color w:val="000000"/>
    </w:rPr>
    <w:tblPr>
      <w:tblStyleRowBandSize w:val="1"/>
      <w:tblStyleColBandSize w:val="1"/>
    </w:tblPr>
  </w:style>
  <w:style w:type="table" w:customStyle="1" w:styleId="Listavistosa-nfasis21">
    <w:name w:val="Lista vistosa - Énfasis 21"/>
    <w:basedOn w:val="Tablanormal1"/>
    <w:qFormat/>
    <w:pPr>
      <w:spacing w:after="0"/>
    </w:pPr>
    <w:rPr>
      <w:color w:val="000000"/>
    </w:rPr>
    <w:tblPr>
      <w:tblStyleRowBandSize w:val="1"/>
      <w:tblStyleColBandSize w:val="1"/>
    </w:tblPr>
  </w:style>
  <w:style w:type="table" w:customStyle="1" w:styleId="Listavistosa-nfasis31">
    <w:name w:val="Lista vistosa - Énfasis 31"/>
    <w:basedOn w:val="Tablanormal1"/>
    <w:qFormat/>
    <w:pPr>
      <w:spacing w:after="0"/>
    </w:pPr>
    <w:rPr>
      <w:color w:val="000000"/>
    </w:rPr>
    <w:tblPr>
      <w:tblStyleRowBandSize w:val="1"/>
      <w:tblStyleColBandSize w:val="1"/>
    </w:tblPr>
  </w:style>
  <w:style w:type="table" w:customStyle="1" w:styleId="Listavistosa-nfasis41">
    <w:name w:val="Lista vistosa - Énfasis 41"/>
    <w:basedOn w:val="Tablanormal1"/>
    <w:qFormat/>
    <w:pPr>
      <w:spacing w:after="0"/>
    </w:pPr>
    <w:rPr>
      <w:color w:val="000000"/>
    </w:rPr>
    <w:tblPr>
      <w:tblStyleRowBandSize w:val="1"/>
      <w:tblStyleColBandSize w:val="1"/>
    </w:tblPr>
  </w:style>
  <w:style w:type="table" w:customStyle="1" w:styleId="Listavistosa-nfasis51">
    <w:name w:val="Lista vistosa - Énfasis 51"/>
    <w:basedOn w:val="Tablanormal1"/>
    <w:qFormat/>
    <w:pPr>
      <w:spacing w:after="0"/>
    </w:pPr>
    <w:rPr>
      <w:color w:val="000000"/>
    </w:rPr>
    <w:tblPr>
      <w:tblStyleRowBandSize w:val="1"/>
      <w:tblStyleColBandSize w:val="1"/>
    </w:tblPr>
  </w:style>
  <w:style w:type="table" w:customStyle="1" w:styleId="Listavistosa-nfasis61">
    <w:name w:val="Lista vistosa - Énfasis 61"/>
    <w:basedOn w:val="Tablanormal1"/>
    <w:qFormat/>
    <w:pPr>
      <w:spacing w:after="0"/>
    </w:pPr>
    <w:rPr>
      <w:color w:val="000000"/>
    </w:rPr>
    <w:tblPr>
      <w:tblStyleRowBandSize w:val="1"/>
      <w:tblStyleColBandSize w:val="1"/>
    </w:tblPr>
  </w:style>
  <w:style w:type="table" w:customStyle="1" w:styleId="Sombreadovistoso1">
    <w:name w:val="Sombreado vistoso1"/>
    <w:basedOn w:val="Tablanormal1"/>
    <w:qFormat/>
    <w:pPr>
      <w:spacing w:after="0"/>
    </w:pPr>
    <w:rPr>
      <w:color w:val="000000"/>
    </w:rPr>
    <w:tblPr>
      <w:tblStyleRowBandSize w:val="1"/>
      <w:tblStyleColBandSize w:val="1"/>
      <w:tblBorders>
        <w:top w:val="single" w:sz="24" w:space="0" w:color="9DCB08"/>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ombreadovistoso-nfasis11">
    <w:name w:val="Sombreado vistoso - Énfasis 11"/>
    <w:basedOn w:val="Tablanormal1"/>
    <w:qFormat/>
    <w:pPr>
      <w:spacing w:after="0"/>
    </w:pPr>
    <w:rPr>
      <w:color w:val="000000"/>
    </w:rPr>
    <w:tblPr>
      <w:tblStyleRowBandSize w:val="1"/>
      <w:tblStyleColBandSize w:val="1"/>
      <w:tblBorders>
        <w:top w:val="single" w:sz="24" w:space="0" w:color="9DCB08"/>
        <w:left w:val="single" w:sz="4" w:space="0" w:color="C3EA1F"/>
        <w:bottom w:val="single" w:sz="4" w:space="0" w:color="C3EA1F"/>
        <w:right w:val="single" w:sz="4" w:space="0" w:color="C3EA1F"/>
        <w:insideH w:val="single" w:sz="4" w:space="0" w:color="FFFFFF"/>
        <w:insideV w:val="single" w:sz="4" w:space="0" w:color="FFFFFF"/>
      </w:tblBorders>
    </w:tblPr>
  </w:style>
  <w:style w:type="table" w:customStyle="1" w:styleId="Sombreadovistoso-nfasis21">
    <w:name w:val="Sombreado vistoso - Énfasis 21"/>
    <w:basedOn w:val="Tablanormal1"/>
    <w:qFormat/>
    <w:pPr>
      <w:spacing w:after="0"/>
    </w:pPr>
    <w:rPr>
      <w:color w:val="000000"/>
    </w:rPr>
    <w:tblPr>
      <w:tblStyleRowBandSize w:val="1"/>
      <w:tblStyleColBandSize w:val="1"/>
      <w:tblBorders>
        <w:top w:val="single" w:sz="24" w:space="0" w:color="9DCB08"/>
        <w:left w:val="single" w:sz="4" w:space="0" w:color="9DCB08"/>
        <w:bottom w:val="single" w:sz="4" w:space="0" w:color="9DCB08"/>
        <w:right w:val="single" w:sz="4" w:space="0" w:color="9DCB08"/>
        <w:insideH w:val="single" w:sz="4" w:space="0" w:color="FFFFFF"/>
        <w:insideV w:val="single" w:sz="4" w:space="0" w:color="FFFFFF"/>
      </w:tblBorders>
    </w:tblPr>
  </w:style>
  <w:style w:type="table" w:customStyle="1" w:styleId="Sombreadovistoso-nfasis31">
    <w:name w:val="Sombreado vistoso - Énfasis 31"/>
    <w:basedOn w:val="Tablanormal1"/>
    <w:qFormat/>
    <w:pPr>
      <w:spacing w:after="0"/>
    </w:pPr>
    <w:rPr>
      <w:color w:val="000000"/>
    </w:rPr>
    <w:tblPr>
      <w:tblStyleRowBandSize w:val="1"/>
      <w:tblStyleColBandSize w:val="1"/>
      <w:tblBorders>
        <w:top w:val="single" w:sz="24" w:space="0" w:color="17C0A3"/>
        <w:left w:val="single" w:sz="4" w:space="0" w:color="10A48E"/>
        <w:bottom w:val="single" w:sz="4" w:space="0" w:color="10A48E"/>
        <w:right w:val="single" w:sz="4" w:space="0" w:color="10A48E"/>
        <w:insideH w:val="single" w:sz="4" w:space="0" w:color="FFFFFF"/>
        <w:insideV w:val="single" w:sz="4" w:space="0" w:color="FFFFFF"/>
      </w:tblBorders>
    </w:tblPr>
  </w:style>
  <w:style w:type="table" w:customStyle="1" w:styleId="Sombreadovistoso-nfasis41">
    <w:name w:val="Sombreado vistoso - Énfasis 41"/>
    <w:basedOn w:val="Tablanormal1"/>
    <w:qFormat/>
    <w:pPr>
      <w:spacing w:after="0"/>
    </w:pPr>
    <w:rPr>
      <w:color w:val="000000"/>
    </w:rPr>
    <w:tblPr>
      <w:tblStyleRowBandSize w:val="1"/>
      <w:tblStyleColBandSize w:val="1"/>
      <w:tblBorders>
        <w:top w:val="single" w:sz="24" w:space="0" w:color="10A48E"/>
        <w:left w:val="single" w:sz="4" w:space="0" w:color="17C0A3"/>
        <w:bottom w:val="single" w:sz="4" w:space="0" w:color="17C0A3"/>
        <w:right w:val="single" w:sz="4" w:space="0" w:color="17C0A3"/>
        <w:insideH w:val="single" w:sz="4" w:space="0" w:color="FFFFFF"/>
        <w:insideV w:val="single" w:sz="4" w:space="0" w:color="FFFFFF"/>
      </w:tblBorders>
    </w:tblPr>
  </w:style>
  <w:style w:type="table" w:customStyle="1" w:styleId="Sombreadovistoso-nfasis51">
    <w:name w:val="Sombreado vistoso - Énfasis 51"/>
    <w:basedOn w:val="Tablanormal1"/>
    <w:qFormat/>
    <w:pPr>
      <w:spacing w:after="0"/>
    </w:pPr>
    <w:rPr>
      <w:color w:val="000000"/>
    </w:rPr>
    <w:tblPr>
      <w:tblStyleRowBandSize w:val="1"/>
      <w:tblStyleColBandSize w:val="1"/>
      <w:tblBorders>
        <w:top w:val="single" w:sz="24" w:space="0" w:color="2C3644"/>
        <w:left w:val="single" w:sz="4" w:space="0" w:color="044F44"/>
        <w:bottom w:val="single" w:sz="4" w:space="0" w:color="044F44"/>
        <w:right w:val="single" w:sz="4" w:space="0" w:color="044F44"/>
        <w:insideH w:val="single" w:sz="4" w:space="0" w:color="FFFFFF"/>
        <w:insideV w:val="single" w:sz="4" w:space="0" w:color="FFFFFF"/>
      </w:tblBorders>
    </w:tblPr>
  </w:style>
  <w:style w:type="table" w:customStyle="1" w:styleId="Sombreadovistoso-nfasis61">
    <w:name w:val="Sombreado vistoso - Énfasis 61"/>
    <w:basedOn w:val="Tablanormal1"/>
    <w:qFormat/>
    <w:pPr>
      <w:spacing w:after="0"/>
    </w:pPr>
    <w:rPr>
      <w:color w:val="000000"/>
    </w:rPr>
    <w:tblPr>
      <w:tblStyleRowBandSize w:val="1"/>
      <w:tblStyleColBandSize w:val="1"/>
      <w:tblBorders>
        <w:top w:val="single" w:sz="24" w:space="0" w:color="044F44"/>
        <w:left w:val="single" w:sz="4" w:space="0" w:color="2C3644"/>
        <w:bottom w:val="single" w:sz="4" w:space="0" w:color="2C3644"/>
        <w:right w:val="single" w:sz="4" w:space="0" w:color="2C3644"/>
        <w:insideH w:val="single" w:sz="4" w:space="0" w:color="FFFFFF"/>
        <w:insideV w:val="single" w:sz="4" w:space="0" w:color="FFFFFF"/>
      </w:tblBorders>
    </w:tblPr>
  </w:style>
  <w:style w:type="character" w:customStyle="1" w:styleId="Refdecomentario1">
    <w:name w:val="Ref. de comentario1"/>
    <w:qFormat/>
    <w:rPr>
      <w:w w:val="100"/>
      <w:position w:val="-1"/>
      <w:sz w:val="22"/>
      <w:szCs w:val="16"/>
      <w:effect w:val="none"/>
      <w:vertAlign w:val="baseline"/>
      <w:cs w:val="0"/>
      <w:em w:val="none"/>
    </w:rPr>
  </w:style>
  <w:style w:type="paragraph" w:customStyle="1" w:styleId="Textocomentario1">
    <w:name w:val="Texto comentario1"/>
    <w:basedOn w:val="Normal"/>
    <w:qFormat/>
    <w:pPr>
      <w:spacing w:after="300"/>
      <w:jc w:val="left"/>
      <w:textAlignment w:val="auto"/>
    </w:pPr>
    <w:rPr>
      <w:kern w:val="16"/>
      <w:sz w:val="22"/>
    </w:rPr>
  </w:style>
  <w:style w:type="character" w:customStyle="1" w:styleId="TextocomentarioCar">
    <w:name w:val="Texto comentario Car"/>
    <w:rPr>
      <w:w w:val="100"/>
      <w:kern w:val="16"/>
      <w:position w:val="-1"/>
      <w:sz w:val="22"/>
      <w:effect w:val="none"/>
      <w:vertAlign w:val="baseline"/>
      <w:cs w:val="0"/>
      <w:em w:val="none"/>
    </w:rPr>
  </w:style>
  <w:style w:type="paragraph" w:customStyle="1" w:styleId="Asuntodelcomentario1">
    <w:name w:val="Asunto del comentario1"/>
    <w:basedOn w:val="Textocomentario1"/>
    <w:next w:val="Textocomentario1"/>
    <w:qFormat/>
    <w:rPr>
      <w:b/>
      <w:bCs/>
    </w:rPr>
  </w:style>
  <w:style w:type="character" w:customStyle="1" w:styleId="AsuntodelcomentarioCar">
    <w:name w:val="Asunto del comentario Car"/>
    <w:rPr>
      <w:b/>
      <w:bCs/>
      <w:w w:val="100"/>
      <w:kern w:val="16"/>
      <w:position w:val="-1"/>
      <w:sz w:val="22"/>
      <w:effect w:val="none"/>
      <w:vertAlign w:val="baseline"/>
      <w:cs w:val="0"/>
      <w:em w:val="none"/>
    </w:rPr>
  </w:style>
  <w:style w:type="table" w:customStyle="1" w:styleId="Listaoscura1">
    <w:name w:val="Lista oscura1"/>
    <w:basedOn w:val="Tablanormal1"/>
    <w:qFormat/>
    <w:pPr>
      <w:spacing w:after="0"/>
    </w:pPr>
    <w:rPr>
      <w:color w:val="FFFFFF"/>
    </w:rPr>
    <w:tblPr>
      <w:tblStyleRowBandSize w:val="1"/>
      <w:tblStyleColBandSize w:val="1"/>
    </w:tblPr>
  </w:style>
  <w:style w:type="table" w:customStyle="1" w:styleId="Listaoscura-nfasis11">
    <w:name w:val="Lista oscura - Énfasis 11"/>
    <w:basedOn w:val="Tablanormal1"/>
    <w:qFormat/>
    <w:pPr>
      <w:spacing w:after="0"/>
    </w:pPr>
    <w:rPr>
      <w:color w:val="FFFFFF"/>
    </w:rPr>
    <w:tblPr>
      <w:tblStyleRowBandSize w:val="1"/>
      <w:tblStyleColBandSize w:val="1"/>
    </w:tblPr>
  </w:style>
  <w:style w:type="table" w:customStyle="1" w:styleId="Listaoscura-nfasis21">
    <w:name w:val="Lista oscura - Énfasis 21"/>
    <w:basedOn w:val="Tablanormal1"/>
    <w:qFormat/>
    <w:pPr>
      <w:spacing w:after="0"/>
    </w:pPr>
    <w:rPr>
      <w:color w:val="FFFFFF"/>
    </w:rPr>
    <w:tblPr>
      <w:tblStyleRowBandSize w:val="1"/>
      <w:tblStyleColBandSize w:val="1"/>
    </w:tblPr>
  </w:style>
  <w:style w:type="table" w:customStyle="1" w:styleId="Listaoscura-nfasis31">
    <w:name w:val="Lista oscura - Énfasis 31"/>
    <w:basedOn w:val="Tablanormal1"/>
    <w:qFormat/>
    <w:pPr>
      <w:spacing w:after="0"/>
    </w:pPr>
    <w:rPr>
      <w:color w:val="FFFFFF"/>
    </w:rPr>
    <w:tblPr>
      <w:tblStyleRowBandSize w:val="1"/>
      <w:tblStyleColBandSize w:val="1"/>
    </w:tblPr>
  </w:style>
  <w:style w:type="table" w:customStyle="1" w:styleId="Listaoscura-nfasis41">
    <w:name w:val="Lista oscura - Énfasis 41"/>
    <w:basedOn w:val="Tablanormal1"/>
    <w:qFormat/>
    <w:pPr>
      <w:spacing w:after="0"/>
    </w:pPr>
    <w:rPr>
      <w:color w:val="FFFFFF"/>
    </w:rPr>
    <w:tblPr>
      <w:tblStyleRowBandSize w:val="1"/>
      <w:tblStyleColBandSize w:val="1"/>
    </w:tblPr>
  </w:style>
  <w:style w:type="table" w:customStyle="1" w:styleId="Listaoscura-nfasis51">
    <w:name w:val="Lista oscura - Énfasis 51"/>
    <w:basedOn w:val="Tablanormal1"/>
    <w:qFormat/>
    <w:pPr>
      <w:spacing w:after="0"/>
    </w:pPr>
    <w:rPr>
      <w:color w:val="FFFFFF"/>
    </w:rPr>
    <w:tblPr>
      <w:tblStyleRowBandSize w:val="1"/>
      <w:tblStyleColBandSize w:val="1"/>
    </w:tblPr>
  </w:style>
  <w:style w:type="table" w:customStyle="1" w:styleId="Listaoscura-nfasis61">
    <w:name w:val="Lista oscura - Énfasis 61"/>
    <w:basedOn w:val="Tablanormal1"/>
    <w:qFormat/>
    <w:pPr>
      <w:spacing w:after="0"/>
    </w:pPr>
    <w:rPr>
      <w:color w:val="FFFFFF"/>
    </w:rPr>
    <w:tblPr>
      <w:tblStyleRowBandSize w:val="1"/>
      <w:tblStyleColBandSize w:val="1"/>
    </w:tblPr>
  </w:style>
  <w:style w:type="paragraph" w:customStyle="1" w:styleId="Mapadeldocumento1">
    <w:name w:val="Mapa del documento1"/>
    <w:basedOn w:val="Normal"/>
    <w:qFormat/>
    <w:pPr>
      <w:spacing w:after="0"/>
      <w:jc w:val="left"/>
      <w:textAlignment w:val="auto"/>
    </w:pPr>
    <w:rPr>
      <w:rFonts w:ascii="Segoe UI" w:hAnsi="Segoe UI"/>
      <w:kern w:val="16"/>
      <w:sz w:val="22"/>
      <w:szCs w:val="16"/>
    </w:rPr>
  </w:style>
  <w:style w:type="character" w:customStyle="1" w:styleId="MapadeldocumentoCar">
    <w:name w:val="Mapa del documento Car"/>
    <w:rPr>
      <w:rFonts w:ascii="Segoe UI" w:hAnsi="Segoe UI" w:cs="Segoe UI"/>
      <w:w w:val="100"/>
      <w:kern w:val="16"/>
      <w:position w:val="-1"/>
      <w:sz w:val="22"/>
      <w:szCs w:val="16"/>
      <w:effect w:val="none"/>
      <w:vertAlign w:val="baseline"/>
      <w:cs w:val="0"/>
      <w:em w:val="none"/>
    </w:rPr>
  </w:style>
  <w:style w:type="paragraph" w:customStyle="1" w:styleId="Firmadecorreoelectrnico1">
    <w:name w:val="Firma de correo electrónico1"/>
    <w:basedOn w:val="Normal"/>
    <w:qFormat/>
    <w:pPr>
      <w:spacing w:after="0"/>
      <w:jc w:val="left"/>
      <w:textAlignment w:val="auto"/>
    </w:pPr>
    <w:rPr>
      <w:kern w:val="16"/>
      <w:sz w:val="22"/>
    </w:rPr>
  </w:style>
  <w:style w:type="character" w:customStyle="1" w:styleId="FirmadecorreoelectrnicoCar">
    <w:name w:val="Firma de correo electrónico Car"/>
    <w:rPr>
      <w:w w:val="100"/>
      <w:kern w:val="16"/>
      <w:position w:val="-1"/>
      <w:sz w:val="22"/>
      <w:effect w:val="none"/>
      <w:vertAlign w:val="baseline"/>
      <w:cs w:val="0"/>
      <w:em w:val="none"/>
    </w:rPr>
  </w:style>
  <w:style w:type="character" w:customStyle="1" w:styleId="nfasis1">
    <w:name w:val="Énfasis1"/>
    <w:rPr>
      <w:i/>
      <w:iCs/>
      <w:w w:val="100"/>
      <w:position w:val="-1"/>
      <w:sz w:val="22"/>
      <w:effect w:val="none"/>
      <w:vertAlign w:val="baseline"/>
      <w:cs w:val="0"/>
      <w:em w:val="none"/>
    </w:rPr>
  </w:style>
  <w:style w:type="character" w:customStyle="1" w:styleId="Refdenotaalfinal1">
    <w:name w:val="Ref. de nota al final1"/>
    <w:qFormat/>
    <w:rPr>
      <w:w w:val="100"/>
      <w:position w:val="-1"/>
      <w:sz w:val="22"/>
      <w:effect w:val="none"/>
      <w:vertAlign w:val="superscript"/>
      <w:cs w:val="0"/>
      <w:em w:val="none"/>
    </w:rPr>
  </w:style>
  <w:style w:type="paragraph" w:customStyle="1" w:styleId="Textonotaalfinal1">
    <w:name w:val="Texto nota al final1"/>
    <w:basedOn w:val="Normal"/>
    <w:qFormat/>
    <w:pPr>
      <w:spacing w:after="0"/>
      <w:jc w:val="left"/>
      <w:textAlignment w:val="auto"/>
    </w:pPr>
    <w:rPr>
      <w:kern w:val="16"/>
      <w:sz w:val="22"/>
    </w:rPr>
  </w:style>
  <w:style w:type="character" w:customStyle="1" w:styleId="TextonotaalfinalCar">
    <w:name w:val="Texto nota al final Car"/>
    <w:rPr>
      <w:w w:val="100"/>
      <w:kern w:val="16"/>
      <w:position w:val="-1"/>
      <w:sz w:val="22"/>
      <w:effect w:val="none"/>
      <w:vertAlign w:val="baseline"/>
      <w:cs w:val="0"/>
      <w:em w:val="none"/>
    </w:rPr>
  </w:style>
  <w:style w:type="paragraph" w:customStyle="1" w:styleId="Direccinsobre1">
    <w:name w:val="Dirección sobre1"/>
    <w:basedOn w:val="Normal"/>
    <w:qFormat/>
    <w:pPr>
      <w:framePr w:w="7920" w:hSpace="180" w:wrap="auto" w:vAnchor="page" w:hAnchor="text" w:xAlign="center" w:yAlign="bottom"/>
      <w:spacing w:after="0"/>
      <w:ind w:left="2880"/>
      <w:jc w:val="left"/>
      <w:textAlignment w:val="auto"/>
    </w:pPr>
    <w:rPr>
      <w:rFonts w:ascii="Calibri Light" w:hAnsi="Calibri Light"/>
      <w:sz w:val="24"/>
      <w:szCs w:val="24"/>
      <w:lang w:eastAsia="en-US"/>
    </w:rPr>
  </w:style>
  <w:style w:type="paragraph" w:customStyle="1" w:styleId="Remitedesobre1">
    <w:name w:val="Remite de sobre1"/>
    <w:basedOn w:val="Normal"/>
    <w:qFormat/>
    <w:pPr>
      <w:spacing w:after="0"/>
      <w:jc w:val="left"/>
      <w:textAlignment w:val="auto"/>
    </w:pPr>
    <w:rPr>
      <w:rFonts w:ascii="Calibri Light" w:hAnsi="Calibri Light"/>
      <w:sz w:val="22"/>
      <w:szCs w:val="22"/>
      <w:lang w:eastAsia="en-US"/>
    </w:rPr>
  </w:style>
  <w:style w:type="character" w:customStyle="1" w:styleId="Hipervnculovisitado1">
    <w:name w:val="Hipervínculo visitado1"/>
    <w:qFormat/>
    <w:rPr>
      <w:color w:val="4E6504"/>
      <w:w w:val="100"/>
      <w:position w:val="-1"/>
      <w:sz w:val="22"/>
      <w:u w:val="single"/>
      <w:effect w:val="none"/>
      <w:vertAlign w:val="baseline"/>
      <w:cs w:val="0"/>
      <w:em w:val="none"/>
    </w:rPr>
  </w:style>
  <w:style w:type="character" w:customStyle="1" w:styleId="Refdenotaalpie1">
    <w:name w:val="Ref. de nota al pie1"/>
    <w:qFormat/>
    <w:rPr>
      <w:w w:val="100"/>
      <w:position w:val="-1"/>
      <w:sz w:val="22"/>
      <w:effect w:val="none"/>
      <w:vertAlign w:val="superscript"/>
      <w:cs w:val="0"/>
      <w:em w:val="none"/>
    </w:rPr>
  </w:style>
  <w:style w:type="paragraph" w:customStyle="1" w:styleId="Textonotapie1">
    <w:name w:val="Texto nota pie1"/>
    <w:basedOn w:val="Normal"/>
    <w:qFormat/>
    <w:pPr>
      <w:spacing w:after="0"/>
      <w:jc w:val="left"/>
      <w:textAlignment w:val="auto"/>
    </w:pPr>
    <w:rPr>
      <w:kern w:val="16"/>
      <w:sz w:val="22"/>
    </w:rPr>
  </w:style>
  <w:style w:type="character" w:customStyle="1" w:styleId="TextonotapieCar">
    <w:name w:val="Texto nota pie Car"/>
    <w:rPr>
      <w:w w:val="100"/>
      <w:kern w:val="16"/>
      <w:position w:val="-1"/>
      <w:sz w:val="22"/>
      <w:effect w:val="none"/>
      <w:vertAlign w:val="baseline"/>
      <w:cs w:val="0"/>
      <w:em w:val="none"/>
    </w:rPr>
  </w:style>
  <w:style w:type="table" w:customStyle="1" w:styleId="Tabladecuadrcula1clara1">
    <w:name w:val="Tabla de cuadrícula 1 clara1"/>
    <w:basedOn w:val="Tablanormal1"/>
    <w:pPr>
      <w:spacing w:after="0"/>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style>
  <w:style w:type="table" w:customStyle="1" w:styleId="Tabladecuadrcula1clara-nfasis11">
    <w:name w:val="Tabla de cuadrícula 1 clara - Énfasis 11"/>
    <w:basedOn w:val="Tablanormal1"/>
    <w:pPr>
      <w:spacing w:after="0"/>
    </w:pPr>
    <w:tblPr>
      <w:tblStyleRowBandSize w:val="1"/>
      <w:tblStyleColBandSize w:val="1"/>
      <w:tblBorders>
        <w:top w:val="single" w:sz="4" w:space="0" w:color="E7F6A5"/>
        <w:left w:val="single" w:sz="4" w:space="0" w:color="E7F6A5"/>
        <w:bottom w:val="single" w:sz="4" w:space="0" w:color="E7F6A5"/>
        <w:right w:val="single" w:sz="4" w:space="0" w:color="E7F6A5"/>
        <w:insideH w:val="single" w:sz="4" w:space="0" w:color="E7F6A5"/>
        <w:insideV w:val="single" w:sz="4" w:space="0" w:color="E7F6A5"/>
      </w:tblBorders>
    </w:tblPr>
  </w:style>
  <w:style w:type="table" w:customStyle="1" w:styleId="Tabladecuadrcula1Claro-nfasis21">
    <w:name w:val="Tabla de cuadrícula 1 Claro - Énfasis 21"/>
    <w:basedOn w:val="Tablanormal1"/>
    <w:pPr>
      <w:spacing w:after="0"/>
    </w:pPr>
    <w:tblPr>
      <w:tblStyleRowBandSize w:val="1"/>
      <w:tblStyleColBandSize w:val="1"/>
      <w:tblBorders>
        <w:top w:val="single" w:sz="4" w:space="0" w:color="E0FA8B"/>
        <w:left w:val="single" w:sz="4" w:space="0" w:color="E0FA8B"/>
        <w:bottom w:val="single" w:sz="4" w:space="0" w:color="E0FA8B"/>
        <w:right w:val="single" w:sz="4" w:space="0" w:color="E0FA8B"/>
        <w:insideH w:val="single" w:sz="4" w:space="0" w:color="E0FA8B"/>
        <w:insideV w:val="single" w:sz="4" w:space="0" w:color="E0FA8B"/>
      </w:tblBorders>
    </w:tblPr>
  </w:style>
  <w:style w:type="table" w:customStyle="1" w:styleId="Tabladecuadrcula1clara-nfasis31">
    <w:name w:val="Tabla de cuadrícula 1 clara - Énfasis 31"/>
    <w:basedOn w:val="Tablanormal1"/>
    <w:pPr>
      <w:spacing w:after="0"/>
    </w:pPr>
    <w:tblPr>
      <w:tblStyleRowBandSize w:val="1"/>
      <w:tblStyleColBandSize w:val="1"/>
      <w:tblBorders>
        <w:top w:val="single" w:sz="4" w:space="0" w:color="86F3E3"/>
        <w:left w:val="single" w:sz="4" w:space="0" w:color="86F3E3"/>
        <w:bottom w:val="single" w:sz="4" w:space="0" w:color="86F3E3"/>
        <w:right w:val="single" w:sz="4" w:space="0" w:color="86F3E3"/>
        <w:insideH w:val="single" w:sz="4" w:space="0" w:color="86F3E3"/>
        <w:insideV w:val="single" w:sz="4" w:space="0" w:color="86F3E3"/>
      </w:tblBorders>
    </w:tblPr>
  </w:style>
  <w:style w:type="table" w:customStyle="1" w:styleId="Tabladecuadrcula1clara-nfasis41">
    <w:name w:val="Tabla de cuadrícula 1 clara - Énfasis 41"/>
    <w:basedOn w:val="Tablanormal1"/>
    <w:pPr>
      <w:spacing w:after="0"/>
    </w:pPr>
    <w:tblPr>
      <w:tblStyleRowBandSize w:val="1"/>
      <w:tblStyleColBandSize w:val="1"/>
      <w:tblBorders>
        <w:top w:val="single" w:sz="4" w:space="0" w:color="95F2E2"/>
        <w:left w:val="single" w:sz="4" w:space="0" w:color="95F2E2"/>
        <w:bottom w:val="single" w:sz="4" w:space="0" w:color="95F2E2"/>
        <w:right w:val="single" w:sz="4" w:space="0" w:color="95F2E2"/>
        <w:insideH w:val="single" w:sz="4" w:space="0" w:color="95F2E2"/>
        <w:insideV w:val="single" w:sz="4" w:space="0" w:color="95F2E2"/>
      </w:tblBorders>
    </w:tblPr>
  </w:style>
  <w:style w:type="table" w:customStyle="1" w:styleId="Tabladecuadrcula1clara-nfasis51">
    <w:name w:val="Tabla de cuadrícula 1 clara - Énfasis 51"/>
    <w:basedOn w:val="Tablanormal1"/>
    <w:pPr>
      <w:spacing w:after="0"/>
    </w:pPr>
    <w:tblPr>
      <w:tblStyleRowBandSize w:val="1"/>
      <w:tblStyleColBandSize w:val="1"/>
      <w:tblBorders>
        <w:top w:val="single" w:sz="4" w:space="0" w:color="5CF6DF"/>
        <w:left w:val="single" w:sz="4" w:space="0" w:color="5CF6DF"/>
        <w:bottom w:val="single" w:sz="4" w:space="0" w:color="5CF6DF"/>
        <w:right w:val="single" w:sz="4" w:space="0" w:color="5CF6DF"/>
        <w:insideH w:val="single" w:sz="4" w:space="0" w:color="5CF6DF"/>
        <w:insideV w:val="single" w:sz="4" w:space="0" w:color="5CF6DF"/>
      </w:tblBorders>
    </w:tblPr>
  </w:style>
  <w:style w:type="table" w:customStyle="1" w:styleId="Tabladecuadrcula1clara-nfasis61">
    <w:name w:val="Tabla de cuadrícula 1 clara - Énfasis 61"/>
    <w:basedOn w:val="Tablanormal1"/>
    <w:pPr>
      <w:spacing w:after="0"/>
    </w:pPr>
    <w:tblPr>
      <w:tblStyleRowBandSize w:val="1"/>
      <w:tblStyleColBandSize w:val="1"/>
      <w:tblBorders>
        <w:top w:val="single" w:sz="4" w:space="0" w:color="9EACC0"/>
        <w:left w:val="single" w:sz="4" w:space="0" w:color="9EACC0"/>
        <w:bottom w:val="single" w:sz="4" w:space="0" w:color="9EACC0"/>
        <w:right w:val="single" w:sz="4" w:space="0" w:color="9EACC0"/>
        <w:insideH w:val="single" w:sz="4" w:space="0" w:color="9EACC0"/>
        <w:insideV w:val="single" w:sz="4" w:space="0" w:color="9EACC0"/>
      </w:tblBorders>
    </w:tblPr>
  </w:style>
  <w:style w:type="table" w:customStyle="1" w:styleId="Tabladecuadrcula21">
    <w:name w:val="Tabla de cuadrícula 21"/>
    <w:basedOn w:val="Tablanormal1"/>
    <w:pPr>
      <w:spacing w:after="0"/>
    </w:pPr>
    <w:tblPr>
      <w:tblStyleRowBandSize w:val="1"/>
      <w:tblStyleColBandSize w:val="1"/>
      <w:tblBorders>
        <w:top w:val="single" w:sz="2" w:space="0" w:color="666666"/>
        <w:bottom w:val="single" w:sz="2" w:space="0" w:color="666666"/>
        <w:insideH w:val="single" w:sz="2" w:space="0" w:color="666666"/>
        <w:insideV w:val="single" w:sz="2" w:space="0" w:color="666666"/>
      </w:tblBorders>
    </w:tblPr>
  </w:style>
  <w:style w:type="table" w:customStyle="1" w:styleId="Tabladecuadrcula2-nfasis11">
    <w:name w:val="Tabla de cuadrícula 2 - Énfasis 11"/>
    <w:basedOn w:val="Tablanormal1"/>
    <w:pPr>
      <w:spacing w:after="0"/>
    </w:pPr>
    <w:tblPr>
      <w:tblStyleRowBandSize w:val="1"/>
      <w:tblStyleColBandSize w:val="1"/>
      <w:tblBorders>
        <w:top w:val="single" w:sz="2" w:space="0" w:color="DBF278"/>
        <w:bottom w:val="single" w:sz="2" w:space="0" w:color="DBF278"/>
        <w:insideH w:val="single" w:sz="2" w:space="0" w:color="DBF278"/>
        <w:insideV w:val="single" w:sz="2" w:space="0" w:color="DBF278"/>
      </w:tblBorders>
    </w:tblPr>
  </w:style>
  <w:style w:type="table" w:customStyle="1" w:styleId="Tabladecuadrcula2-nfasis21">
    <w:name w:val="Tabla de cuadrícula 2 - Énfasis 21"/>
    <w:basedOn w:val="Tablanormal1"/>
    <w:pPr>
      <w:spacing w:after="0"/>
    </w:pPr>
    <w:tblPr>
      <w:tblStyleRowBandSize w:val="1"/>
      <w:tblStyleColBandSize w:val="1"/>
      <w:tblBorders>
        <w:top w:val="single" w:sz="2" w:space="0" w:color="D0F852"/>
        <w:bottom w:val="single" w:sz="2" w:space="0" w:color="D0F852"/>
        <w:insideH w:val="single" w:sz="2" w:space="0" w:color="D0F852"/>
        <w:insideV w:val="single" w:sz="2" w:space="0" w:color="D0F852"/>
      </w:tblBorders>
    </w:tblPr>
  </w:style>
  <w:style w:type="table" w:customStyle="1" w:styleId="Tabladecuadrcula2-nfasis31">
    <w:name w:val="Tabla de cuadrícula 2 - Énfasis 31"/>
    <w:basedOn w:val="Tablanormal1"/>
    <w:pPr>
      <w:spacing w:after="0"/>
    </w:pPr>
    <w:tblPr>
      <w:tblStyleRowBandSize w:val="1"/>
      <w:tblStyleColBandSize w:val="1"/>
      <w:tblBorders>
        <w:top w:val="single" w:sz="2" w:space="0" w:color="4AEDD5"/>
        <w:bottom w:val="single" w:sz="2" w:space="0" w:color="4AEDD5"/>
        <w:insideH w:val="single" w:sz="2" w:space="0" w:color="4AEDD5"/>
        <w:insideV w:val="single" w:sz="2" w:space="0" w:color="4AEDD5"/>
      </w:tblBorders>
    </w:tblPr>
  </w:style>
  <w:style w:type="table" w:customStyle="1" w:styleId="Tabladecuadrcula2-nfasis41">
    <w:name w:val="Tabla de cuadrícula 2 - Énfasis 41"/>
    <w:basedOn w:val="Tablanormal1"/>
    <w:pPr>
      <w:spacing w:after="0"/>
    </w:pPr>
    <w:tblPr>
      <w:tblStyleRowBandSize w:val="1"/>
      <w:tblStyleColBandSize w:val="1"/>
      <w:tblBorders>
        <w:top w:val="single" w:sz="2" w:space="0" w:color="60ECD4"/>
        <w:bottom w:val="single" w:sz="2" w:space="0" w:color="60ECD4"/>
        <w:insideH w:val="single" w:sz="2" w:space="0" w:color="60ECD4"/>
        <w:insideV w:val="single" w:sz="2" w:space="0" w:color="60ECD4"/>
      </w:tblBorders>
    </w:tblPr>
  </w:style>
  <w:style w:type="table" w:customStyle="1" w:styleId="Tabladecuadrcula2-nfasis51">
    <w:name w:val="Tabla de cuadrícula 2 - Énfasis 51"/>
    <w:basedOn w:val="Tablanormal1"/>
    <w:pPr>
      <w:spacing w:after="0"/>
    </w:pPr>
    <w:tblPr>
      <w:tblStyleRowBandSize w:val="1"/>
      <w:tblStyleColBandSize w:val="1"/>
      <w:tblBorders>
        <w:top w:val="single" w:sz="2" w:space="0" w:color="0CF1CF"/>
        <w:bottom w:val="single" w:sz="2" w:space="0" w:color="0CF1CF"/>
        <w:insideH w:val="single" w:sz="2" w:space="0" w:color="0CF1CF"/>
        <w:insideV w:val="single" w:sz="2" w:space="0" w:color="0CF1CF"/>
      </w:tblBorders>
    </w:tblPr>
  </w:style>
  <w:style w:type="table" w:customStyle="1" w:styleId="Tabladecuadrcula2-nfasis61">
    <w:name w:val="Tabla de cuadrícula 2 - Énfasis 61"/>
    <w:basedOn w:val="Tablanormal1"/>
    <w:pPr>
      <w:spacing w:after="0"/>
    </w:pPr>
    <w:tblPr>
      <w:tblStyleRowBandSize w:val="1"/>
      <w:tblStyleColBandSize w:val="1"/>
      <w:tblBorders>
        <w:top w:val="single" w:sz="2" w:space="0" w:color="6D83A1"/>
        <w:bottom w:val="single" w:sz="2" w:space="0" w:color="6D83A1"/>
        <w:insideH w:val="single" w:sz="2" w:space="0" w:color="6D83A1"/>
        <w:insideV w:val="single" w:sz="2" w:space="0" w:color="6D83A1"/>
      </w:tblBorders>
    </w:tblPr>
  </w:style>
  <w:style w:type="table" w:customStyle="1" w:styleId="Tabladecuadrcula31">
    <w:name w:val="Tabla de cuadrícula 3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3-nfasis11">
    <w:name w:val="Tabla de cuadrícula 3 - Énfasis 1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3-nfasis21">
    <w:name w:val="Tabla de cuadrícula 3 - Énfasis 21"/>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3-nfasis31">
    <w:name w:val="Tabla de cuadrícula 3 - Énfasis 31"/>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3-nfasis41">
    <w:name w:val="Tabla de cuadrícula 3 - Énfasis 41"/>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3-nfasis51">
    <w:name w:val="Tabla de cuadrícula 3 - Énfasis 51"/>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3-nfasis61">
    <w:name w:val="Tabla de cuadrícula 3 - Énfasis 61"/>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41">
    <w:name w:val="Tabla de cuadrícula 4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4-nfasis11">
    <w:name w:val="Tabla de cuadrícula 4 - Énfasis 1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4-nfasis21">
    <w:name w:val="Tabla de cuadrícula 4 - Énfasis 21"/>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4-nfasis31">
    <w:name w:val="Tabla de cuadrícula 4 - Énfasis 31"/>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4-nfasis41">
    <w:name w:val="Tabla de cuadrícula 4 - Énfasis 41"/>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4-nfasis51">
    <w:name w:val="Tabla de cuadrícula 4 - Énfasis 51"/>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4-nfasis61">
    <w:name w:val="Tabla de cuadrícula 4 - Énfasis 61"/>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5oscura1">
    <w:name w:val="Tabla de cuadrícula 5 oscura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11">
    <w:name w:val="Tabla de cuadrícula 5 oscura - Énfasis 1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21">
    <w:name w:val="Tabla de cuadrícula 5 oscura - Énfasis 2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31">
    <w:name w:val="Tabla de cuadrícula 5 oscura - Énfasis 3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41">
    <w:name w:val="Tabla de cuadrícula 5 oscura - Énfasis 4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51">
    <w:name w:val="Tabla de cuadrícula 5 oscura - Énfasis 5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61">
    <w:name w:val="Tabla de cuadrícula 5 oscura - Énfasis 6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6concolores1">
    <w:name w:val="Tabla de cuadrícula 6 con colores1"/>
    <w:basedOn w:val="Tablanormal1"/>
    <w:pPr>
      <w:spacing w:after="0"/>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6concolores-nfasis11">
    <w:name w:val="Tabla de cuadrícula 6 con colores - Énfasis 11"/>
    <w:basedOn w:val="Tablanormal1"/>
    <w:pPr>
      <w:spacing w:after="0"/>
    </w:pPr>
    <w:rPr>
      <w:color w:val="95B511"/>
    </w:r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6concolores-nfasis21">
    <w:name w:val="Tabla de cuadrícula 6 con colores - Énfasis 21"/>
    <w:basedOn w:val="Tablanormal1"/>
    <w:pPr>
      <w:spacing w:after="0"/>
    </w:pPr>
    <w:rPr>
      <w:color w:val="749706"/>
    </w:r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6concolores-nfasis31">
    <w:name w:val="Tabla de cuadrícula 6 con colores - Énfasis 31"/>
    <w:basedOn w:val="Tablanormal1"/>
    <w:pPr>
      <w:spacing w:after="0"/>
    </w:pPr>
    <w:rPr>
      <w:color w:val="0C7A6A"/>
    </w:r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6concolores-nfasis41">
    <w:name w:val="Tabla de cuadrícula 6 con colores - Énfasis 41"/>
    <w:basedOn w:val="Tablanormal1"/>
    <w:pPr>
      <w:spacing w:after="0"/>
    </w:pPr>
    <w:rPr>
      <w:color w:val="118F79"/>
    </w:r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6concolores-nfasis51">
    <w:name w:val="Tabla de cuadrícula 6 con colores - Énfasis 51"/>
    <w:basedOn w:val="Tablanormal1"/>
    <w:pPr>
      <w:spacing w:after="0"/>
    </w:pPr>
    <w:rPr>
      <w:color w:val="033B32"/>
    </w:r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6concolores-nfasis61">
    <w:name w:val="Tabla de cuadrícula 6 con colores - Énfasis 61"/>
    <w:basedOn w:val="Tablanormal1"/>
    <w:pPr>
      <w:spacing w:after="0"/>
    </w:pPr>
    <w:rPr>
      <w:color w:val="212832"/>
    </w:r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7concolores1">
    <w:name w:val="Tabla de cuadrícula 7 con colores1"/>
    <w:basedOn w:val="Tablanormal1"/>
    <w:pPr>
      <w:spacing w:after="0"/>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7concolores-nfasis11">
    <w:name w:val="Tabla de cuadrícula 7 con colores - Énfasis 11"/>
    <w:basedOn w:val="Tablanormal1"/>
    <w:pPr>
      <w:spacing w:after="0"/>
    </w:pPr>
    <w:rPr>
      <w:color w:val="95B511"/>
    </w:r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7concolores-nfasis21">
    <w:name w:val="Tabla de cuadrícula 7 con colores - Énfasis 21"/>
    <w:basedOn w:val="Tablanormal1"/>
    <w:pPr>
      <w:spacing w:after="0"/>
    </w:pPr>
    <w:rPr>
      <w:color w:val="749706"/>
    </w:r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7concolores-nfasis31">
    <w:name w:val="Tabla de cuadrícula 7 con colores - Énfasis 31"/>
    <w:basedOn w:val="Tablanormal1"/>
    <w:pPr>
      <w:spacing w:after="0"/>
    </w:pPr>
    <w:rPr>
      <w:color w:val="0C7A6A"/>
    </w:r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7concolores-nfasis41">
    <w:name w:val="Tabla de cuadrícula 7 con colores - Énfasis 41"/>
    <w:basedOn w:val="Tablanormal1"/>
    <w:pPr>
      <w:spacing w:after="0"/>
    </w:pPr>
    <w:rPr>
      <w:color w:val="118F79"/>
    </w:r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7concolores-nfasis51">
    <w:name w:val="Tabla de cuadrícula 7 con colores - Énfasis 51"/>
    <w:basedOn w:val="Tablanormal1"/>
    <w:pPr>
      <w:spacing w:after="0"/>
    </w:pPr>
    <w:rPr>
      <w:color w:val="033B32"/>
    </w:r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7concolores-nfasis61">
    <w:name w:val="Tabla de cuadrícula 7 con colores - Énfasis 61"/>
    <w:basedOn w:val="Tablanormal1"/>
    <w:pPr>
      <w:spacing w:after="0"/>
    </w:pPr>
    <w:rPr>
      <w:color w:val="212832"/>
    </w:r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character" w:customStyle="1" w:styleId="Ttulo3Car">
    <w:name w:val="Título 3 Car"/>
    <w:rPr>
      <w:rFonts w:ascii="Calibri Light" w:eastAsia="Times New Roman" w:hAnsi="Calibri Light" w:cs="Times New Roman"/>
      <w:color w:val="63780B"/>
      <w:w w:val="100"/>
      <w:kern w:val="16"/>
      <w:position w:val="-1"/>
      <w:sz w:val="24"/>
      <w:szCs w:val="24"/>
      <w:effect w:val="none"/>
      <w:vertAlign w:val="baseline"/>
      <w:cs w:val="0"/>
      <w:em w:val="none"/>
    </w:rPr>
  </w:style>
  <w:style w:type="character" w:customStyle="1" w:styleId="Ttulo4Car">
    <w:name w:val="Título 4 Car"/>
    <w:rPr>
      <w:rFonts w:ascii="Calibri Light" w:eastAsia="Times New Roman" w:hAnsi="Calibri Light" w:cs="Times New Roman"/>
      <w:i/>
      <w:iCs/>
      <w:color w:val="95B511"/>
      <w:w w:val="100"/>
      <w:kern w:val="16"/>
      <w:position w:val="-1"/>
      <w:sz w:val="22"/>
      <w:effect w:val="none"/>
      <w:vertAlign w:val="baseline"/>
      <w:cs w:val="0"/>
      <w:em w:val="none"/>
    </w:rPr>
  </w:style>
  <w:style w:type="character" w:customStyle="1" w:styleId="Ttulo5Car">
    <w:name w:val="Título 5 Car"/>
    <w:rPr>
      <w:rFonts w:ascii="Calibri Light" w:eastAsia="Times New Roman" w:hAnsi="Calibri Light" w:cs="Times New Roman"/>
      <w:color w:val="95B511"/>
      <w:w w:val="100"/>
      <w:kern w:val="16"/>
      <w:position w:val="-1"/>
      <w:sz w:val="22"/>
      <w:effect w:val="none"/>
      <w:vertAlign w:val="baseline"/>
      <w:cs w:val="0"/>
      <w:em w:val="none"/>
    </w:rPr>
  </w:style>
  <w:style w:type="character" w:customStyle="1" w:styleId="Ttulo6Car">
    <w:name w:val="Título 6 Car"/>
    <w:rPr>
      <w:rFonts w:ascii="Calibri Light" w:eastAsia="Times New Roman" w:hAnsi="Calibri Light" w:cs="Times New Roman"/>
      <w:color w:val="63780B"/>
      <w:w w:val="100"/>
      <w:kern w:val="16"/>
      <w:position w:val="-1"/>
      <w:sz w:val="22"/>
      <w:effect w:val="none"/>
      <w:vertAlign w:val="baseline"/>
      <w:cs w:val="0"/>
      <w:em w:val="none"/>
    </w:rPr>
  </w:style>
  <w:style w:type="character" w:customStyle="1" w:styleId="Ttulo7Car">
    <w:name w:val="Título 7 Car"/>
    <w:rPr>
      <w:rFonts w:ascii="Calibri Light" w:eastAsia="Times New Roman" w:hAnsi="Calibri Light" w:cs="Times New Roman"/>
      <w:i/>
      <w:iCs/>
      <w:color w:val="63780B"/>
      <w:w w:val="100"/>
      <w:kern w:val="16"/>
      <w:position w:val="-1"/>
      <w:sz w:val="22"/>
      <w:effect w:val="none"/>
      <w:vertAlign w:val="baseline"/>
      <w:cs w:val="0"/>
      <w:em w:val="none"/>
    </w:rPr>
  </w:style>
  <w:style w:type="character" w:customStyle="1" w:styleId="Ttulo8Car">
    <w:name w:val="Título 8 Car"/>
    <w:rPr>
      <w:rFonts w:ascii="Calibri Light" w:eastAsia="Times New Roman" w:hAnsi="Calibri Light" w:cs="Times New Roman"/>
      <w:color w:val="272727"/>
      <w:w w:val="100"/>
      <w:kern w:val="16"/>
      <w:position w:val="-1"/>
      <w:sz w:val="22"/>
      <w:szCs w:val="21"/>
      <w:effect w:val="none"/>
      <w:vertAlign w:val="baseline"/>
      <w:cs w:val="0"/>
      <w:em w:val="none"/>
    </w:rPr>
  </w:style>
  <w:style w:type="character" w:customStyle="1" w:styleId="Ttulo9Car">
    <w:name w:val="Título 9 Car"/>
    <w:rPr>
      <w:rFonts w:ascii="Calibri Light" w:eastAsia="Times New Roman" w:hAnsi="Calibri Light" w:cs="Times New Roman"/>
      <w:i/>
      <w:iCs/>
      <w:color w:val="272727"/>
      <w:w w:val="100"/>
      <w:kern w:val="16"/>
      <w:position w:val="-1"/>
      <w:sz w:val="22"/>
      <w:szCs w:val="21"/>
      <w:effect w:val="none"/>
      <w:vertAlign w:val="baseline"/>
      <w:cs w:val="0"/>
      <w:em w:val="none"/>
    </w:rPr>
  </w:style>
  <w:style w:type="character" w:customStyle="1" w:styleId="AcrnimoHTML1">
    <w:name w:val="Acrónimo HTML1"/>
    <w:qFormat/>
    <w:rPr>
      <w:w w:val="100"/>
      <w:position w:val="-1"/>
      <w:sz w:val="22"/>
      <w:effect w:val="none"/>
      <w:vertAlign w:val="baseline"/>
      <w:cs w:val="0"/>
      <w:em w:val="none"/>
    </w:rPr>
  </w:style>
  <w:style w:type="paragraph" w:customStyle="1" w:styleId="DireccinHTML1">
    <w:name w:val="Dirección HTML1"/>
    <w:basedOn w:val="Normal"/>
    <w:qFormat/>
    <w:pPr>
      <w:spacing w:after="0"/>
      <w:jc w:val="left"/>
      <w:textAlignment w:val="auto"/>
    </w:pPr>
    <w:rPr>
      <w:i/>
      <w:iCs/>
      <w:kern w:val="16"/>
      <w:sz w:val="22"/>
    </w:rPr>
  </w:style>
  <w:style w:type="character" w:customStyle="1" w:styleId="DireccinHTMLCar">
    <w:name w:val="Dirección HTML Car"/>
    <w:rPr>
      <w:i/>
      <w:iCs/>
      <w:w w:val="100"/>
      <w:kern w:val="16"/>
      <w:position w:val="-1"/>
      <w:sz w:val="22"/>
      <w:effect w:val="none"/>
      <w:vertAlign w:val="baseline"/>
      <w:cs w:val="0"/>
      <w:em w:val="none"/>
    </w:rPr>
  </w:style>
  <w:style w:type="character" w:customStyle="1" w:styleId="CitaHTML1">
    <w:name w:val="Cita HTML1"/>
    <w:qFormat/>
    <w:rPr>
      <w:i/>
      <w:iCs/>
      <w:w w:val="100"/>
      <w:position w:val="-1"/>
      <w:sz w:val="22"/>
      <w:effect w:val="none"/>
      <w:vertAlign w:val="baseline"/>
      <w:cs w:val="0"/>
      <w:em w:val="none"/>
    </w:rPr>
  </w:style>
  <w:style w:type="character" w:styleId="CdigoHTML">
    <w:name w:val="HTML Code"/>
    <w:qFormat/>
    <w:rPr>
      <w:rFonts w:ascii="Consolas" w:hAnsi="Consolas"/>
      <w:w w:val="100"/>
      <w:position w:val="-1"/>
      <w:sz w:val="22"/>
      <w:szCs w:val="20"/>
      <w:effect w:val="none"/>
      <w:vertAlign w:val="baseline"/>
      <w:cs w:val="0"/>
      <w:em w:val="none"/>
    </w:rPr>
  </w:style>
  <w:style w:type="character" w:customStyle="1" w:styleId="DefinicinHTML1">
    <w:name w:val="Definición HTML1"/>
    <w:qFormat/>
    <w:rPr>
      <w:i/>
      <w:iCs/>
      <w:w w:val="100"/>
      <w:position w:val="-1"/>
      <w:sz w:val="22"/>
      <w:effect w:val="none"/>
      <w:vertAlign w:val="baseline"/>
      <w:cs w:val="0"/>
      <w:em w:val="none"/>
    </w:rPr>
  </w:style>
  <w:style w:type="character" w:styleId="TecladoHTML">
    <w:name w:val="HTML Keyboard"/>
    <w:qFormat/>
    <w:rPr>
      <w:rFonts w:ascii="Consolas" w:hAnsi="Consolas"/>
      <w:w w:val="100"/>
      <w:position w:val="-1"/>
      <w:sz w:val="22"/>
      <w:szCs w:val="20"/>
      <w:effect w:val="none"/>
      <w:vertAlign w:val="baseline"/>
      <w:cs w:val="0"/>
      <w:em w:val="none"/>
    </w:rPr>
  </w:style>
  <w:style w:type="paragraph" w:customStyle="1" w:styleId="HTMLconformatoprevio1">
    <w:name w:val="HTML con formato previo1"/>
    <w:basedOn w:val="Normal"/>
    <w:qFormat/>
    <w:pPr>
      <w:spacing w:after="0"/>
      <w:jc w:val="left"/>
      <w:textAlignment w:val="auto"/>
    </w:pPr>
    <w:rPr>
      <w:rFonts w:ascii="Consolas" w:hAnsi="Consolas"/>
      <w:kern w:val="16"/>
      <w:sz w:val="22"/>
    </w:rPr>
  </w:style>
  <w:style w:type="character" w:customStyle="1" w:styleId="HTMLconformatoprevioCar">
    <w:name w:val="HTML con formato previo Car"/>
    <w:rPr>
      <w:rFonts w:ascii="Consolas" w:hAnsi="Consolas"/>
      <w:w w:val="100"/>
      <w:kern w:val="16"/>
      <w:position w:val="-1"/>
      <w:sz w:val="22"/>
      <w:effect w:val="none"/>
      <w:vertAlign w:val="baseline"/>
      <w:cs w:val="0"/>
      <w:em w:val="none"/>
    </w:rPr>
  </w:style>
  <w:style w:type="character" w:customStyle="1" w:styleId="EjemplodeHTML1">
    <w:name w:val="Ejemplo de HTML1"/>
    <w:qFormat/>
    <w:rPr>
      <w:rFonts w:ascii="Consolas" w:hAnsi="Consolas"/>
      <w:w w:val="100"/>
      <w:position w:val="-1"/>
      <w:sz w:val="24"/>
      <w:szCs w:val="24"/>
      <w:effect w:val="none"/>
      <w:vertAlign w:val="baseline"/>
      <w:cs w:val="0"/>
      <w:em w:val="none"/>
    </w:rPr>
  </w:style>
  <w:style w:type="character" w:customStyle="1" w:styleId="MquinadeescribirHTML1">
    <w:name w:val="Máquina de escribir HTML1"/>
    <w:qFormat/>
    <w:rPr>
      <w:rFonts w:ascii="Consolas" w:hAnsi="Consolas"/>
      <w:w w:val="100"/>
      <w:position w:val="-1"/>
      <w:sz w:val="22"/>
      <w:szCs w:val="20"/>
      <w:effect w:val="none"/>
      <w:vertAlign w:val="baseline"/>
      <w:cs w:val="0"/>
      <w:em w:val="none"/>
    </w:rPr>
  </w:style>
  <w:style w:type="character" w:customStyle="1" w:styleId="VariableHTML1">
    <w:name w:val="Variable HTML1"/>
    <w:qFormat/>
    <w:rPr>
      <w:i/>
      <w:iCs/>
      <w:w w:val="100"/>
      <w:position w:val="-1"/>
      <w:sz w:val="22"/>
      <w:effect w:val="none"/>
      <w:vertAlign w:val="baseline"/>
      <w:cs w:val="0"/>
      <w:em w:val="none"/>
    </w:rPr>
  </w:style>
  <w:style w:type="character" w:customStyle="1" w:styleId="Hipervnculo1">
    <w:name w:val="Hipervínculo1"/>
    <w:qFormat/>
    <w:rPr>
      <w:color w:val="0B6051"/>
      <w:w w:val="100"/>
      <w:position w:val="-1"/>
      <w:sz w:val="22"/>
      <w:u w:val="single"/>
      <w:effect w:val="none"/>
      <w:vertAlign w:val="baseline"/>
      <w:cs w:val="0"/>
      <w:em w:val="none"/>
    </w:rPr>
  </w:style>
  <w:style w:type="paragraph" w:customStyle="1" w:styleId="ndice11">
    <w:name w:val="Índice 11"/>
    <w:basedOn w:val="Normal"/>
    <w:next w:val="Normal"/>
    <w:qFormat/>
    <w:pPr>
      <w:spacing w:after="0"/>
      <w:ind w:left="200" w:hanging="200"/>
      <w:jc w:val="left"/>
      <w:textAlignment w:val="auto"/>
    </w:pPr>
    <w:rPr>
      <w:rFonts w:ascii="Calibri" w:eastAsia="Calibri" w:hAnsi="Calibri"/>
      <w:sz w:val="22"/>
      <w:szCs w:val="22"/>
      <w:lang w:eastAsia="en-US"/>
    </w:rPr>
  </w:style>
  <w:style w:type="paragraph" w:customStyle="1" w:styleId="ndice21">
    <w:name w:val="Índice 21"/>
    <w:basedOn w:val="Normal"/>
    <w:next w:val="Normal"/>
    <w:qFormat/>
    <w:pPr>
      <w:spacing w:after="0"/>
      <w:ind w:left="400" w:hanging="200"/>
      <w:jc w:val="left"/>
      <w:textAlignment w:val="auto"/>
    </w:pPr>
    <w:rPr>
      <w:rFonts w:ascii="Calibri" w:eastAsia="Calibri" w:hAnsi="Calibri"/>
      <w:sz w:val="22"/>
      <w:szCs w:val="22"/>
      <w:lang w:eastAsia="en-US"/>
    </w:rPr>
  </w:style>
  <w:style w:type="paragraph" w:customStyle="1" w:styleId="ndice31">
    <w:name w:val="Índice 31"/>
    <w:basedOn w:val="Normal"/>
    <w:next w:val="Normal"/>
    <w:qFormat/>
    <w:pPr>
      <w:spacing w:after="0"/>
      <w:ind w:left="600" w:hanging="200"/>
      <w:jc w:val="left"/>
      <w:textAlignment w:val="auto"/>
    </w:pPr>
    <w:rPr>
      <w:rFonts w:ascii="Calibri" w:eastAsia="Calibri" w:hAnsi="Calibri"/>
      <w:sz w:val="22"/>
      <w:szCs w:val="22"/>
      <w:lang w:eastAsia="en-US"/>
    </w:rPr>
  </w:style>
  <w:style w:type="paragraph" w:customStyle="1" w:styleId="ndice41">
    <w:name w:val="Índice 41"/>
    <w:basedOn w:val="Normal"/>
    <w:next w:val="Normal"/>
    <w:qFormat/>
    <w:pPr>
      <w:spacing w:after="0"/>
      <w:ind w:left="800" w:hanging="200"/>
      <w:jc w:val="left"/>
      <w:textAlignment w:val="auto"/>
    </w:pPr>
    <w:rPr>
      <w:rFonts w:ascii="Calibri" w:eastAsia="Calibri" w:hAnsi="Calibri"/>
      <w:sz w:val="22"/>
      <w:szCs w:val="22"/>
      <w:lang w:eastAsia="en-US"/>
    </w:rPr>
  </w:style>
  <w:style w:type="paragraph" w:customStyle="1" w:styleId="ndice51">
    <w:name w:val="Índice 51"/>
    <w:basedOn w:val="Normal"/>
    <w:next w:val="Normal"/>
    <w:qFormat/>
    <w:pPr>
      <w:spacing w:after="0"/>
      <w:ind w:left="1000" w:hanging="200"/>
      <w:jc w:val="left"/>
      <w:textAlignment w:val="auto"/>
    </w:pPr>
    <w:rPr>
      <w:rFonts w:ascii="Calibri" w:eastAsia="Calibri" w:hAnsi="Calibri"/>
      <w:sz w:val="22"/>
      <w:szCs w:val="22"/>
      <w:lang w:eastAsia="en-US"/>
    </w:rPr>
  </w:style>
  <w:style w:type="paragraph" w:customStyle="1" w:styleId="ndice61">
    <w:name w:val="Índice 61"/>
    <w:basedOn w:val="Normal"/>
    <w:next w:val="Normal"/>
    <w:qFormat/>
    <w:pPr>
      <w:spacing w:after="0"/>
      <w:ind w:left="1200" w:hanging="200"/>
      <w:jc w:val="left"/>
      <w:textAlignment w:val="auto"/>
    </w:pPr>
    <w:rPr>
      <w:rFonts w:ascii="Calibri" w:eastAsia="Calibri" w:hAnsi="Calibri"/>
      <w:sz w:val="22"/>
      <w:szCs w:val="22"/>
      <w:lang w:eastAsia="en-US"/>
    </w:rPr>
  </w:style>
  <w:style w:type="paragraph" w:customStyle="1" w:styleId="ndice71">
    <w:name w:val="Índice 71"/>
    <w:basedOn w:val="Normal"/>
    <w:next w:val="Normal"/>
    <w:qFormat/>
    <w:pPr>
      <w:spacing w:after="0"/>
      <w:ind w:left="1400" w:hanging="200"/>
      <w:jc w:val="left"/>
      <w:textAlignment w:val="auto"/>
    </w:pPr>
    <w:rPr>
      <w:rFonts w:ascii="Calibri" w:eastAsia="Calibri" w:hAnsi="Calibri"/>
      <w:sz w:val="22"/>
      <w:szCs w:val="22"/>
      <w:lang w:eastAsia="en-US"/>
    </w:rPr>
  </w:style>
  <w:style w:type="paragraph" w:customStyle="1" w:styleId="ndice81">
    <w:name w:val="Índice 81"/>
    <w:basedOn w:val="Normal"/>
    <w:next w:val="Normal"/>
    <w:qFormat/>
    <w:pPr>
      <w:spacing w:after="0"/>
      <w:ind w:left="1600" w:hanging="200"/>
      <w:jc w:val="left"/>
      <w:textAlignment w:val="auto"/>
    </w:pPr>
    <w:rPr>
      <w:rFonts w:ascii="Calibri" w:eastAsia="Calibri" w:hAnsi="Calibri"/>
      <w:sz w:val="22"/>
      <w:szCs w:val="22"/>
      <w:lang w:eastAsia="en-US"/>
    </w:rPr>
  </w:style>
  <w:style w:type="paragraph" w:customStyle="1" w:styleId="ndice91">
    <w:name w:val="Índice 91"/>
    <w:basedOn w:val="Normal"/>
    <w:next w:val="Normal"/>
    <w:qFormat/>
    <w:pPr>
      <w:spacing w:after="0"/>
      <w:ind w:left="1800" w:hanging="200"/>
      <w:jc w:val="left"/>
      <w:textAlignment w:val="auto"/>
    </w:pPr>
    <w:rPr>
      <w:rFonts w:ascii="Calibri" w:eastAsia="Calibri" w:hAnsi="Calibri"/>
      <w:sz w:val="22"/>
      <w:szCs w:val="22"/>
      <w:lang w:eastAsia="en-US"/>
    </w:rPr>
  </w:style>
  <w:style w:type="paragraph" w:customStyle="1" w:styleId="Ttulodendice1">
    <w:name w:val="Título de índice1"/>
    <w:basedOn w:val="Normal"/>
    <w:next w:val="ndice11"/>
    <w:qFormat/>
    <w:pPr>
      <w:spacing w:after="300" w:line="276" w:lineRule="auto"/>
      <w:jc w:val="left"/>
      <w:textAlignment w:val="auto"/>
    </w:pPr>
    <w:rPr>
      <w:rFonts w:ascii="Calibri Light" w:hAnsi="Calibri Light"/>
      <w:b/>
      <w:bCs/>
      <w:sz w:val="22"/>
      <w:szCs w:val="22"/>
      <w:lang w:eastAsia="en-US"/>
    </w:rPr>
  </w:style>
  <w:style w:type="character" w:customStyle="1" w:styleId="nfasisintenso1">
    <w:name w:val="Énfasis intenso1"/>
    <w:rPr>
      <w:i/>
      <w:iCs/>
      <w:color w:val="95B511"/>
      <w:w w:val="100"/>
      <w:position w:val="-1"/>
      <w:sz w:val="22"/>
      <w:effect w:val="none"/>
      <w:vertAlign w:val="baseline"/>
      <w:cs w:val="0"/>
      <w:em w:val="none"/>
    </w:rPr>
  </w:style>
  <w:style w:type="paragraph" w:customStyle="1" w:styleId="Citadestacada1">
    <w:name w:val="Cita destacada1"/>
    <w:basedOn w:val="Normal"/>
    <w:next w:val="Normal"/>
    <w:pPr>
      <w:pBdr>
        <w:top w:val="single" w:sz="4" w:space="10" w:color="C3EA1F"/>
        <w:bottom w:val="single" w:sz="4" w:space="10" w:color="C3EA1F"/>
      </w:pBdr>
      <w:spacing w:before="360" w:after="360" w:line="276" w:lineRule="auto"/>
      <w:ind w:left="864" w:right="864"/>
      <w:jc w:val="center"/>
      <w:textAlignment w:val="auto"/>
    </w:pPr>
    <w:rPr>
      <w:i/>
      <w:iCs/>
      <w:color w:val="95B511"/>
    </w:rPr>
  </w:style>
  <w:style w:type="character" w:customStyle="1" w:styleId="CitadestacadaCar">
    <w:name w:val="Cita destacada Car"/>
    <w:rPr>
      <w:i/>
      <w:iCs/>
      <w:color w:val="95B511"/>
      <w:w w:val="100"/>
      <w:position w:val="-1"/>
      <w:effect w:val="none"/>
      <w:vertAlign w:val="baseline"/>
      <w:cs w:val="0"/>
      <w:em w:val="none"/>
    </w:rPr>
  </w:style>
  <w:style w:type="character" w:customStyle="1" w:styleId="Referenciaintensa1">
    <w:name w:val="Referencia intensa1"/>
    <w:rPr>
      <w:b/>
      <w:bCs/>
      <w:smallCaps/>
      <w:color w:val="95B511"/>
      <w:spacing w:val="5"/>
      <w:w w:val="100"/>
      <w:position w:val="-1"/>
      <w:sz w:val="22"/>
      <w:effect w:val="none"/>
      <w:vertAlign w:val="baseline"/>
      <w:cs w:val="0"/>
      <w:em w:val="none"/>
    </w:rPr>
  </w:style>
  <w:style w:type="table" w:customStyle="1" w:styleId="Cuadrculaclara1">
    <w:name w:val="Cuadrícula clara1"/>
    <w:basedOn w:val="Tablanormal1"/>
    <w:qFormat/>
    <w:pPr>
      <w:spacing w:after="0"/>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Cuadrculaclara-nfasis11">
    <w:name w:val="Cuadrícula clara - Énfasis 11"/>
    <w:basedOn w:val="Tablanormal1"/>
    <w:qFormat/>
    <w:pPr>
      <w:spacing w:after="0"/>
    </w:pPr>
    <w:tblPr>
      <w:tblStyleRowBandSize w:val="1"/>
      <w:tblStyleColBandSize w:val="1"/>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Pr>
  </w:style>
  <w:style w:type="table" w:customStyle="1" w:styleId="Cuadrculaclara-nfasis21">
    <w:name w:val="Cuadrícula clara - Énfasis 21"/>
    <w:basedOn w:val="Tablanormal1"/>
    <w:qFormat/>
    <w:pPr>
      <w:spacing w:after="0"/>
    </w:pPr>
    <w:tblPr>
      <w:tblStyleRowBandSize w:val="1"/>
      <w:tblStyleColBandSize w:val="1"/>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Pr>
  </w:style>
  <w:style w:type="table" w:customStyle="1" w:styleId="Cuadrculaclara-nfasis31">
    <w:name w:val="Cuadrícula clara - Énfasis 31"/>
    <w:basedOn w:val="Tablanormal1"/>
    <w:qFormat/>
    <w:pPr>
      <w:spacing w:after="0"/>
    </w:pPr>
    <w:tblPr>
      <w:tblStyleRowBandSize w:val="1"/>
      <w:tblStyleColBandSize w:val="1"/>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Pr>
  </w:style>
  <w:style w:type="table" w:customStyle="1" w:styleId="Cuadrculaclara-nfasis41">
    <w:name w:val="Cuadrícula clara - Énfasis 41"/>
    <w:basedOn w:val="Tablanormal1"/>
    <w:qFormat/>
    <w:pPr>
      <w:spacing w:after="0"/>
    </w:pPr>
    <w:tblPr>
      <w:tblStyleRowBandSize w:val="1"/>
      <w:tblStyleColBandSize w:val="1"/>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Pr>
  </w:style>
  <w:style w:type="table" w:customStyle="1" w:styleId="Cuadrculaclara-nfasis51">
    <w:name w:val="Cuadrícula clara - Énfasis 51"/>
    <w:basedOn w:val="Tablanormal1"/>
    <w:qFormat/>
    <w:pPr>
      <w:spacing w:after="0"/>
    </w:pPr>
    <w:tblPr>
      <w:tblStyleRowBandSize w:val="1"/>
      <w:tblStyleColBandSize w:val="1"/>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Pr>
  </w:style>
  <w:style w:type="table" w:customStyle="1" w:styleId="Cuadrculaclara-nfasis61">
    <w:name w:val="Cuadrícula clara - Énfasis 61"/>
    <w:basedOn w:val="Tablanormal1"/>
    <w:qFormat/>
    <w:pPr>
      <w:spacing w:after="0"/>
    </w:pPr>
    <w:tblPr>
      <w:tblStyleRowBandSize w:val="1"/>
      <w:tblStyleColBandSize w:val="1"/>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Pr>
  </w:style>
  <w:style w:type="table" w:customStyle="1" w:styleId="Listaclara1">
    <w:name w:val="Lista clara1"/>
    <w:basedOn w:val="Tablanormal1"/>
    <w:qFormat/>
    <w:pPr>
      <w:spacing w:after="0"/>
    </w:p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Listaclara-nfasis11">
    <w:name w:val="Lista clara - Énfasis 11"/>
    <w:basedOn w:val="Tablanormal1"/>
    <w:qFormat/>
    <w:pPr>
      <w:spacing w:after="0"/>
    </w:pPr>
    <w:tblPr>
      <w:tblStyleRowBandSize w:val="1"/>
      <w:tblStyleColBandSize w:val="1"/>
      <w:tblBorders>
        <w:top w:val="single" w:sz="8" w:space="0" w:color="C3EA1F"/>
        <w:left w:val="single" w:sz="8" w:space="0" w:color="C3EA1F"/>
        <w:bottom w:val="single" w:sz="8" w:space="0" w:color="C3EA1F"/>
        <w:right w:val="single" w:sz="8" w:space="0" w:color="C3EA1F"/>
      </w:tblBorders>
    </w:tblPr>
  </w:style>
  <w:style w:type="table" w:customStyle="1" w:styleId="Listaclara-nfasis21">
    <w:name w:val="Lista clara - Énfasis 21"/>
    <w:basedOn w:val="Tablanormal1"/>
    <w:qFormat/>
    <w:pPr>
      <w:spacing w:after="0"/>
    </w:pPr>
    <w:tblPr>
      <w:tblStyleRowBandSize w:val="1"/>
      <w:tblStyleColBandSize w:val="1"/>
      <w:tblBorders>
        <w:top w:val="single" w:sz="8" w:space="0" w:color="9DCB08"/>
        <w:left w:val="single" w:sz="8" w:space="0" w:color="9DCB08"/>
        <w:bottom w:val="single" w:sz="8" w:space="0" w:color="9DCB08"/>
        <w:right w:val="single" w:sz="8" w:space="0" w:color="9DCB08"/>
      </w:tblBorders>
    </w:tblPr>
  </w:style>
  <w:style w:type="table" w:customStyle="1" w:styleId="Listaclara-nfasis31">
    <w:name w:val="Lista clara - Énfasis 31"/>
    <w:basedOn w:val="Tablanormal1"/>
    <w:qFormat/>
    <w:pPr>
      <w:spacing w:after="0"/>
    </w:pPr>
    <w:tblPr>
      <w:tblStyleRowBandSize w:val="1"/>
      <w:tblStyleColBandSize w:val="1"/>
      <w:tblBorders>
        <w:top w:val="single" w:sz="8" w:space="0" w:color="10A48E"/>
        <w:left w:val="single" w:sz="8" w:space="0" w:color="10A48E"/>
        <w:bottom w:val="single" w:sz="8" w:space="0" w:color="10A48E"/>
        <w:right w:val="single" w:sz="8" w:space="0" w:color="10A48E"/>
      </w:tblBorders>
    </w:tblPr>
  </w:style>
  <w:style w:type="table" w:customStyle="1" w:styleId="Listaclara-nfasis41">
    <w:name w:val="Lista clara - Énfasis 41"/>
    <w:basedOn w:val="Tablanormal1"/>
    <w:qFormat/>
    <w:pPr>
      <w:spacing w:after="0"/>
    </w:pPr>
    <w:tblPr>
      <w:tblStyleRowBandSize w:val="1"/>
      <w:tblStyleColBandSize w:val="1"/>
      <w:tblBorders>
        <w:top w:val="single" w:sz="8" w:space="0" w:color="17C0A3"/>
        <w:left w:val="single" w:sz="8" w:space="0" w:color="17C0A3"/>
        <w:bottom w:val="single" w:sz="8" w:space="0" w:color="17C0A3"/>
        <w:right w:val="single" w:sz="8" w:space="0" w:color="17C0A3"/>
      </w:tblBorders>
    </w:tblPr>
  </w:style>
  <w:style w:type="table" w:customStyle="1" w:styleId="Listaclara-nfasis51">
    <w:name w:val="Lista clara - Énfasis 51"/>
    <w:basedOn w:val="Tablanormal1"/>
    <w:qFormat/>
    <w:pPr>
      <w:spacing w:after="0"/>
    </w:pPr>
    <w:tblPr>
      <w:tblStyleRowBandSize w:val="1"/>
      <w:tblStyleColBandSize w:val="1"/>
      <w:tblBorders>
        <w:top w:val="single" w:sz="8" w:space="0" w:color="044F44"/>
        <w:left w:val="single" w:sz="8" w:space="0" w:color="044F44"/>
        <w:bottom w:val="single" w:sz="8" w:space="0" w:color="044F44"/>
        <w:right w:val="single" w:sz="8" w:space="0" w:color="044F44"/>
      </w:tblBorders>
    </w:tblPr>
  </w:style>
  <w:style w:type="table" w:customStyle="1" w:styleId="Listaclara-nfasis61">
    <w:name w:val="Lista clara - Énfasis 61"/>
    <w:basedOn w:val="Tablanormal1"/>
    <w:qFormat/>
    <w:pPr>
      <w:spacing w:after="0"/>
    </w:pPr>
    <w:tblPr>
      <w:tblStyleRowBandSize w:val="1"/>
      <w:tblStyleColBandSize w:val="1"/>
      <w:tblBorders>
        <w:top w:val="single" w:sz="8" w:space="0" w:color="2C3644"/>
        <w:left w:val="single" w:sz="8" w:space="0" w:color="2C3644"/>
        <w:bottom w:val="single" w:sz="8" w:space="0" w:color="2C3644"/>
        <w:right w:val="single" w:sz="8" w:space="0" w:color="2C3644"/>
      </w:tblBorders>
    </w:tblPr>
  </w:style>
  <w:style w:type="table" w:customStyle="1" w:styleId="Sombreadoclaro1">
    <w:name w:val="Sombreado claro1"/>
    <w:basedOn w:val="Tablanormal1"/>
    <w:qFormat/>
    <w:pPr>
      <w:spacing w:after="0"/>
    </w:pPr>
    <w:rPr>
      <w:color w:val="000000"/>
    </w:rPr>
    <w:tblPr>
      <w:tblStyleRowBandSize w:val="1"/>
      <w:tblStyleColBandSize w:val="1"/>
      <w:tblBorders>
        <w:top w:val="single" w:sz="8" w:space="0" w:color="000000"/>
        <w:bottom w:val="single" w:sz="8" w:space="0" w:color="000000"/>
      </w:tblBorders>
    </w:tblPr>
  </w:style>
  <w:style w:type="table" w:customStyle="1" w:styleId="Sombreadoclaro-nfasis11">
    <w:name w:val="Sombreado claro - Énfasis 11"/>
    <w:basedOn w:val="Tablanormal1"/>
    <w:qFormat/>
    <w:pPr>
      <w:spacing w:after="0"/>
    </w:pPr>
    <w:rPr>
      <w:color w:val="95B511"/>
    </w:rPr>
    <w:tblPr>
      <w:tblStyleRowBandSize w:val="1"/>
      <w:tblStyleColBandSize w:val="1"/>
      <w:tblBorders>
        <w:top w:val="single" w:sz="8" w:space="0" w:color="C3EA1F"/>
        <w:bottom w:val="single" w:sz="8" w:space="0" w:color="C3EA1F"/>
      </w:tblBorders>
    </w:tblPr>
  </w:style>
  <w:style w:type="table" w:customStyle="1" w:styleId="Sombreadoclaro-nfasis21">
    <w:name w:val="Sombreado claro - Énfasis 21"/>
    <w:basedOn w:val="Tablanormal1"/>
    <w:qFormat/>
    <w:pPr>
      <w:spacing w:after="0"/>
    </w:pPr>
    <w:rPr>
      <w:color w:val="749706"/>
    </w:rPr>
    <w:tblPr>
      <w:tblStyleRowBandSize w:val="1"/>
      <w:tblStyleColBandSize w:val="1"/>
      <w:tblBorders>
        <w:top w:val="single" w:sz="8" w:space="0" w:color="9DCB08"/>
        <w:bottom w:val="single" w:sz="8" w:space="0" w:color="9DCB08"/>
      </w:tblBorders>
    </w:tblPr>
  </w:style>
  <w:style w:type="table" w:customStyle="1" w:styleId="Sombreadoclaro-nfasis31">
    <w:name w:val="Sombreado claro - Énfasis 31"/>
    <w:basedOn w:val="Tablanormal1"/>
    <w:qFormat/>
    <w:pPr>
      <w:spacing w:after="0"/>
    </w:pPr>
    <w:rPr>
      <w:color w:val="0C7A6A"/>
    </w:rPr>
    <w:tblPr>
      <w:tblStyleRowBandSize w:val="1"/>
      <w:tblStyleColBandSize w:val="1"/>
      <w:tblBorders>
        <w:top w:val="single" w:sz="8" w:space="0" w:color="10A48E"/>
        <w:bottom w:val="single" w:sz="8" w:space="0" w:color="10A48E"/>
      </w:tblBorders>
    </w:tblPr>
  </w:style>
  <w:style w:type="table" w:customStyle="1" w:styleId="Sombreadoclaro-nfasis41">
    <w:name w:val="Sombreado claro - Énfasis 41"/>
    <w:basedOn w:val="Tablanormal1"/>
    <w:qFormat/>
    <w:pPr>
      <w:spacing w:after="0"/>
    </w:pPr>
    <w:rPr>
      <w:color w:val="118F79"/>
    </w:rPr>
    <w:tblPr>
      <w:tblStyleRowBandSize w:val="1"/>
      <w:tblStyleColBandSize w:val="1"/>
      <w:tblBorders>
        <w:top w:val="single" w:sz="8" w:space="0" w:color="17C0A3"/>
        <w:bottom w:val="single" w:sz="8" w:space="0" w:color="17C0A3"/>
      </w:tblBorders>
    </w:tblPr>
  </w:style>
  <w:style w:type="table" w:customStyle="1" w:styleId="Sombreadoclaro-nfasis51">
    <w:name w:val="Sombreado claro - Énfasis 51"/>
    <w:basedOn w:val="Tablanormal1"/>
    <w:qFormat/>
    <w:pPr>
      <w:spacing w:after="0"/>
    </w:pPr>
    <w:rPr>
      <w:color w:val="033B32"/>
    </w:rPr>
    <w:tblPr>
      <w:tblStyleRowBandSize w:val="1"/>
      <w:tblStyleColBandSize w:val="1"/>
      <w:tblBorders>
        <w:top w:val="single" w:sz="8" w:space="0" w:color="044F44"/>
        <w:bottom w:val="single" w:sz="8" w:space="0" w:color="044F44"/>
      </w:tblBorders>
    </w:tblPr>
  </w:style>
  <w:style w:type="table" w:customStyle="1" w:styleId="Sombreadoclaro-nfasis61">
    <w:name w:val="Sombreado claro - Énfasis 61"/>
    <w:basedOn w:val="Tablanormal1"/>
    <w:qFormat/>
    <w:pPr>
      <w:spacing w:after="0"/>
    </w:pPr>
    <w:rPr>
      <w:color w:val="212832"/>
    </w:rPr>
    <w:tblPr>
      <w:tblStyleRowBandSize w:val="1"/>
      <w:tblStyleColBandSize w:val="1"/>
      <w:tblBorders>
        <w:top w:val="single" w:sz="8" w:space="0" w:color="2C3644"/>
        <w:bottom w:val="single" w:sz="8" w:space="0" w:color="2C3644"/>
      </w:tblBorders>
    </w:tblPr>
  </w:style>
  <w:style w:type="character" w:customStyle="1" w:styleId="Nmerodelnea1">
    <w:name w:val="Número de línea1"/>
    <w:qFormat/>
    <w:rPr>
      <w:w w:val="100"/>
      <w:position w:val="-1"/>
      <w:sz w:val="22"/>
      <w:effect w:val="none"/>
      <w:vertAlign w:val="baseline"/>
      <w:cs w:val="0"/>
      <w:em w:val="none"/>
    </w:rPr>
  </w:style>
  <w:style w:type="paragraph" w:styleId="Lista">
    <w:name w:val="List"/>
    <w:basedOn w:val="Normal"/>
    <w:qFormat/>
    <w:pPr>
      <w:spacing w:after="300" w:line="276" w:lineRule="auto"/>
      <w:ind w:left="360" w:hanging="360"/>
      <w:contextualSpacing/>
      <w:jc w:val="left"/>
      <w:textAlignment w:val="auto"/>
    </w:pPr>
    <w:rPr>
      <w:rFonts w:ascii="Calibri" w:eastAsia="Calibri" w:hAnsi="Calibri"/>
      <w:sz w:val="22"/>
      <w:szCs w:val="22"/>
      <w:lang w:eastAsia="en-US"/>
    </w:rPr>
  </w:style>
  <w:style w:type="paragraph" w:styleId="Lista2">
    <w:name w:val="List 2"/>
    <w:basedOn w:val="Normal"/>
    <w:qFormat/>
    <w:pPr>
      <w:spacing w:after="300" w:line="276" w:lineRule="auto"/>
      <w:ind w:left="720" w:hanging="360"/>
      <w:contextualSpacing/>
      <w:jc w:val="left"/>
      <w:textAlignment w:val="auto"/>
    </w:pPr>
    <w:rPr>
      <w:rFonts w:ascii="Calibri" w:eastAsia="Calibri" w:hAnsi="Calibri"/>
      <w:sz w:val="22"/>
      <w:szCs w:val="22"/>
      <w:lang w:eastAsia="en-US"/>
    </w:rPr>
  </w:style>
  <w:style w:type="paragraph" w:styleId="Lista3">
    <w:name w:val="List 3"/>
    <w:basedOn w:val="Normal"/>
    <w:qFormat/>
    <w:pPr>
      <w:spacing w:after="300" w:line="276" w:lineRule="auto"/>
      <w:ind w:left="1080" w:hanging="360"/>
      <w:contextualSpacing/>
      <w:jc w:val="left"/>
      <w:textAlignment w:val="auto"/>
    </w:pPr>
    <w:rPr>
      <w:rFonts w:ascii="Calibri" w:eastAsia="Calibri" w:hAnsi="Calibri"/>
      <w:sz w:val="22"/>
      <w:szCs w:val="22"/>
      <w:lang w:eastAsia="en-US"/>
    </w:rPr>
  </w:style>
  <w:style w:type="paragraph" w:styleId="Lista4">
    <w:name w:val="List 4"/>
    <w:basedOn w:val="Normal"/>
    <w:qFormat/>
    <w:pPr>
      <w:spacing w:after="300" w:line="276" w:lineRule="auto"/>
      <w:ind w:left="1440" w:hanging="360"/>
      <w:contextualSpacing/>
      <w:jc w:val="left"/>
      <w:textAlignment w:val="auto"/>
    </w:pPr>
    <w:rPr>
      <w:rFonts w:ascii="Calibri" w:eastAsia="Calibri" w:hAnsi="Calibri"/>
      <w:sz w:val="22"/>
      <w:szCs w:val="22"/>
      <w:lang w:eastAsia="en-US"/>
    </w:rPr>
  </w:style>
  <w:style w:type="paragraph" w:styleId="Lista5">
    <w:name w:val="List 5"/>
    <w:basedOn w:val="Normal"/>
    <w:qFormat/>
    <w:pPr>
      <w:spacing w:after="300" w:line="276" w:lineRule="auto"/>
      <w:ind w:left="1800" w:hanging="360"/>
      <w:contextualSpacing/>
      <w:jc w:val="left"/>
      <w:textAlignment w:val="auto"/>
    </w:pPr>
    <w:rPr>
      <w:rFonts w:ascii="Calibri" w:eastAsia="Calibri" w:hAnsi="Calibri"/>
      <w:sz w:val="22"/>
      <w:szCs w:val="22"/>
      <w:lang w:eastAsia="en-US"/>
    </w:rPr>
  </w:style>
  <w:style w:type="paragraph" w:customStyle="1" w:styleId="Listaconvietas1">
    <w:name w:val="Lista con viñetas1"/>
    <w:basedOn w:val="Normal"/>
    <w:qFormat/>
    <w:pPr>
      <w:numPr>
        <w:numId w:val="1"/>
      </w:numPr>
      <w:spacing w:after="300" w:line="276" w:lineRule="auto"/>
      <w:ind w:leftChars="0" w:left="0" w:firstLineChars="0" w:firstLine="0"/>
      <w:contextualSpacing/>
      <w:jc w:val="left"/>
      <w:textAlignment w:val="auto"/>
    </w:pPr>
    <w:rPr>
      <w:rFonts w:ascii="Calibri" w:eastAsia="Calibri" w:hAnsi="Calibri"/>
      <w:sz w:val="22"/>
      <w:szCs w:val="22"/>
      <w:lang w:eastAsia="en-US"/>
    </w:rPr>
  </w:style>
  <w:style w:type="paragraph" w:customStyle="1" w:styleId="Listaconvietas21">
    <w:name w:val="Lista con viñetas 2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31">
    <w:name w:val="Lista con viñetas 3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41">
    <w:name w:val="Lista con viñetas 4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51">
    <w:name w:val="Lista con viñetas 5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Continuarlista1">
    <w:name w:val="Continuar lista1"/>
    <w:basedOn w:val="Normal"/>
    <w:qFormat/>
    <w:pPr>
      <w:spacing w:line="276" w:lineRule="auto"/>
      <w:ind w:left="360"/>
      <w:contextualSpacing/>
      <w:jc w:val="left"/>
      <w:textAlignment w:val="auto"/>
    </w:pPr>
    <w:rPr>
      <w:rFonts w:ascii="Calibri" w:eastAsia="Calibri" w:hAnsi="Calibri"/>
      <w:sz w:val="22"/>
      <w:szCs w:val="22"/>
      <w:lang w:eastAsia="en-US"/>
    </w:rPr>
  </w:style>
  <w:style w:type="paragraph" w:customStyle="1" w:styleId="Continuarlista21">
    <w:name w:val="Continuar lista 21"/>
    <w:basedOn w:val="Normal"/>
    <w:qFormat/>
    <w:pPr>
      <w:spacing w:line="276" w:lineRule="auto"/>
      <w:ind w:left="720"/>
      <w:contextualSpacing/>
      <w:jc w:val="left"/>
      <w:textAlignment w:val="auto"/>
    </w:pPr>
    <w:rPr>
      <w:rFonts w:ascii="Calibri" w:eastAsia="Calibri" w:hAnsi="Calibri"/>
      <w:sz w:val="22"/>
      <w:szCs w:val="22"/>
      <w:lang w:eastAsia="en-US"/>
    </w:rPr>
  </w:style>
  <w:style w:type="paragraph" w:customStyle="1" w:styleId="Continuarlista31">
    <w:name w:val="Continuar lista 31"/>
    <w:basedOn w:val="Normal"/>
    <w:qFormat/>
    <w:pPr>
      <w:spacing w:line="276" w:lineRule="auto"/>
      <w:ind w:left="1080"/>
      <w:contextualSpacing/>
      <w:jc w:val="left"/>
      <w:textAlignment w:val="auto"/>
    </w:pPr>
    <w:rPr>
      <w:rFonts w:ascii="Calibri" w:eastAsia="Calibri" w:hAnsi="Calibri"/>
      <w:sz w:val="22"/>
      <w:szCs w:val="22"/>
      <w:lang w:eastAsia="en-US"/>
    </w:rPr>
  </w:style>
  <w:style w:type="paragraph" w:customStyle="1" w:styleId="Continuarlista41">
    <w:name w:val="Continuar lista 41"/>
    <w:basedOn w:val="Normal"/>
    <w:qFormat/>
    <w:pPr>
      <w:spacing w:line="276" w:lineRule="auto"/>
      <w:ind w:left="1440"/>
      <w:contextualSpacing/>
      <w:jc w:val="left"/>
      <w:textAlignment w:val="auto"/>
    </w:pPr>
    <w:rPr>
      <w:rFonts w:ascii="Calibri" w:eastAsia="Calibri" w:hAnsi="Calibri"/>
      <w:sz w:val="22"/>
      <w:szCs w:val="22"/>
      <w:lang w:eastAsia="en-US"/>
    </w:rPr>
  </w:style>
  <w:style w:type="paragraph" w:customStyle="1" w:styleId="Continuarlista51">
    <w:name w:val="Continuar lista 51"/>
    <w:basedOn w:val="Normal"/>
    <w:qFormat/>
    <w:pPr>
      <w:spacing w:line="276" w:lineRule="auto"/>
      <w:ind w:left="1800"/>
      <w:contextualSpacing/>
      <w:jc w:val="left"/>
      <w:textAlignment w:val="auto"/>
    </w:pPr>
    <w:rPr>
      <w:rFonts w:ascii="Calibri" w:eastAsia="Calibri" w:hAnsi="Calibri"/>
      <w:sz w:val="22"/>
      <w:szCs w:val="22"/>
      <w:lang w:eastAsia="en-US"/>
    </w:rPr>
  </w:style>
  <w:style w:type="paragraph" w:customStyle="1" w:styleId="Listaconnmeros1">
    <w:name w:val="Lista con números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21">
    <w:name w:val="Lista con números 2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31">
    <w:name w:val="Lista con números 3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41">
    <w:name w:val="Lista con números 4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51">
    <w:name w:val="Lista con números 5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Prrafodelista1">
    <w:name w:val="Párrafo de lista1"/>
    <w:basedOn w:val="Normal"/>
    <w:pPr>
      <w:spacing w:after="300" w:line="276" w:lineRule="auto"/>
      <w:ind w:left="720"/>
      <w:contextualSpacing/>
      <w:jc w:val="left"/>
      <w:textAlignment w:val="auto"/>
    </w:pPr>
    <w:rPr>
      <w:rFonts w:ascii="Calibri" w:eastAsia="Calibri" w:hAnsi="Calibri"/>
      <w:sz w:val="22"/>
      <w:szCs w:val="22"/>
      <w:lang w:eastAsia="en-US"/>
    </w:rPr>
  </w:style>
  <w:style w:type="table" w:customStyle="1" w:styleId="Tabladelista1clara1">
    <w:name w:val="Tabla de lista 1 clara1"/>
    <w:basedOn w:val="Tablanormal1"/>
    <w:pPr>
      <w:spacing w:after="0"/>
    </w:pPr>
    <w:tblPr>
      <w:tblStyleRowBandSize w:val="1"/>
      <w:tblStyleColBandSize w:val="1"/>
    </w:tblPr>
  </w:style>
  <w:style w:type="table" w:customStyle="1" w:styleId="Tabladelista1clara-nfasis11">
    <w:name w:val="Tabla de lista 1 clara - Énfasis 11"/>
    <w:basedOn w:val="Tablanormal1"/>
    <w:pPr>
      <w:spacing w:after="0"/>
    </w:pPr>
    <w:tblPr>
      <w:tblStyleRowBandSize w:val="1"/>
      <w:tblStyleColBandSize w:val="1"/>
    </w:tblPr>
  </w:style>
  <w:style w:type="table" w:customStyle="1" w:styleId="Tabladelista1clara-nfasis21">
    <w:name w:val="Tabla de lista 1 clara - Énfasis 21"/>
    <w:basedOn w:val="Tablanormal1"/>
    <w:pPr>
      <w:spacing w:after="0"/>
    </w:pPr>
    <w:tblPr>
      <w:tblStyleRowBandSize w:val="1"/>
      <w:tblStyleColBandSize w:val="1"/>
    </w:tblPr>
  </w:style>
  <w:style w:type="table" w:customStyle="1" w:styleId="Tabladelista1clara-nfasis31">
    <w:name w:val="Tabla de lista 1 clara - Énfasis 31"/>
    <w:basedOn w:val="Tablanormal1"/>
    <w:pPr>
      <w:spacing w:after="0"/>
    </w:pPr>
    <w:tblPr>
      <w:tblStyleRowBandSize w:val="1"/>
      <w:tblStyleColBandSize w:val="1"/>
    </w:tblPr>
  </w:style>
  <w:style w:type="table" w:customStyle="1" w:styleId="Tabladelista1clara-nfasis41">
    <w:name w:val="Tabla de lista 1 clara - Énfasis 41"/>
    <w:basedOn w:val="Tablanormal1"/>
    <w:pPr>
      <w:spacing w:after="0"/>
    </w:pPr>
    <w:tblPr>
      <w:tblStyleRowBandSize w:val="1"/>
      <w:tblStyleColBandSize w:val="1"/>
    </w:tblPr>
  </w:style>
  <w:style w:type="table" w:customStyle="1" w:styleId="Tabladelista1clara-nfasis51">
    <w:name w:val="Tabla de lista 1 clara - Énfasis 51"/>
    <w:basedOn w:val="Tablanormal1"/>
    <w:pPr>
      <w:spacing w:after="0"/>
    </w:pPr>
    <w:tblPr>
      <w:tblStyleRowBandSize w:val="1"/>
      <w:tblStyleColBandSize w:val="1"/>
    </w:tblPr>
  </w:style>
  <w:style w:type="table" w:customStyle="1" w:styleId="Tabladelista1clara-nfasis61">
    <w:name w:val="Tabla de lista 1 clara - Énfasis 61"/>
    <w:basedOn w:val="Tablanormal1"/>
    <w:pPr>
      <w:spacing w:after="0"/>
    </w:pPr>
    <w:tblPr>
      <w:tblStyleRowBandSize w:val="1"/>
      <w:tblStyleColBandSize w:val="1"/>
    </w:tblPr>
  </w:style>
  <w:style w:type="table" w:customStyle="1" w:styleId="Tabladelista21">
    <w:name w:val="Tabla de lista 21"/>
    <w:basedOn w:val="Tablanormal1"/>
    <w:pPr>
      <w:spacing w:after="0"/>
    </w:pPr>
    <w:tblPr>
      <w:tblStyleRowBandSize w:val="1"/>
      <w:tblStyleColBandSize w:val="1"/>
      <w:tblBorders>
        <w:top w:val="single" w:sz="4" w:space="0" w:color="666666"/>
        <w:bottom w:val="single" w:sz="4" w:space="0" w:color="666666"/>
        <w:insideH w:val="single" w:sz="4" w:space="0" w:color="666666"/>
      </w:tblBorders>
    </w:tblPr>
  </w:style>
  <w:style w:type="table" w:customStyle="1" w:styleId="Tabladelista2-nfasis11">
    <w:name w:val="Tabla de lista 2 - Énfasis 11"/>
    <w:basedOn w:val="Tablanormal1"/>
    <w:pPr>
      <w:spacing w:after="0"/>
    </w:pPr>
    <w:tblPr>
      <w:tblStyleRowBandSize w:val="1"/>
      <w:tblStyleColBandSize w:val="1"/>
      <w:tblBorders>
        <w:top w:val="single" w:sz="4" w:space="0" w:color="DBF278"/>
        <w:bottom w:val="single" w:sz="4" w:space="0" w:color="DBF278"/>
        <w:insideH w:val="single" w:sz="4" w:space="0" w:color="DBF278"/>
      </w:tblBorders>
    </w:tblPr>
  </w:style>
  <w:style w:type="table" w:customStyle="1" w:styleId="Tabladelista2-nfasis21">
    <w:name w:val="Tabla de lista 2 - Énfasis 21"/>
    <w:basedOn w:val="Tablanormal1"/>
    <w:pPr>
      <w:spacing w:after="0"/>
    </w:pPr>
    <w:tblPr>
      <w:tblStyleRowBandSize w:val="1"/>
      <w:tblStyleColBandSize w:val="1"/>
      <w:tblBorders>
        <w:top w:val="single" w:sz="4" w:space="0" w:color="D0F852"/>
        <w:bottom w:val="single" w:sz="4" w:space="0" w:color="D0F852"/>
        <w:insideH w:val="single" w:sz="4" w:space="0" w:color="D0F852"/>
      </w:tblBorders>
    </w:tblPr>
  </w:style>
  <w:style w:type="table" w:customStyle="1" w:styleId="Tabladelista2-nfasis31">
    <w:name w:val="Tabla de lista 2 - Énfasis 31"/>
    <w:basedOn w:val="Tablanormal1"/>
    <w:pPr>
      <w:spacing w:after="0"/>
    </w:pPr>
    <w:tblPr>
      <w:tblStyleRowBandSize w:val="1"/>
      <w:tblStyleColBandSize w:val="1"/>
      <w:tblBorders>
        <w:top w:val="single" w:sz="4" w:space="0" w:color="4AEDD5"/>
        <w:bottom w:val="single" w:sz="4" w:space="0" w:color="4AEDD5"/>
        <w:insideH w:val="single" w:sz="4" w:space="0" w:color="4AEDD5"/>
      </w:tblBorders>
    </w:tblPr>
  </w:style>
  <w:style w:type="table" w:customStyle="1" w:styleId="Tabladelista2-nfasis41">
    <w:name w:val="Tabla de lista 2 - Énfasis 41"/>
    <w:basedOn w:val="Tablanormal1"/>
    <w:pPr>
      <w:spacing w:after="0"/>
    </w:pPr>
    <w:tblPr>
      <w:tblStyleRowBandSize w:val="1"/>
      <w:tblStyleColBandSize w:val="1"/>
      <w:tblBorders>
        <w:top w:val="single" w:sz="4" w:space="0" w:color="60ECD4"/>
        <w:bottom w:val="single" w:sz="4" w:space="0" w:color="60ECD4"/>
        <w:insideH w:val="single" w:sz="4" w:space="0" w:color="60ECD4"/>
      </w:tblBorders>
    </w:tblPr>
  </w:style>
  <w:style w:type="table" w:customStyle="1" w:styleId="Tabladelista2-nfasis51">
    <w:name w:val="Tabla de lista 2 - Énfasis 51"/>
    <w:basedOn w:val="Tablanormal1"/>
    <w:pPr>
      <w:spacing w:after="0"/>
    </w:pPr>
    <w:tblPr>
      <w:tblStyleRowBandSize w:val="1"/>
      <w:tblStyleColBandSize w:val="1"/>
      <w:tblBorders>
        <w:top w:val="single" w:sz="4" w:space="0" w:color="0CF1CF"/>
        <w:bottom w:val="single" w:sz="4" w:space="0" w:color="0CF1CF"/>
        <w:insideH w:val="single" w:sz="4" w:space="0" w:color="0CF1CF"/>
      </w:tblBorders>
    </w:tblPr>
  </w:style>
  <w:style w:type="table" w:customStyle="1" w:styleId="Tabladelista2-nfasis61">
    <w:name w:val="Tabla de lista 2 - Énfasis 61"/>
    <w:basedOn w:val="Tablanormal1"/>
    <w:pPr>
      <w:spacing w:after="0"/>
    </w:pPr>
    <w:tblPr>
      <w:tblStyleRowBandSize w:val="1"/>
      <w:tblStyleColBandSize w:val="1"/>
      <w:tblBorders>
        <w:top w:val="single" w:sz="4" w:space="0" w:color="6D83A1"/>
        <w:bottom w:val="single" w:sz="4" w:space="0" w:color="6D83A1"/>
        <w:insideH w:val="single" w:sz="4" w:space="0" w:color="6D83A1"/>
      </w:tblBorders>
    </w:tblPr>
  </w:style>
  <w:style w:type="table" w:customStyle="1" w:styleId="Tabladelista31">
    <w:name w:val="Tabla de lista 31"/>
    <w:basedOn w:val="Tablanormal1"/>
    <w:pPr>
      <w:spacing w:after="0"/>
    </w:pPr>
    <w:tblPr>
      <w:tblStyleRowBandSize w:val="1"/>
      <w:tblStyleColBandSize w:val="1"/>
      <w:tblBorders>
        <w:top w:val="single" w:sz="4" w:space="0" w:color="000000"/>
        <w:left w:val="single" w:sz="4" w:space="0" w:color="000000"/>
        <w:bottom w:val="single" w:sz="4" w:space="0" w:color="000000"/>
        <w:right w:val="single" w:sz="4" w:space="0" w:color="000000"/>
      </w:tblBorders>
    </w:tblPr>
  </w:style>
  <w:style w:type="table" w:customStyle="1" w:styleId="Tabladelista3-nfasis11">
    <w:name w:val="Tabla de lista 3 - Énfasis 11"/>
    <w:basedOn w:val="Tablanormal1"/>
    <w:pPr>
      <w:spacing w:after="0"/>
    </w:pPr>
    <w:tblPr>
      <w:tblStyleRowBandSize w:val="1"/>
      <w:tblStyleColBandSize w:val="1"/>
      <w:tblBorders>
        <w:top w:val="single" w:sz="4" w:space="0" w:color="C3EA1F"/>
        <w:left w:val="single" w:sz="4" w:space="0" w:color="C3EA1F"/>
        <w:bottom w:val="single" w:sz="4" w:space="0" w:color="C3EA1F"/>
        <w:right w:val="single" w:sz="4" w:space="0" w:color="C3EA1F"/>
      </w:tblBorders>
    </w:tblPr>
  </w:style>
  <w:style w:type="table" w:customStyle="1" w:styleId="Tabladelista3-nfasis21">
    <w:name w:val="Tabla de lista 3 - Énfasis 21"/>
    <w:basedOn w:val="Tablanormal1"/>
    <w:pPr>
      <w:spacing w:after="0"/>
    </w:pPr>
    <w:tblPr>
      <w:tblStyleRowBandSize w:val="1"/>
      <w:tblStyleColBandSize w:val="1"/>
      <w:tblBorders>
        <w:top w:val="single" w:sz="4" w:space="0" w:color="9DCB08"/>
        <w:left w:val="single" w:sz="4" w:space="0" w:color="9DCB08"/>
        <w:bottom w:val="single" w:sz="4" w:space="0" w:color="9DCB08"/>
        <w:right w:val="single" w:sz="4" w:space="0" w:color="9DCB08"/>
      </w:tblBorders>
    </w:tblPr>
  </w:style>
  <w:style w:type="table" w:customStyle="1" w:styleId="Tabladelista3-nfasis31">
    <w:name w:val="Tabla de lista 3 - Énfasis 31"/>
    <w:basedOn w:val="Tablanormal1"/>
    <w:pPr>
      <w:spacing w:after="0"/>
    </w:pPr>
    <w:tblPr>
      <w:tblStyleRowBandSize w:val="1"/>
      <w:tblStyleColBandSize w:val="1"/>
      <w:tblBorders>
        <w:top w:val="single" w:sz="4" w:space="0" w:color="10A48E"/>
        <w:left w:val="single" w:sz="4" w:space="0" w:color="10A48E"/>
        <w:bottom w:val="single" w:sz="4" w:space="0" w:color="10A48E"/>
        <w:right w:val="single" w:sz="4" w:space="0" w:color="10A48E"/>
      </w:tblBorders>
    </w:tblPr>
  </w:style>
  <w:style w:type="table" w:customStyle="1" w:styleId="Tabladelista3-nfasis41">
    <w:name w:val="Tabla de lista 3 - Énfasis 41"/>
    <w:basedOn w:val="Tablanormal1"/>
    <w:pPr>
      <w:spacing w:after="0"/>
    </w:pPr>
    <w:tblPr>
      <w:tblStyleRowBandSize w:val="1"/>
      <w:tblStyleColBandSize w:val="1"/>
      <w:tblBorders>
        <w:top w:val="single" w:sz="4" w:space="0" w:color="17C0A3"/>
        <w:left w:val="single" w:sz="4" w:space="0" w:color="17C0A3"/>
        <w:bottom w:val="single" w:sz="4" w:space="0" w:color="17C0A3"/>
        <w:right w:val="single" w:sz="4" w:space="0" w:color="17C0A3"/>
      </w:tblBorders>
    </w:tblPr>
  </w:style>
  <w:style w:type="table" w:customStyle="1" w:styleId="Tabladelista3-nfasis51">
    <w:name w:val="Tabla de lista 3 - Énfasis 51"/>
    <w:basedOn w:val="Tablanormal1"/>
    <w:pPr>
      <w:spacing w:after="0"/>
    </w:pPr>
    <w:tblPr>
      <w:tblStyleRowBandSize w:val="1"/>
      <w:tblStyleColBandSize w:val="1"/>
      <w:tblBorders>
        <w:top w:val="single" w:sz="4" w:space="0" w:color="044F44"/>
        <w:left w:val="single" w:sz="4" w:space="0" w:color="044F44"/>
        <w:bottom w:val="single" w:sz="4" w:space="0" w:color="044F44"/>
        <w:right w:val="single" w:sz="4" w:space="0" w:color="044F44"/>
      </w:tblBorders>
    </w:tblPr>
  </w:style>
  <w:style w:type="table" w:customStyle="1" w:styleId="Tabladelista3-nfasis61">
    <w:name w:val="Tabla de lista 3 - Énfasis 61"/>
    <w:basedOn w:val="Tablanormal1"/>
    <w:pPr>
      <w:spacing w:after="0"/>
    </w:pPr>
    <w:tblPr>
      <w:tblStyleRowBandSize w:val="1"/>
      <w:tblStyleColBandSize w:val="1"/>
      <w:tblBorders>
        <w:top w:val="single" w:sz="4" w:space="0" w:color="2C3644"/>
        <w:left w:val="single" w:sz="4" w:space="0" w:color="2C3644"/>
        <w:bottom w:val="single" w:sz="4" w:space="0" w:color="2C3644"/>
        <w:right w:val="single" w:sz="4" w:space="0" w:color="2C3644"/>
      </w:tblBorders>
    </w:tblPr>
  </w:style>
  <w:style w:type="table" w:customStyle="1" w:styleId="Tabladelista41">
    <w:name w:val="Tabla de lista 4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style>
  <w:style w:type="table" w:customStyle="1" w:styleId="Tabladelista4-nfasis11">
    <w:name w:val="Tabla de lista 4 - Énfasis 1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tblBorders>
    </w:tblPr>
  </w:style>
  <w:style w:type="table" w:customStyle="1" w:styleId="Tabladelista4-nfasis21">
    <w:name w:val="Tabla de lista 4 - Énfasis 21"/>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tblBorders>
    </w:tblPr>
  </w:style>
  <w:style w:type="table" w:customStyle="1" w:styleId="Tabladelista4-nfasis31">
    <w:name w:val="Tabla de lista 4 - Énfasis 31"/>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tblBorders>
    </w:tblPr>
  </w:style>
  <w:style w:type="table" w:customStyle="1" w:styleId="Tabladelista4-nfasis41">
    <w:name w:val="Tabla de lista 4 - Énfasis 41"/>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tblBorders>
    </w:tblPr>
  </w:style>
  <w:style w:type="table" w:customStyle="1" w:styleId="Tabladelista4-nfasis51">
    <w:name w:val="Tabla de lista 4 - Énfasis 51"/>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tblBorders>
    </w:tblPr>
  </w:style>
  <w:style w:type="table" w:customStyle="1" w:styleId="Tabladelista4-nfasis61">
    <w:name w:val="Tabla de lista 4 - Énfasis 61"/>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tblBorders>
    </w:tblPr>
  </w:style>
  <w:style w:type="table" w:customStyle="1" w:styleId="Tabladelista5oscura1">
    <w:name w:val="Tabla de lista 5 oscura1"/>
    <w:basedOn w:val="Tablanormal1"/>
    <w:pPr>
      <w:spacing w:after="0"/>
    </w:pPr>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style>
  <w:style w:type="table" w:customStyle="1" w:styleId="Tabladelista5oscura-nfasis11">
    <w:name w:val="Tabla de lista 5 oscura - Énfasis 11"/>
    <w:basedOn w:val="Tablanormal1"/>
    <w:pPr>
      <w:spacing w:after="0"/>
    </w:pPr>
    <w:rPr>
      <w:color w:val="FFFFFF"/>
    </w:rPr>
    <w:tblPr>
      <w:tblStyleRowBandSize w:val="1"/>
      <w:tblStyleColBandSize w:val="1"/>
      <w:tblBorders>
        <w:top w:val="single" w:sz="24" w:space="0" w:color="C3EA1F"/>
        <w:left w:val="single" w:sz="24" w:space="0" w:color="C3EA1F"/>
        <w:bottom w:val="single" w:sz="24" w:space="0" w:color="C3EA1F"/>
        <w:right w:val="single" w:sz="24" w:space="0" w:color="C3EA1F"/>
      </w:tblBorders>
    </w:tblPr>
  </w:style>
  <w:style w:type="table" w:customStyle="1" w:styleId="Tabladelista5oscura-nfasis21">
    <w:name w:val="Tabla de lista 5 oscura - Énfasis 21"/>
    <w:basedOn w:val="Tablanormal1"/>
    <w:pPr>
      <w:spacing w:after="0"/>
    </w:pPr>
    <w:rPr>
      <w:color w:val="FFFFFF"/>
    </w:rPr>
    <w:tblPr>
      <w:tblStyleRowBandSize w:val="1"/>
      <w:tblStyleColBandSize w:val="1"/>
      <w:tblBorders>
        <w:top w:val="single" w:sz="24" w:space="0" w:color="9DCB08"/>
        <w:left w:val="single" w:sz="24" w:space="0" w:color="9DCB08"/>
        <w:bottom w:val="single" w:sz="24" w:space="0" w:color="9DCB08"/>
        <w:right w:val="single" w:sz="24" w:space="0" w:color="9DCB08"/>
      </w:tblBorders>
    </w:tblPr>
  </w:style>
  <w:style w:type="table" w:customStyle="1" w:styleId="Tabladelista5oscura-nfasis31">
    <w:name w:val="Tabla de lista 5 oscura - Énfasis 31"/>
    <w:basedOn w:val="Tablanormal1"/>
    <w:pPr>
      <w:spacing w:after="0"/>
    </w:pPr>
    <w:rPr>
      <w:color w:val="FFFFFF"/>
    </w:rPr>
    <w:tblPr>
      <w:tblStyleRowBandSize w:val="1"/>
      <w:tblStyleColBandSize w:val="1"/>
      <w:tblBorders>
        <w:top w:val="single" w:sz="24" w:space="0" w:color="10A48E"/>
        <w:left w:val="single" w:sz="24" w:space="0" w:color="10A48E"/>
        <w:bottom w:val="single" w:sz="24" w:space="0" w:color="10A48E"/>
        <w:right w:val="single" w:sz="24" w:space="0" w:color="10A48E"/>
      </w:tblBorders>
    </w:tblPr>
  </w:style>
  <w:style w:type="table" w:customStyle="1" w:styleId="Tabladelista5oscura-nfasis41">
    <w:name w:val="Tabla de lista 5 oscura - Énfasis 41"/>
    <w:basedOn w:val="Tablanormal1"/>
    <w:pPr>
      <w:spacing w:after="0"/>
    </w:pPr>
    <w:rPr>
      <w:color w:val="FFFFFF"/>
    </w:rPr>
    <w:tblPr>
      <w:tblStyleRowBandSize w:val="1"/>
      <w:tblStyleColBandSize w:val="1"/>
      <w:tblBorders>
        <w:top w:val="single" w:sz="24" w:space="0" w:color="17C0A3"/>
        <w:left w:val="single" w:sz="24" w:space="0" w:color="17C0A3"/>
        <w:bottom w:val="single" w:sz="24" w:space="0" w:color="17C0A3"/>
        <w:right w:val="single" w:sz="24" w:space="0" w:color="17C0A3"/>
      </w:tblBorders>
    </w:tblPr>
  </w:style>
  <w:style w:type="table" w:customStyle="1" w:styleId="Tabladelista5oscura-nfasis51">
    <w:name w:val="Tabla de lista 5 oscura - Énfasis 51"/>
    <w:basedOn w:val="Tablanormal1"/>
    <w:pPr>
      <w:spacing w:after="0"/>
    </w:pPr>
    <w:rPr>
      <w:color w:val="FFFFFF"/>
    </w:rPr>
    <w:tblPr>
      <w:tblStyleRowBandSize w:val="1"/>
      <w:tblStyleColBandSize w:val="1"/>
      <w:tblBorders>
        <w:top w:val="single" w:sz="24" w:space="0" w:color="044F44"/>
        <w:left w:val="single" w:sz="24" w:space="0" w:color="044F44"/>
        <w:bottom w:val="single" w:sz="24" w:space="0" w:color="044F44"/>
        <w:right w:val="single" w:sz="24" w:space="0" w:color="044F44"/>
      </w:tblBorders>
    </w:tblPr>
  </w:style>
  <w:style w:type="table" w:customStyle="1" w:styleId="Tabladelista5oscura-nfasis61">
    <w:name w:val="Tabla de lista 5 oscura - Énfasis 61"/>
    <w:basedOn w:val="Tablanormal1"/>
    <w:pPr>
      <w:spacing w:after="0"/>
    </w:pPr>
    <w:rPr>
      <w:color w:val="FFFFFF"/>
    </w:rPr>
    <w:tblPr>
      <w:tblStyleRowBandSize w:val="1"/>
      <w:tblStyleColBandSize w:val="1"/>
      <w:tblBorders>
        <w:top w:val="single" w:sz="24" w:space="0" w:color="2C3644"/>
        <w:left w:val="single" w:sz="24" w:space="0" w:color="2C3644"/>
        <w:bottom w:val="single" w:sz="24" w:space="0" w:color="2C3644"/>
        <w:right w:val="single" w:sz="24" w:space="0" w:color="2C3644"/>
      </w:tblBorders>
    </w:tblPr>
  </w:style>
  <w:style w:type="table" w:customStyle="1" w:styleId="Tabladelista6concolores1">
    <w:name w:val="Tabla de lista 6 con colores1"/>
    <w:basedOn w:val="Tablanormal1"/>
    <w:pPr>
      <w:spacing w:after="0"/>
    </w:pPr>
    <w:rPr>
      <w:color w:val="000000"/>
    </w:rPr>
    <w:tblPr>
      <w:tblStyleRowBandSize w:val="1"/>
      <w:tblStyleColBandSize w:val="1"/>
      <w:tblBorders>
        <w:top w:val="single" w:sz="4" w:space="0" w:color="000000"/>
        <w:bottom w:val="single" w:sz="4" w:space="0" w:color="000000"/>
      </w:tblBorders>
    </w:tblPr>
  </w:style>
  <w:style w:type="table" w:customStyle="1" w:styleId="Tabladelista6concolores-nfasis11">
    <w:name w:val="Tabla de lista 6 con colores - Énfasis 11"/>
    <w:basedOn w:val="Tablanormal1"/>
    <w:pPr>
      <w:spacing w:after="0"/>
    </w:pPr>
    <w:rPr>
      <w:color w:val="95B511"/>
    </w:rPr>
    <w:tblPr>
      <w:tblStyleRowBandSize w:val="1"/>
      <w:tblStyleColBandSize w:val="1"/>
      <w:tblBorders>
        <w:top w:val="single" w:sz="4" w:space="0" w:color="C3EA1F"/>
        <w:bottom w:val="single" w:sz="4" w:space="0" w:color="C3EA1F"/>
      </w:tblBorders>
    </w:tblPr>
  </w:style>
  <w:style w:type="table" w:customStyle="1" w:styleId="Tabladelista6concolores-nfasis21">
    <w:name w:val="Tabla de lista 6 con colores - Énfasis 21"/>
    <w:basedOn w:val="Tablanormal1"/>
    <w:pPr>
      <w:spacing w:after="0"/>
    </w:pPr>
    <w:rPr>
      <w:color w:val="749706"/>
    </w:rPr>
    <w:tblPr>
      <w:tblStyleRowBandSize w:val="1"/>
      <w:tblStyleColBandSize w:val="1"/>
      <w:tblBorders>
        <w:top w:val="single" w:sz="4" w:space="0" w:color="9DCB08"/>
        <w:bottom w:val="single" w:sz="4" w:space="0" w:color="9DCB08"/>
      </w:tblBorders>
    </w:tblPr>
  </w:style>
  <w:style w:type="table" w:customStyle="1" w:styleId="Tabladelista6concolores-nfasis31">
    <w:name w:val="Tabla de lista 6 con colores - Énfasis 31"/>
    <w:basedOn w:val="Tablanormal1"/>
    <w:pPr>
      <w:spacing w:after="0"/>
    </w:pPr>
    <w:rPr>
      <w:color w:val="0C7A6A"/>
    </w:rPr>
    <w:tblPr>
      <w:tblStyleRowBandSize w:val="1"/>
      <w:tblStyleColBandSize w:val="1"/>
      <w:tblBorders>
        <w:top w:val="single" w:sz="4" w:space="0" w:color="10A48E"/>
        <w:bottom w:val="single" w:sz="4" w:space="0" w:color="10A48E"/>
      </w:tblBorders>
    </w:tblPr>
  </w:style>
  <w:style w:type="table" w:customStyle="1" w:styleId="Tabladelista6concolores-nfasis41">
    <w:name w:val="Tabla de lista 6 con colores - Énfasis 41"/>
    <w:basedOn w:val="Tablanormal1"/>
    <w:pPr>
      <w:spacing w:after="0"/>
    </w:pPr>
    <w:rPr>
      <w:color w:val="118F79"/>
    </w:rPr>
    <w:tblPr>
      <w:tblStyleRowBandSize w:val="1"/>
      <w:tblStyleColBandSize w:val="1"/>
      <w:tblBorders>
        <w:top w:val="single" w:sz="4" w:space="0" w:color="17C0A3"/>
        <w:bottom w:val="single" w:sz="4" w:space="0" w:color="17C0A3"/>
      </w:tblBorders>
    </w:tblPr>
  </w:style>
  <w:style w:type="table" w:customStyle="1" w:styleId="Tabladelista6concolores-nfasis51">
    <w:name w:val="Tabla de lista 6 con colores - Énfasis 51"/>
    <w:basedOn w:val="Tablanormal1"/>
    <w:pPr>
      <w:spacing w:after="0"/>
    </w:pPr>
    <w:rPr>
      <w:color w:val="033B32"/>
    </w:rPr>
    <w:tblPr>
      <w:tblStyleRowBandSize w:val="1"/>
      <w:tblStyleColBandSize w:val="1"/>
      <w:tblBorders>
        <w:top w:val="single" w:sz="4" w:space="0" w:color="044F44"/>
        <w:bottom w:val="single" w:sz="4" w:space="0" w:color="044F44"/>
      </w:tblBorders>
    </w:tblPr>
  </w:style>
  <w:style w:type="table" w:customStyle="1" w:styleId="Tabladelista6concolores-nfasis61">
    <w:name w:val="Tabla de lista 6 con colores - Énfasis 61"/>
    <w:basedOn w:val="Tablanormal1"/>
    <w:pPr>
      <w:spacing w:after="0"/>
    </w:pPr>
    <w:rPr>
      <w:color w:val="212832"/>
    </w:rPr>
    <w:tblPr>
      <w:tblStyleRowBandSize w:val="1"/>
      <w:tblStyleColBandSize w:val="1"/>
      <w:tblBorders>
        <w:top w:val="single" w:sz="4" w:space="0" w:color="2C3644"/>
        <w:bottom w:val="single" w:sz="4" w:space="0" w:color="2C3644"/>
      </w:tblBorders>
    </w:tblPr>
  </w:style>
  <w:style w:type="table" w:customStyle="1" w:styleId="Tabladelista7concolores1">
    <w:name w:val="Tabla de lista 7 con colores1"/>
    <w:basedOn w:val="Tablanormal1"/>
    <w:pPr>
      <w:spacing w:after="0"/>
    </w:pPr>
    <w:rPr>
      <w:color w:val="000000"/>
    </w:rPr>
    <w:tblPr>
      <w:tblStyleRowBandSize w:val="1"/>
      <w:tblStyleColBandSize w:val="1"/>
    </w:tblPr>
  </w:style>
  <w:style w:type="table" w:customStyle="1" w:styleId="Tabladelista7concolores-nfasis11">
    <w:name w:val="Tabla de lista 7 con colores - Énfasis 11"/>
    <w:basedOn w:val="Tablanormal1"/>
    <w:pPr>
      <w:spacing w:after="0"/>
    </w:pPr>
    <w:rPr>
      <w:color w:val="95B511"/>
    </w:rPr>
    <w:tblPr>
      <w:tblStyleRowBandSize w:val="1"/>
      <w:tblStyleColBandSize w:val="1"/>
    </w:tblPr>
  </w:style>
  <w:style w:type="table" w:customStyle="1" w:styleId="Tabladelista7concolores-nfasis21">
    <w:name w:val="Tabla de lista 7 con colores - Énfasis 21"/>
    <w:basedOn w:val="Tablanormal1"/>
    <w:pPr>
      <w:spacing w:after="0"/>
    </w:pPr>
    <w:rPr>
      <w:color w:val="749706"/>
    </w:rPr>
    <w:tblPr>
      <w:tblStyleRowBandSize w:val="1"/>
      <w:tblStyleColBandSize w:val="1"/>
    </w:tblPr>
  </w:style>
  <w:style w:type="table" w:customStyle="1" w:styleId="Tabladelista7concolores-nfasis31">
    <w:name w:val="Tabla de lista 7 con colores - Énfasis 31"/>
    <w:basedOn w:val="Tablanormal1"/>
    <w:pPr>
      <w:spacing w:after="0"/>
    </w:pPr>
    <w:rPr>
      <w:color w:val="0C7A6A"/>
    </w:rPr>
    <w:tblPr>
      <w:tblStyleRowBandSize w:val="1"/>
      <w:tblStyleColBandSize w:val="1"/>
    </w:tblPr>
  </w:style>
  <w:style w:type="table" w:customStyle="1" w:styleId="Tabladelista7concolores-nfasis41">
    <w:name w:val="Tabla de lista 7 con colores - Énfasis 41"/>
    <w:basedOn w:val="Tablanormal1"/>
    <w:pPr>
      <w:spacing w:after="0"/>
    </w:pPr>
    <w:rPr>
      <w:color w:val="118F79"/>
    </w:rPr>
    <w:tblPr>
      <w:tblStyleRowBandSize w:val="1"/>
      <w:tblStyleColBandSize w:val="1"/>
    </w:tblPr>
  </w:style>
  <w:style w:type="table" w:customStyle="1" w:styleId="Tabladelista7concolores-nfasis51">
    <w:name w:val="Tabla de lista 7 con colores - Énfasis 51"/>
    <w:basedOn w:val="Tablanormal1"/>
    <w:pPr>
      <w:spacing w:after="0"/>
    </w:pPr>
    <w:rPr>
      <w:color w:val="033B32"/>
    </w:rPr>
    <w:tblPr>
      <w:tblStyleRowBandSize w:val="1"/>
      <w:tblStyleColBandSize w:val="1"/>
    </w:tblPr>
  </w:style>
  <w:style w:type="table" w:customStyle="1" w:styleId="Tabladelista7concolores-nfasis61">
    <w:name w:val="Tabla de lista 7 con colores - Énfasis 61"/>
    <w:basedOn w:val="Tablanormal1"/>
    <w:pPr>
      <w:spacing w:after="0"/>
    </w:pPr>
    <w:rPr>
      <w:color w:val="212832"/>
    </w:rPr>
    <w:tblPr>
      <w:tblStyleRowBandSize w:val="1"/>
      <w:tblStyleColBandSize w:val="1"/>
    </w:tblPr>
  </w:style>
  <w:style w:type="paragraph" w:customStyle="1" w:styleId="Textomacro1">
    <w:name w:val="Texto macro1"/>
    <w:qFormat/>
    <w:pPr>
      <w:tabs>
        <w:tab w:val="left" w:pos="480"/>
        <w:tab w:val="left" w:pos="960"/>
        <w:tab w:val="left" w:pos="1440"/>
        <w:tab w:val="left" w:pos="1920"/>
        <w:tab w:val="left" w:pos="2400"/>
        <w:tab w:val="left" w:pos="2880"/>
        <w:tab w:val="left" w:pos="3360"/>
        <w:tab w:val="left" w:pos="3840"/>
        <w:tab w:val="left" w:pos="4320"/>
      </w:tabs>
      <w:suppressAutoHyphens/>
      <w:spacing w:before="120" w:line="1" w:lineRule="atLeast"/>
      <w:ind w:leftChars="-1" w:left="-1" w:hangingChars="1"/>
      <w:textDirection w:val="btLr"/>
      <w:textAlignment w:val="top"/>
      <w:outlineLvl w:val="0"/>
    </w:pPr>
    <w:rPr>
      <w:rFonts w:ascii="Consolas" w:hAnsi="Consolas"/>
      <w:kern w:val="16"/>
      <w:position w:val="-1"/>
      <w:sz w:val="22"/>
    </w:rPr>
  </w:style>
  <w:style w:type="character" w:customStyle="1" w:styleId="TextomacroCar">
    <w:name w:val="Texto macro Car"/>
    <w:rPr>
      <w:rFonts w:ascii="Consolas" w:hAnsi="Consolas"/>
      <w:w w:val="100"/>
      <w:kern w:val="16"/>
      <w:position w:val="-1"/>
      <w:sz w:val="22"/>
      <w:effect w:val="none"/>
      <w:vertAlign w:val="baseline"/>
      <w:cs w:val="0"/>
      <w:em w:val="none"/>
      <w:lang w:bidi="ar-SA"/>
    </w:rPr>
  </w:style>
  <w:style w:type="table" w:customStyle="1" w:styleId="Cuadrculamedia11">
    <w:name w:val="Cuadrícula media 11"/>
    <w:basedOn w:val="Tablanormal1"/>
    <w:qFormat/>
    <w:pPr>
      <w:spacing w:after="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Cuadrculamedia1-nfasis11">
    <w:name w:val="Cuadrícula media 1 - Énfasis 11"/>
    <w:basedOn w:val="Tablanormal1"/>
    <w:qFormat/>
    <w:pPr>
      <w:spacing w:after="0"/>
    </w:pPr>
    <w:tblPr>
      <w:tblStyleRowBandSize w:val="1"/>
      <w:tblStyleColBandSize w:val="1"/>
      <w:tblBorders>
        <w:top w:val="single" w:sz="8" w:space="0" w:color="D2EF57"/>
        <w:left w:val="single" w:sz="8" w:space="0" w:color="D2EF57"/>
        <w:bottom w:val="single" w:sz="8" w:space="0" w:color="D2EF57"/>
        <w:right w:val="single" w:sz="8" w:space="0" w:color="D2EF57"/>
        <w:insideH w:val="single" w:sz="8" w:space="0" w:color="D2EF57"/>
        <w:insideV w:val="single" w:sz="8" w:space="0" w:color="D2EF57"/>
      </w:tblBorders>
    </w:tblPr>
  </w:style>
  <w:style w:type="table" w:customStyle="1" w:styleId="Cuadrculamedia1-nfasis21">
    <w:name w:val="Cuadrícula media 1 - Énfasis 21"/>
    <w:basedOn w:val="Tablanormal1"/>
    <w:qFormat/>
    <w:pPr>
      <w:spacing w:after="0"/>
    </w:pPr>
    <w:tblPr>
      <w:tblStyleRowBandSize w:val="1"/>
      <w:tblStyleColBandSize w:val="1"/>
      <w:tblBorders>
        <w:top w:val="single" w:sz="8" w:space="0" w:color="C4F627"/>
        <w:left w:val="single" w:sz="8" w:space="0" w:color="C4F627"/>
        <w:bottom w:val="single" w:sz="8" w:space="0" w:color="C4F627"/>
        <w:right w:val="single" w:sz="8" w:space="0" w:color="C4F627"/>
        <w:insideH w:val="single" w:sz="8" w:space="0" w:color="C4F627"/>
        <w:insideV w:val="single" w:sz="8" w:space="0" w:color="C4F627"/>
      </w:tblBorders>
    </w:tblPr>
  </w:style>
  <w:style w:type="table" w:customStyle="1" w:styleId="Cuadrculamedia1-nfasis31">
    <w:name w:val="Cuadrícula media 1 - Énfasis 31"/>
    <w:basedOn w:val="Tablanormal1"/>
    <w:qFormat/>
    <w:pPr>
      <w:spacing w:after="0"/>
    </w:pPr>
    <w:tblPr>
      <w:tblStyleRowBandSize w:val="1"/>
      <w:tblStyleColBandSize w:val="1"/>
      <w:tblBorders>
        <w:top w:val="single" w:sz="8" w:space="0" w:color="1DE9CA"/>
        <w:left w:val="single" w:sz="8" w:space="0" w:color="1DE9CA"/>
        <w:bottom w:val="single" w:sz="8" w:space="0" w:color="1DE9CA"/>
        <w:right w:val="single" w:sz="8" w:space="0" w:color="1DE9CA"/>
        <w:insideH w:val="single" w:sz="8" w:space="0" w:color="1DE9CA"/>
        <w:insideV w:val="single" w:sz="8" w:space="0" w:color="1DE9CA"/>
      </w:tblBorders>
    </w:tblPr>
  </w:style>
  <w:style w:type="table" w:customStyle="1" w:styleId="Cuadrculamedia1-nfasis41">
    <w:name w:val="Cuadrícula media 1 - Énfasis 41"/>
    <w:basedOn w:val="Tablanormal1"/>
    <w:qFormat/>
    <w:pPr>
      <w:spacing w:after="0"/>
    </w:pPr>
    <w:tblPr>
      <w:tblStyleRowBandSize w:val="1"/>
      <w:tblStyleColBandSize w:val="1"/>
      <w:tblBorders>
        <w:top w:val="single" w:sz="8" w:space="0" w:color="39E7C9"/>
        <w:left w:val="single" w:sz="8" w:space="0" w:color="39E7C9"/>
        <w:bottom w:val="single" w:sz="8" w:space="0" w:color="39E7C9"/>
        <w:right w:val="single" w:sz="8" w:space="0" w:color="39E7C9"/>
        <w:insideH w:val="single" w:sz="8" w:space="0" w:color="39E7C9"/>
        <w:insideV w:val="single" w:sz="8" w:space="0" w:color="39E7C9"/>
      </w:tblBorders>
    </w:tblPr>
  </w:style>
  <w:style w:type="table" w:customStyle="1" w:styleId="Cuadrculamedia1-nfasis51">
    <w:name w:val="Cuadrícula media 1 - Énfasis 51"/>
    <w:basedOn w:val="Tablanormal1"/>
    <w:qFormat/>
    <w:pPr>
      <w:spacing w:after="0"/>
    </w:pPr>
    <w:tblPr>
      <w:tblStyleRowBandSize w:val="1"/>
      <w:tblStyleColBandSize w:val="1"/>
      <w:tblBorders>
        <w:top w:val="single" w:sz="8" w:space="0" w:color="09B49B"/>
        <w:left w:val="single" w:sz="8" w:space="0" w:color="09B49B"/>
        <w:bottom w:val="single" w:sz="8" w:space="0" w:color="09B49B"/>
        <w:right w:val="single" w:sz="8" w:space="0" w:color="09B49B"/>
        <w:insideH w:val="single" w:sz="8" w:space="0" w:color="09B49B"/>
        <w:insideV w:val="single" w:sz="8" w:space="0" w:color="09B49B"/>
      </w:tblBorders>
    </w:tblPr>
  </w:style>
  <w:style w:type="table" w:customStyle="1" w:styleId="Cuadrculamedia1-nfasis61">
    <w:name w:val="Cuadrícula media 1 - Énfasis 61"/>
    <w:basedOn w:val="Tablanormal1"/>
    <w:qFormat/>
    <w:pPr>
      <w:spacing w:after="0"/>
    </w:pPr>
    <w:tblPr>
      <w:tblStyleRowBandSize w:val="1"/>
      <w:tblStyleColBandSize w:val="1"/>
      <w:tblBorders>
        <w:top w:val="single" w:sz="8" w:space="0" w:color="536680"/>
        <w:left w:val="single" w:sz="8" w:space="0" w:color="536680"/>
        <w:bottom w:val="single" w:sz="8" w:space="0" w:color="536680"/>
        <w:right w:val="single" w:sz="8" w:space="0" w:color="536680"/>
        <w:insideH w:val="single" w:sz="8" w:space="0" w:color="536680"/>
        <w:insideV w:val="single" w:sz="8" w:space="0" w:color="536680"/>
      </w:tblBorders>
    </w:tblPr>
  </w:style>
  <w:style w:type="table" w:customStyle="1" w:styleId="Cuadrculamedia21">
    <w:name w:val="Cuadrícula media 21"/>
    <w:basedOn w:val="Tablanormal1"/>
    <w:qFormat/>
    <w:pPr>
      <w:spacing w:after="0"/>
    </w:pPr>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Cuadrculamedia2-nfasis11">
    <w:name w:val="Cuadrícula media 2 - Énfasis 11"/>
    <w:basedOn w:val="Tablanormal1"/>
    <w:qFormat/>
    <w:pPr>
      <w:spacing w:after="0"/>
    </w:pPr>
    <w:rPr>
      <w:rFonts w:ascii="Calibri Light" w:hAnsi="Calibri Light"/>
      <w:color w:val="000000"/>
    </w:rPr>
    <w:tblPr>
      <w:tblStyleRowBandSize w:val="1"/>
      <w:tblStyleColBandSize w:val="1"/>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Pr>
  </w:style>
  <w:style w:type="table" w:customStyle="1" w:styleId="Cuadrculamedia2-nfasis21">
    <w:name w:val="Cuadrícula media 2 - Énfasis 21"/>
    <w:basedOn w:val="Tablanormal1"/>
    <w:qFormat/>
    <w:pPr>
      <w:spacing w:after="0"/>
    </w:pPr>
    <w:rPr>
      <w:rFonts w:ascii="Calibri Light" w:hAnsi="Calibri Light"/>
      <w:color w:val="000000"/>
    </w:rPr>
    <w:tblPr>
      <w:tblStyleRowBandSize w:val="1"/>
      <w:tblStyleColBandSize w:val="1"/>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Pr>
  </w:style>
  <w:style w:type="table" w:customStyle="1" w:styleId="Cuadrculamedia2-nfasis31">
    <w:name w:val="Cuadrícula media 2 - Énfasis 31"/>
    <w:basedOn w:val="Tablanormal1"/>
    <w:qFormat/>
    <w:pPr>
      <w:spacing w:after="0"/>
    </w:pPr>
    <w:rPr>
      <w:rFonts w:ascii="Calibri Light" w:hAnsi="Calibri Light"/>
      <w:color w:val="000000"/>
    </w:rPr>
    <w:tblPr>
      <w:tblStyleRowBandSize w:val="1"/>
      <w:tblStyleColBandSize w:val="1"/>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Pr>
  </w:style>
  <w:style w:type="table" w:customStyle="1" w:styleId="Cuadrculamedia2-nfasis41">
    <w:name w:val="Cuadrícula media 2 - Énfasis 41"/>
    <w:basedOn w:val="Tablanormal1"/>
    <w:qFormat/>
    <w:pPr>
      <w:spacing w:after="0"/>
    </w:pPr>
    <w:rPr>
      <w:rFonts w:ascii="Calibri Light" w:hAnsi="Calibri Light"/>
      <w:color w:val="000000"/>
    </w:rPr>
    <w:tblPr>
      <w:tblStyleRowBandSize w:val="1"/>
      <w:tblStyleColBandSize w:val="1"/>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Pr>
  </w:style>
  <w:style w:type="table" w:customStyle="1" w:styleId="Cuadrculamedia2-nfasis51">
    <w:name w:val="Cuadrícula media 2 - Énfasis 51"/>
    <w:basedOn w:val="Tablanormal1"/>
    <w:qFormat/>
    <w:pPr>
      <w:spacing w:after="0"/>
    </w:pPr>
    <w:rPr>
      <w:rFonts w:ascii="Calibri Light" w:hAnsi="Calibri Light"/>
      <w:color w:val="000000"/>
    </w:rPr>
    <w:tblPr>
      <w:tblStyleRowBandSize w:val="1"/>
      <w:tblStyleColBandSize w:val="1"/>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Pr>
  </w:style>
  <w:style w:type="table" w:customStyle="1" w:styleId="Cuadrculamedia2-nfasis61">
    <w:name w:val="Cuadrícula media 2 - Énfasis 61"/>
    <w:basedOn w:val="Tablanormal1"/>
    <w:qFormat/>
    <w:pPr>
      <w:spacing w:after="0"/>
    </w:pPr>
    <w:rPr>
      <w:rFonts w:ascii="Calibri Light" w:hAnsi="Calibri Light"/>
      <w:color w:val="000000"/>
    </w:rPr>
    <w:tblPr>
      <w:tblStyleRowBandSize w:val="1"/>
      <w:tblStyleColBandSize w:val="1"/>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Pr>
  </w:style>
  <w:style w:type="table" w:customStyle="1" w:styleId="Cuadrculamedia31">
    <w:name w:val="Cuadrícula media 3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11">
    <w:name w:val="Cuadrícula media 3 - Énfasis 1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21">
    <w:name w:val="Cuadrícula media 3 - Énfasis 2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31">
    <w:name w:val="Cuadrícula media 3 - Énfasis 3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41">
    <w:name w:val="Cuadrícula media 3 - Énfasis 4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51">
    <w:name w:val="Cuadrícula media 3 - Énfasis 5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61">
    <w:name w:val="Cuadrícula media 3 - Énfasis 6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Listamedia11">
    <w:name w:val="Lista media 11"/>
    <w:basedOn w:val="Tablanormal1"/>
    <w:qFormat/>
    <w:pPr>
      <w:spacing w:after="0"/>
    </w:pPr>
    <w:rPr>
      <w:color w:val="000000"/>
    </w:rPr>
    <w:tblPr>
      <w:tblStyleRowBandSize w:val="1"/>
      <w:tblStyleColBandSize w:val="1"/>
      <w:tblBorders>
        <w:top w:val="single" w:sz="8" w:space="0" w:color="000000"/>
        <w:bottom w:val="single" w:sz="8" w:space="0" w:color="000000"/>
      </w:tblBorders>
    </w:tblPr>
  </w:style>
  <w:style w:type="table" w:customStyle="1" w:styleId="Listamedia1-nfasis11">
    <w:name w:val="Lista media 1 - Énfasis 11"/>
    <w:basedOn w:val="Tablanormal1"/>
    <w:qFormat/>
    <w:pPr>
      <w:spacing w:after="0"/>
    </w:pPr>
    <w:rPr>
      <w:color w:val="000000"/>
    </w:rPr>
    <w:tblPr>
      <w:tblStyleRowBandSize w:val="1"/>
      <w:tblStyleColBandSize w:val="1"/>
      <w:tblBorders>
        <w:top w:val="single" w:sz="8" w:space="0" w:color="C3EA1F"/>
        <w:bottom w:val="single" w:sz="8" w:space="0" w:color="C3EA1F"/>
      </w:tblBorders>
    </w:tblPr>
  </w:style>
  <w:style w:type="table" w:customStyle="1" w:styleId="Listamedia1-nfasis21">
    <w:name w:val="Lista media 1 - Énfasis 21"/>
    <w:basedOn w:val="Tablanormal1"/>
    <w:qFormat/>
    <w:pPr>
      <w:spacing w:after="0"/>
    </w:pPr>
    <w:rPr>
      <w:color w:val="000000"/>
    </w:rPr>
    <w:tblPr>
      <w:tblStyleRowBandSize w:val="1"/>
      <w:tblStyleColBandSize w:val="1"/>
      <w:tblBorders>
        <w:top w:val="single" w:sz="8" w:space="0" w:color="9DCB08"/>
        <w:bottom w:val="single" w:sz="8" w:space="0" w:color="9DCB08"/>
      </w:tblBorders>
    </w:tblPr>
  </w:style>
  <w:style w:type="table" w:customStyle="1" w:styleId="Listamedia1-nfasis31">
    <w:name w:val="Lista media 1 - Énfasis 31"/>
    <w:basedOn w:val="Tablanormal1"/>
    <w:qFormat/>
    <w:pPr>
      <w:spacing w:after="0"/>
    </w:pPr>
    <w:rPr>
      <w:color w:val="000000"/>
    </w:rPr>
    <w:tblPr>
      <w:tblStyleRowBandSize w:val="1"/>
      <w:tblStyleColBandSize w:val="1"/>
      <w:tblBorders>
        <w:top w:val="single" w:sz="8" w:space="0" w:color="10A48E"/>
        <w:bottom w:val="single" w:sz="8" w:space="0" w:color="10A48E"/>
      </w:tblBorders>
    </w:tblPr>
  </w:style>
  <w:style w:type="table" w:customStyle="1" w:styleId="Listamedia1-nfasis41">
    <w:name w:val="Lista media 1 - Énfasis 41"/>
    <w:basedOn w:val="Tablanormal1"/>
    <w:qFormat/>
    <w:pPr>
      <w:spacing w:after="0"/>
    </w:pPr>
    <w:rPr>
      <w:color w:val="000000"/>
    </w:rPr>
    <w:tblPr>
      <w:tblStyleRowBandSize w:val="1"/>
      <w:tblStyleColBandSize w:val="1"/>
      <w:tblBorders>
        <w:top w:val="single" w:sz="8" w:space="0" w:color="17C0A3"/>
        <w:bottom w:val="single" w:sz="8" w:space="0" w:color="17C0A3"/>
      </w:tblBorders>
    </w:tblPr>
  </w:style>
  <w:style w:type="table" w:customStyle="1" w:styleId="Listamedia1-nfasis51">
    <w:name w:val="Lista media 1 - Énfasis 51"/>
    <w:basedOn w:val="Tablanormal1"/>
    <w:qFormat/>
    <w:pPr>
      <w:spacing w:after="0"/>
    </w:pPr>
    <w:rPr>
      <w:color w:val="000000"/>
    </w:rPr>
    <w:tblPr>
      <w:tblStyleRowBandSize w:val="1"/>
      <w:tblStyleColBandSize w:val="1"/>
      <w:tblBorders>
        <w:top w:val="single" w:sz="8" w:space="0" w:color="044F44"/>
        <w:bottom w:val="single" w:sz="8" w:space="0" w:color="044F44"/>
      </w:tblBorders>
    </w:tblPr>
  </w:style>
  <w:style w:type="table" w:customStyle="1" w:styleId="Listamedia1-nfasis61">
    <w:name w:val="Lista media 1 - Énfasis 61"/>
    <w:basedOn w:val="Tablanormal1"/>
    <w:qFormat/>
    <w:pPr>
      <w:spacing w:after="0"/>
    </w:pPr>
    <w:rPr>
      <w:color w:val="000000"/>
    </w:rPr>
    <w:tblPr>
      <w:tblStyleRowBandSize w:val="1"/>
      <w:tblStyleColBandSize w:val="1"/>
      <w:tblBorders>
        <w:top w:val="single" w:sz="8" w:space="0" w:color="2C3644"/>
        <w:bottom w:val="single" w:sz="8" w:space="0" w:color="2C3644"/>
      </w:tblBorders>
    </w:tblPr>
  </w:style>
  <w:style w:type="table" w:customStyle="1" w:styleId="Listamedia21">
    <w:name w:val="Lista media 21"/>
    <w:basedOn w:val="Tablanormal1"/>
    <w:qFormat/>
    <w:pPr>
      <w:spacing w:after="0"/>
    </w:pPr>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Listamedia2-nfasis11">
    <w:name w:val="Lista media 2 - Énfasis 11"/>
    <w:basedOn w:val="Tablanormal1"/>
    <w:qFormat/>
    <w:pPr>
      <w:spacing w:after="0"/>
    </w:pPr>
    <w:rPr>
      <w:rFonts w:ascii="Calibri Light" w:hAnsi="Calibri Light"/>
      <w:color w:val="000000"/>
    </w:rPr>
    <w:tblPr>
      <w:tblStyleRowBandSize w:val="1"/>
      <w:tblStyleColBandSize w:val="1"/>
      <w:tblBorders>
        <w:top w:val="single" w:sz="8" w:space="0" w:color="C3EA1F"/>
        <w:left w:val="single" w:sz="8" w:space="0" w:color="C3EA1F"/>
        <w:bottom w:val="single" w:sz="8" w:space="0" w:color="C3EA1F"/>
        <w:right w:val="single" w:sz="8" w:space="0" w:color="C3EA1F"/>
      </w:tblBorders>
    </w:tblPr>
  </w:style>
  <w:style w:type="table" w:customStyle="1" w:styleId="Listamedia2-nfasis21">
    <w:name w:val="Lista media 2 - Énfasis 21"/>
    <w:basedOn w:val="Tablanormal1"/>
    <w:qFormat/>
    <w:pPr>
      <w:spacing w:after="0"/>
    </w:pPr>
    <w:rPr>
      <w:rFonts w:ascii="Calibri Light" w:hAnsi="Calibri Light"/>
      <w:color w:val="000000"/>
    </w:rPr>
    <w:tblPr>
      <w:tblStyleRowBandSize w:val="1"/>
      <w:tblStyleColBandSize w:val="1"/>
      <w:tblBorders>
        <w:top w:val="single" w:sz="8" w:space="0" w:color="9DCB08"/>
        <w:left w:val="single" w:sz="8" w:space="0" w:color="9DCB08"/>
        <w:bottom w:val="single" w:sz="8" w:space="0" w:color="9DCB08"/>
        <w:right w:val="single" w:sz="8" w:space="0" w:color="9DCB08"/>
      </w:tblBorders>
    </w:tblPr>
  </w:style>
  <w:style w:type="table" w:customStyle="1" w:styleId="Listamedia2-nfasis31">
    <w:name w:val="Lista media 2 - Énfasis 31"/>
    <w:basedOn w:val="Tablanormal1"/>
    <w:qFormat/>
    <w:pPr>
      <w:spacing w:after="0"/>
    </w:pPr>
    <w:rPr>
      <w:rFonts w:ascii="Calibri Light" w:hAnsi="Calibri Light"/>
      <w:color w:val="000000"/>
    </w:rPr>
    <w:tblPr>
      <w:tblStyleRowBandSize w:val="1"/>
      <w:tblStyleColBandSize w:val="1"/>
      <w:tblBorders>
        <w:top w:val="single" w:sz="8" w:space="0" w:color="10A48E"/>
        <w:left w:val="single" w:sz="8" w:space="0" w:color="10A48E"/>
        <w:bottom w:val="single" w:sz="8" w:space="0" w:color="10A48E"/>
        <w:right w:val="single" w:sz="8" w:space="0" w:color="10A48E"/>
      </w:tblBorders>
    </w:tblPr>
  </w:style>
  <w:style w:type="table" w:customStyle="1" w:styleId="Listamedia2-nfasis41">
    <w:name w:val="Lista media 2 - Énfasis 41"/>
    <w:basedOn w:val="Tablanormal1"/>
    <w:qFormat/>
    <w:pPr>
      <w:spacing w:after="0"/>
    </w:pPr>
    <w:rPr>
      <w:rFonts w:ascii="Calibri Light" w:hAnsi="Calibri Light"/>
      <w:color w:val="000000"/>
    </w:rPr>
    <w:tblPr>
      <w:tblStyleRowBandSize w:val="1"/>
      <w:tblStyleColBandSize w:val="1"/>
      <w:tblBorders>
        <w:top w:val="single" w:sz="8" w:space="0" w:color="17C0A3"/>
        <w:left w:val="single" w:sz="8" w:space="0" w:color="17C0A3"/>
        <w:bottom w:val="single" w:sz="8" w:space="0" w:color="17C0A3"/>
        <w:right w:val="single" w:sz="8" w:space="0" w:color="17C0A3"/>
      </w:tblBorders>
    </w:tblPr>
  </w:style>
  <w:style w:type="table" w:customStyle="1" w:styleId="Listamedia2-nfasis51">
    <w:name w:val="Lista media 2 - Énfasis 51"/>
    <w:basedOn w:val="Tablanormal1"/>
    <w:qFormat/>
    <w:pPr>
      <w:spacing w:after="0"/>
    </w:pPr>
    <w:rPr>
      <w:rFonts w:ascii="Calibri Light" w:hAnsi="Calibri Light"/>
      <w:color w:val="000000"/>
    </w:rPr>
    <w:tblPr>
      <w:tblStyleRowBandSize w:val="1"/>
      <w:tblStyleColBandSize w:val="1"/>
      <w:tblBorders>
        <w:top w:val="single" w:sz="8" w:space="0" w:color="044F44"/>
        <w:left w:val="single" w:sz="8" w:space="0" w:color="044F44"/>
        <w:bottom w:val="single" w:sz="8" w:space="0" w:color="044F44"/>
        <w:right w:val="single" w:sz="8" w:space="0" w:color="044F44"/>
      </w:tblBorders>
    </w:tblPr>
  </w:style>
  <w:style w:type="table" w:customStyle="1" w:styleId="Listamedia2-nfasis61">
    <w:name w:val="Lista media 2 - Énfasis 61"/>
    <w:basedOn w:val="Tablanormal1"/>
    <w:qFormat/>
    <w:pPr>
      <w:spacing w:after="0"/>
    </w:pPr>
    <w:rPr>
      <w:rFonts w:ascii="Calibri Light" w:hAnsi="Calibri Light"/>
      <w:color w:val="000000"/>
    </w:rPr>
    <w:tblPr>
      <w:tblStyleRowBandSize w:val="1"/>
      <w:tblStyleColBandSize w:val="1"/>
      <w:tblBorders>
        <w:top w:val="single" w:sz="8" w:space="0" w:color="2C3644"/>
        <w:left w:val="single" w:sz="8" w:space="0" w:color="2C3644"/>
        <w:bottom w:val="single" w:sz="8" w:space="0" w:color="2C3644"/>
        <w:right w:val="single" w:sz="8" w:space="0" w:color="2C3644"/>
      </w:tblBorders>
    </w:tblPr>
  </w:style>
  <w:style w:type="table" w:customStyle="1" w:styleId="Sombreadomedio11">
    <w:name w:val="Sombreado medio 11"/>
    <w:basedOn w:val="Tablanormal1"/>
    <w:qFormat/>
    <w:pPr>
      <w:spacing w:after="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Sombreadomedio1-nfasis11">
    <w:name w:val="Sombreado medio 1 - Énfasis 11"/>
    <w:basedOn w:val="Tablanormal1"/>
    <w:qFormat/>
    <w:pPr>
      <w:spacing w:after="0"/>
    </w:pPr>
    <w:tblPr>
      <w:tblStyleRowBandSize w:val="1"/>
      <w:tblStyleColBandSize w:val="1"/>
      <w:tblBorders>
        <w:top w:val="single" w:sz="8" w:space="0" w:color="D2EF57"/>
        <w:left w:val="single" w:sz="8" w:space="0" w:color="D2EF57"/>
        <w:bottom w:val="single" w:sz="8" w:space="0" w:color="D2EF57"/>
        <w:right w:val="single" w:sz="8" w:space="0" w:color="D2EF57"/>
        <w:insideH w:val="single" w:sz="8" w:space="0" w:color="D2EF57"/>
      </w:tblBorders>
    </w:tblPr>
  </w:style>
  <w:style w:type="table" w:customStyle="1" w:styleId="Sombreadomedio1-nfasis21">
    <w:name w:val="Sombreado medio 1 - Énfasis 21"/>
    <w:basedOn w:val="Tablanormal1"/>
    <w:qFormat/>
    <w:pPr>
      <w:spacing w:after="0"/>
    </w:pPr>
    <w:tblPr>
      <w:tblStyleRowBandSize w:val="1"/>
      <w:tblStyleColBandSize w:val="1"/>
      <w:tblBorders>
        <w:top w:val="single" w:sz="8" w:space="0" w:color="C4F627"/>
        <w:left w:val="single" w:sz="8" w:space="0" w:color="C4F627"/>
        <w:bottom w:val="single" w:sz="8" w:space="0" w:color="C4F627"/>
        <w:right w:val="single" w:sz="8" w:space="0" w:color="C4F627"/>
        <w:insideH w:val="single" w:sz="8" w:space="0" w:color="C4F627"/>
      </w:tblBorders>
    </w:tblPr>
  </w:style>
  <w:style w:type="table" w:customStyle="1" w:styleId="Sombreadomedio1-nfasis31">
    <w:name w:val="Sombreado medio 1 - Énfasis 31"/>
    <w:basedOn w:val="Tablanormal1"/>
    <w:qFormat/>
    <w:pPr>
      <w:spacing w:after="0"/>
    </w:pPr>
    <w:tblPr>
      <w:tblStyleRowBandSize w:val="1"/>
      <w:tblStyleColBandSize w:val="1"/>
      <w:tblBorders>
        <w:top w:val="single" w:sz="8" w:space="0" w:color="1DE9CA"/>
        <w:left w:val="single" w:sz="8" w:space="0" w:color="1DE9CA"/>
        <w:bottom w:val="single" w:sz="8" w:space="0" w:color="1DE9CA"/>
        <w:right w:val="single" w:sz="8" w:space="0" w:color="1DE9CA"/>
        <w:insideH w:val="single" w:sz="8" w:space="0" w:color="1DE9CA"/>
      </w:tblBorders>
    </w:tblPr>
  </w:style>
  <w:style w:type="table" w:customStyle="1" w:styleId="Sombreadomedio1-nfasis41">
    <w:name w:val="Sombreado medio 1 - Énfasis 41"/>
    <w:basedOn w:val="Tablanormal1"/>
    <w:qFormat/>
    <w:pPr>
      <w:spacing w:after="0"/>
    </w:pPr>
    <w:tblPr>
      <w:tblStyleRowBandSize w:val="1"/>
      <w:tblStyleColBandSize w:val="1"/>
      <w:tblBorders>
        <w:top w:val="single" w:sz="8" w:space="0" w:color="39E7C9"/>
        <w:left w:val="single" w:sz="8" w:space="0" w:color="39E7C9"/>
        <w:bottom w:val="single" w:sz="8" w:space="0" w:color="39E7C9"/>
        <w:right w:val="single" w:sz="8" w:space="0" w:color="39E7C9"/>
        <w:insideH w:val="single" w:sz="8" w:space="0" w:color="39E7C9"/>
      </w:tblBorders>
    </w:tblPr>
  </w:style>
  <w:style w:type="table" w:customStyle="1" w:styleId="Sombreadomedio1-nfasis51">
    <w:name w:val="Sombreado medio 1 - Énfasis 51"/>
    <w:basedOn w:val="Tablanormal1"/>
    <w:qFormat/>
    <w:pPr>
      <w:spacing w:after="0"/>
    </w:pPr>
    <w:tblPr>
      <w:tblStyleRowBandSize w:val="1"/>
      <w:tblStyleColBandSize w:val="1"/>
      <w:tblBorders>
        <w:top w:val="single" w:sz="8" w:space="0" w:color="09B49B"/>
        <w:left w:val="single" w:sz="8" w:space="0" w:color="09B49B"/>
        <w:bottom w:val="single" w:sz="8" w:space="0" w:color="09B49B"/>
        <w:right w:val="single" w:sz="8" w:space="0" w:color="09B49B"/>
        <w:insideH w:val="single" w:sz="8" w:space="0" w:color="09B49B"/>
      </w:tblBorders>
    </w:tblPr>
  </w:style>
  <w:style w:type="table" w:customStyle="1" w:styleId="Sombreadomedio1-nfasis61">
    <w:name w:val="Sombreado medio 1 - Énfasis 61"/>
    <w:basedOn w:val="Tablanormal1"/>
    <w:qFormat/>
    <w:pPr>
      <w:spacing w:after="0"/>
    </w:pPr>
    <w:tblPr>
      <w:tblStyleRowBandSize w:val="1"/>
      <w:tblStyleColBandSize w:val="1"/>
      <w:tblBorders>
        <w:top w:val="single" w:sz="8" w:space="0" w:color="536680"/>
        <w:left w:val="single" w:sz="8" w:space="0" w:color="536680"/>
        <w:bottom w:val="single" w:sz="8" w:space="0" w:color="536680"/>
        <w:right w:val="single" w:sz="8" w:space="0" w:color="536680"/>
        <w:insideH w:val="single" w:sz="8" w:space="0" w:color="536680"/>
      </w:tblBorders>
    </w:tblPr>
  </w:style>
  <w:style w:type="table" w:customStyle="1" w:styleId="Sombreadomedio21">
    <w:name w:val="Sombreado medio 2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11">
    <w:name w:val="Sombreado medio 2 - Énfasis 1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21">
    <w:name w:val="Sombreado medio 2 - Énfasis 2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31">
    <w:name w:val="Sombreado medio 2 - Énfasis 3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41">
    <w:name w:val="Sombreado medio 2 - Énfasis 4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51">
    <w:name w:val="Sombreado medio 2 - Énfasis 5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61">
    <w:name w:val="Sombreado medio 2 - Énfasis 61"/>
    <w:basedOn w:val="Tablanormal1"/>
    <w:qFormat/>
    <w:pPr>
      <w:spacing w:after="0"/>
    </w:pPr>
    <w:tblPr>
      <w:tblStyleRowBandSize w:val="1"/>
      <w:tblStyleColBandSize w:val="1"/>
      <w:tblBorders>
        <w:top w:val="single" w:sz="18" w:space="0" w:color="auto"/>
        <w:bottom w:val="single" w:sz="18" w:space="0" w:color="auto"/>
      </w:tblBorders>
    </w:tblPr>
  </w:style>
  <w:style w:type="paragraph" w:customStyle="1" w:styleId="Encabezadodemensaje1">
    <w:name w:val="Encabezado de mensaje1"/>
    <w:basedOn w:val="Normal"/>
    <w:qFormat/>
    <w:pPr>
      <w:pBdr>
        <w:top w:val="single" w:sz="6" w:space="1" w:color="auto"/>
        <w:left w:val="single" w:sz="6" w:space="1" w:color="auto"/>
        <w:bottom w:val="single" w:sz="6" w:space="1" w:color="auto"/>
        <w:right w:val="single" w:sz="6" w:space="1" w:color="auto"/>
      </w:pBdr>
      <w:shd w:val="pct20" w:color="auto" w:fill="auto"/>
      <w:spacing w:after="0"/>
      <w:ind w:left="1080" w:hanging="1080"/>
      <w:jc w:val="left"/>
      <w:textAlignment w:val="auto"/>
    </w:pPr>
    <w:rPr>
      <w:rFonts w:ascii="Calibri Light" w:hAnsi="Calibri Light"/>
      <w:kern w:val="16"/>
      <w:sz w:val="24"/>
      <w:szCs w:val="24"/>
    </w:rPr>
  </w:style>
  <w:style w:type="character" w:customStyle="1" w:styleId="EncabezadodemensajeCar">
    <w:name w:val="Encabezado de mensaje Car"/>
    <w:rPr>
      <w:rFonts w:ascii="Calibri Light" w:eastAsia="Times New Roman" w:hAnsi="Calibri Light" w:cs="Times New Roman"/>
      <w:w w:val="100"/>
      <w:kern w:val="16"/>
      <w:position w:val="-1"/>
      <w:sz w:val="24"/>
      <w:szCs w:val="24"/>
      <w:effect w:val="none"/>
      <w:shd w:val="pct20" w:color="auto" w:fill="auto"/>
      <w:vertAlign w:val="baseline"/>
      <w:cs w:val="0"/>
      <w:em w:val="none"/>
    </w:rPr>
  </w:style>
  <w:style w:type="paragraph" w:customStyle="1" w:styleId="Sinespaciado1">
    <w:name w:val="Sin espaciado1"/>
    <w:pPr>
      <w:suppressAutoHyphens/>
      <w:spacing w:before="120" w:line="1" w:lineRule="atLeast"/>
      <w:ind w:leftChars="-1" w:left="-1" w:hangingChars="1"/>
      <w:textDirection w:val="btLr"/>
      <w:textAlignment w:val="top"/>
      <w:outlineLvl w:val="0"/>
    </w:pPr>
    <w:rPr>
      <w:kern w:val="16"/>
      <w:position w:val="-1"/>
      <w:lang w:eastAsia="es-ES"/>
    </w:rPr>
  </w:style>
  <w:style w:type="paragraph" w:styleId="NormalWeb">
    <w:name w:val="Normal (Web)"/>
    <w:basedOn w:val="Normal"/>
    <w:uiPriority w:val="99"/>
    <w:qFormat/>
    <w:pPr>
      <w:spacing w:after="300" w:line="276" w:lineRule="auto"/>
      <w:jc w:val="left"/>
      <w:textAlignment w:val="auto"/>
    </w:pPr>
    <w:rPr>
      <w:sz w:val="24"/>
      <w:szCs w:val="24"/>
      <w:lang w:eastAsia="en-US"/>
    </w:rPr>
  </w:style>
  <w:style w:type="paragraph" w:customStyle="1" w:styleId="Sangranormal1">
    <w:name w:val="Sangría normal1"/>
    <w:basedOn w:val="Normal"/>
    <w:qFormat/>
    <w:pPr>
      <w:spacing w:after="300" w:line="276" w:lineRule="auto"/>
      <w:ind w:left="720"/>
      <w:jc w:val="left"/>
      <w:textAlignment w:val="auto"/>
    </w:pPr>
    <w:rPr>
      <w:rFonts w:ascii="Calibri" w:eastAsia="Calibri" w:hAnsi="Calibri"/>
      <w:sz w:val="22"/>
      <w:szCs w:val="22"/>
      <w:lang w:eastAsia="en-US"/>
    </w:rPr>
  </w:style>
  <w:style w:type="paragraph" w:customStyle="1" w:styleId="Encabezadodenota1">
    <w:name w:val="Encabezado de nota1"/>
    <w:basedOn w:val="Normal"/>
    <w:next w:val="Normal"/>
    <w:qFormat/>
    <w:pPr>
      <w:spacing w:after="0"/>
      <w:jc w:val="left"/>
      <w:textAlignment w:val="auto"/>
    </w:pPr>
    <w:rPr>
      <w:kern w:val="16"/>
      <w:sz w:val="22"/>
    </w:rPr>
  </w:style>
  <w:style w:type="character" w:customStyle="1" w:styleId="EncabezadodenotaCar">
    <w:name w:val="Encabezado de nota Car"/>
    <w:rPr>
      <w:w w:val="100"/>
      <w:kern w:val="16"/>
      <w:position w:val="-1"/>
      <w:sz w:val="22"/>
      <w:effect w:val="none"/>
      <w:vertAlign w:val="baseline"/>
      <w:cs w:val="0"/>
      <w:em w:val="none"/>
    </w:rPr>
  </w:style>
  <w:style w:type="character" w:styleId="Nmerodepgina">
    <w:name w:val="page number"/>
    <w:qFormat/>
    <w:rPr>
      <w:w w:val="100"/>
      <w:position w:val="-1"/>
      <w:sz w:val="22"/>
      <w:effect w:val="none"/>
      <w:vertAlign w:val="baseline"/>
      <w:cs w:val="0"/>
      <w:em w:val="none"/>
    </w:rPr>
  </w:style>
  <w:style w:type="table" w:customStyle="1" w:styleId="Tablanormal11">
    <w:name w:val="Tabla normal 11"/>
    <w:basedOn w:val="Tablanormal1"/>
    <w:pPr>
      <w:spacing w:after="0"/>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21">
    <w:name w:val="Tabla normal 21"/>
    <w:basedOn w:val="Tablanormal1"/>
    <w:pPr>
      <w:spacing w:after="0"/>
    </w:pPr>
    <w:tblPr>
      <w:tblStyleRowBandSize w:val="1"/>
      <w:tblStyleColBandSize w:val="1"/>
      <w:tblBorders>
        <w:top w:val="single" w:sz="4" w:space="0" w:color="7F7F7F"/>
        <w:bottom w:val="single" w:sz="4" w:space="0" w:color="7F7F7F"/>
      </w:tblBorders>
    </w:tblPr>
  </w:style>
  <w:style w:type="table" w:customStyle="1" w:styleId="Tablanormal31">
    <w:name w:val="Tabla normal 31"/>
    <w:basedOn w:val="Tablanormal1"/>
    <w:pPr>
      <w:spacing w:after="0"/>
    </w:pPr>
    <w:tblPr>
      <w:tblStyleRowBandSize w:val="1"/>
      <w:tblStyleColBandSize w:val="1"/>
    </w:tblPr>
  </w:style>
  <w:style w:type="table" w:customStyle="1" w:styleId="Tablanormal41">
    <w:name w:val="Tabla normal 41"/>
    <w:basedOn w:val="Tablanormal1"/>
    <w:pPr>
      <w:spacing w:after="0"/>
    </w:pPr>
    <w:tblPr>
      <w:tblStyleRowBandSize w:val="1"/>
      <w:tblStyleColBandSize w:val="1"/>
    </w:tblPr>
  </w:style>
  <w:style w:type="table" w:customStyle="1" w:styleId="Tablanormal51">
    <w:name w:val="Tabla normal 51"/>
    <w:basedOn w:val="Tablanormal1"/>
    <w:pPr>
      <w:spacing w:after="0"/>
    </w:pPr>
    <w:tblPr>
      <w:tblStyleRowBandSize w:val="1"/>
      <w:tblStyleColBandSize w:val="1"/>
    </w:tblPr>
  </w:style>
  <w:style w:type="paragraph" w:customStyle="1" w:styleId="Textosinformato1">
    <w:name w:val="Texto sin formato1"/>
    <w:basedOn w:val="Normal"/>
    <w:qFormat/>
    <w:pPr>
      <w:spacing w:after="0"/>
      <w:jc w:val="left"/>
      <w:textAlignment w:val="auto"/>
    </w:pPr>
    <w:rPr>
      <w:rFonts w:ascii="Consolas" w:hAnsi="Consolas"/>
      <w:kern w:val="16"/>
      <w:sz w:val="22"/>
      <w:szCs w:val="21"/>
    </w:rPr>
  </w:style>
  <w:style w:type="character" w:customStyle="1" w:styleId="TextosinformatoCar">
    <w:name w:val="Texto sin formato Car"/>
    <w:rPr>
      <w:rFonts w:ascii="Consolas" w:hAnsi="Consolas"/>
      <w:w w:val="100"/>
      <w:kern w:val="16"/>
      <w:position w:val="-1"/>
      <w:sz w:val="22"/>
      <w:szCs w:val="21"/>
      <w:effect w:val="none"/>
      <w:vertAlign w:val="baseline"/>
      <w:cs w:val="0"/>
      <w:em w:val="none"/>
    </w:rPr>
  </w:style>
  <w:style w:type="paragraph" w:customStyle="1" w:styleId="Cita1">
    <w:name w:val="Cita1"/>
    <w:basedOn w:val="Normal"/>
    <w:next w:val="Normal"/>
    <w:pPr>
      <w:spacing w:before="200" w:after="160" w:line="276" w:lineRule="auto"/>
      <w:ind w:left="864" w:right="864"/>
      <w:jc w:val="center"/>
      <w:textAlignment w:val="auto"/>
    </w:pPr>
    <w:rPr>
      <w:i/>
      <w:iCs/>
      <w:color w:val="404040"/>
      <w:kern w:val="16"/>
      <w:sz w:val="22"/>
    </w:rPr>
  </w:style>
  <w:style w:type="character" w:customStyle="1" w:styleId="CitaCar">
    <w:name w:val="Cita Car"/>
    <w:rPr>
      <w:i/>
      <w:iCs/>
      <w:color w:val="404040"/>
      <w:w w:val="100"/>
      <w:kern w:val="16"/>
      <w:position w:val="-1"/>
      <w:sz w:val="22"/>
      <w:effect w:val="none"/>
      <w:vertAlign w:val="baseline"/>
      <w:cs w:val="0"/>
      <w:em w:val="none"/>
    </w:rPr>
  </w:style>
  <w:style w:type="paragraph" w:customStyle="1" w:styleId="Saludo1">
    <w:name w:val="Saludo1"/>
    <w:basedOn w:val="Normal"/>
    <w:next w:val="Normal"/>
    <w:pPr>
      <w:spacing w:after="300" w:line="276" w:lineRule="auto"/>
      <w:jc w:val="left"/>
      <w:textAlignment w:val="auto"/>
    </w:pPr>
    <w:rPr>
      <w:rFonts w:ascii="Calibri" w:eastAsia="Calibri" w:hAnsi="Calibri"/>
      <w:sz w:val="22"/>
      <w:szCs w:val="22"/>
      <w:lang w:eastAsia="en-US"/>
    </w:rPr>
  </w:style>
  <w:style w:type="character" w:customStyle="1" w:styleId="SaludoCar">
    <w:name w:val="Saludo Car"/>
    <w:basedOn w:val="Fuentedeprrafopredeter1"/>
    <w:rPr>
      <w:w w:val="100"/>
      <w:position w:val="-1"/>
      <w:effect w:val="none"/>
      <w:vertAlign w:val="baseline"/>
      <w:cs w:val="0"/>
      <w:em w:val="none"/>
    </w:rPr>
  </w:style>
  <w:style w:type="paragraph" w:customStyle="1" w:styleId="Firma1">
    <w:name w:val="Firma1"/>
    <w:basedOn w:val="Normal"/>
    <w:next w:val="Normal"/>
    <w:pPr>
      <w:spacing w:after="300" w:line="276" w:lineRule="auto"/>
      <w:contextualSpacing/>
      <w:jc w:val="left"/>
      <w:textAlignment w:val="auto"/>
    </w:pPr>
  </w:style>
  <w:style w:type="character" w:customStyle="1" w:styleId="FirmaCar">
    <w:name w:val="Firma Car"/>
    <w:rPr>
      <w:color w:val="auto"/>
      <w:w w:val="100"/>
      <w:position w:val="-1"/>
      <w:effect w:val="none"/>
      <w:vertAlign w:val="baseline"/>
      <w:cs w:val="0"/>
      <w:em w:val="none"/>
    </w:rPr>
  </w:style>
  <w:style w:type="character" w:customStyle="1" w:styleId="Textoennegrita1">
    <w:name w:val="Texto en negrita1"/>
    <w:rPr>
      <w:b/>
      <w:bCs/>
      <w:w w:val="100"/>
      <w:position w:val="-1"/>
      <w:sz w:val="22"/>
      <w:effect w:val="none"/>
      <w:vertAlign w:val="baseline"/>
      <w:cs w:val="0"/>
      <w:em w:val="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SubttuloCar">
    <w:name w:val="Subtítulo Car"/>
    <w:rPr>
      <w:color w:val="5A5A5A"/>
      <w:spacing w:val="15"/>
      <w:w w:val="100"/>
      <w:kern w:val="16"/>
      <w:position w:val="-1"/>
      <w:sz w:val="22"/>
      <w:szCs w:val="22"/>
      <w:effect w:val="none"/>
      <w:vertAlign w:val="baseline"/>
      <w:cs w:val="0"/>
      <w:em w:val="none"/>
    </w:rPr>
  </w:style>
  <w:style w:type="character" w:customStyle="1" w:styleId="nfasissutil1">
    <w:name w:val="Énfasis sutil1"/>
    <w:rPr>
      <w:i/>
      <w:iCs/>
      <w:color w:val="404040"/>
      <w:w w:val="100"/>
      <w:position w:val="-1"/>
      <w:sz w:val="22"/>
      <w:effect w:val="none"/>
      <w:vertAlign w:val="baseline"/>
      <w:cs w:val="0"/>
      <w:em w:val="none"/>
    </w:rPr>
  </w:style>
  <w:style w:type="character" w:customStyle="1" w:styleId="Referenciasutil1">
    <w:name w:val="Referencia sutil1"/>
    <w:rPr>
      <w:smallCaps/>
      <w:color w:val="5A5A5A"/>
      <w:w w:val="100"/>
      <w:position w:val="-1"/>
      <w:sz w:val="22"/>
      <w:effect w:val="none"/>
      <w:vertAlign w:val="baseline"/>
      <w:cs w:val="0"/>
      <w:em w:val="none"/>
    </w:rPr>
  </w:style>
  <w:style w:type="table" w:customStyle="1" w:styleId="Tablaconefectos3D11">
    <w:name w:val="Tabla con efectos 3D 11"/>
    <w:basedOn w:val="Tablanormal1"/>
    <w:qFormat/>
    <w:tblPr/>
  </w:style>
  <w:style w:type="table" w:customStyle="1" w:styleId="Tablaconefectos3D21">
    <w:name w:val="Tabla con efectos 3D 21"/>
    <w:basedOn w:val="Tablanormal1"/>
    <w:qFormat/>
    <w:tblPr>
      <w:tblStyleRowBandSize w:val="1"/>
    </w:tblPr>
  </w:style>
  <w:style w:type="table" w:customStyle="1" w:styleId="Tablaconefectos3D31">
    <w:name w:val="Tabla con efectos 3D 31"/>
    <w:basedOn w:val="Tablanormal1"/>
    <w:qFormat/>
    <w:tblPr>
      <w:tblStyleRowBandSize w:val="1"/>
      <w:tblStyleColBandSize w:val="1"/>
    </w:tblPr>
  </w:style>
  <w:style w:type="table" w:customStyle="1" w:styleId="Tablaclsica11">
    <w:name w:val="Tabla clásica 11"/>
    <w:basedOn w:val="Tablanormal1"/>
    <w:qFormat/>
    <w:tblPr>
      <w:tblBorders>
        <w:top w:val="single" w:sz="12" w:space="0" w:color="000000"/>
        <w:bottom w:val="single" w:sz="12" w:space="0" w:color="000000"/>
      </w:tblBorders>
    </w:tblPr>
  </w:style>
  <w:style w:type="table" w:customStyle="1" w:styleId="Tablaclsica21">
    <w:name w:val="Tabla clásica 21"/>
    <w:basedOn w:val="Tablanormal1"/>
    <w:qFormat/>
    <w:tblPr>
      <w:tblBorders>
        <w:top w:val="single" w:sz="12" w:space="0" w:color="000000"/>
        <w:bottom w:val="single" w:sz="12" w:space="0" w:color="000000"/>
      </w:tblBorders>
    </w:tblPr>
  </w:style>
  <w:style w:type="table" w:customStyle="1" w:styleId="Tablaclsica31">
    <w:name w:val="Tabla clásica 31"/>
    <w:basedOn w:val="Tablanormal1"/>
    <w:qFormat/>
    <w:rPr>
      <w:color w:val="000080"/>
    </w:rPr>
    <w:tblPr>
      <w:tblBorders>
        <w:top w:val="single" w:sz="12" w:space="0" w:color="000000"/>
        <w:left w:val="single" w:sz="12" w:space="0" w:color="000000"/>
        <w:bottom w:val="single" w:sz="12" w:space="0" w:color="000000"/>
        <w:right w:val="single" w:sz="12" w:space="0" w:color="000000"/>
      </w:tblBorders>
    </w:tblPr>
  </w:style>
  <w:style w:type="table" w:customStyle="1" w:styleId="Tablaclsica41">
    <w:name w:val="Tabla clásica 41"/>
    <w:basedOn w:val="Tablanormal1"/>
    <w:qFormat/>
    <w:tblPr>
      <w:tblBorders>
        <w:top w:val="single" w:sz="12" w:space="0" w:color="000000"/>
        <w:left w:val="single" w:sz="6" w:space="0" w:color="000000"/>
        <w:bottom w:val="single" w:sz="12" w:space="0" w:color="000000"/>
        <w:right w:val="single" w:sz="6" w:space="0" w:color="000000"/>
      </w:tblBorders>
    </w:tblPr>
  </w:style>
  <w:style w:type="table" w:customStyle="1" w:styleId="Tablavistosa11">
    <w:name w:val="Tabla vistosa 11"/>
    <w:basedOn w:val="Tablanormal1"/>
    <w:qFormat/>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Tablavistosa21">
    <w:name w:val="Tabla vistosa 21"/>
    <w:basedOn w:val="Tablanormal1"/>
    <w:qFormat/>
    <w:tblPr>
      <w:tblBorders>
        <w:bottom w:val="single" w:sz="12" w:space="0" w:color="000000"/>
      </w:tblBorders>
    </w:tblPr>
  </w:style>
  <w:style w:type="table" w:customStyle="1" w:styleId="Tablavistosa31">
    <w:name w:val="Tabla vistosa 31"/>
    <w:basedOn w:val="Tablanormal1"/>
    <w:qFormat/>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Tablaconcolumnas11">
    <w:name w:val="Tabla con columnas 11"/>
    <w:basedOn w:val="Tablanormal1"/>
    <w:qFormat/>
    <w:rPr>
      <w:b/>
      <w:bCs/>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Tablaconcolumnas21">
    <w:name w:val="Tabla con columnas 21"/>
    <w:basedOn w:val="Tablanormal1"/>
    <w:qFormat/>
    <w:rPr>
      <w:b/>
      <w:bCs/>
    </w:rPr>
    <w:tblPr>
      <w:tblStyleColBandSize w:val="1"/>
    </w:tblPr>
  </w:style>
  <w:style w:type="table" w:customStyle="1" w:styleId="Tablaconcolumnas31">
    <w:name w:val="Tabla con columnas 31"/>
    <w:basedOn w:val="Tablanormal1"/>
    <w:qFormat/>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Tablaconcolumnas41">
    <w:name w:val="Tabla con columnas 41"/>
    <w:basedOn w:val="Tablanormal1"/>
    <w:qFormat/>
    <w:tblPr>
      <w:tblStyleColBandSize w:val="1"/>
    </w:tblPr>
  </w:style>
  <w:style w:type="table" w:customStyle="1" w:styleId="Tablaconcolumnas51">
    <w:name w:val="Tabla con columnas 51"/>
    <w:basedOn w:val="Tablanormal1"/>
    <w:qFormat/>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Tablamoderna1">
    <w:name w:val="Tabla moderna1"/>
    <w:basedOn w:val="Tablanormal1"/>
    <w:qFormat/>
    <w:tblPr>
      <w:tblStyleRowBandSize w:val="1"/>
      <w:tblBorders>
        <w:insideH w:val="single" w:sz="18" w:space="0" w:color="FFFFFF"/>
        <w:insideV w:val="single" w:sz="18" w:space="0" w:color="FFFFFF"/>
      </w:tblBorders>
    </w:tblPr>
  </w:style>
  <w:style w:type="table" w:customStyle="1" w:styleId="Tablaelegante1">
    <w:name w:val="Tabla elegante1"/>
    <w:basedOn w:val="Tablanormal1"/>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Tablaconcuadrcula11">
    <w:name w:val="Tabla con cuadrícula 11"/>
    <w:basedOn w:val="Tablanormal1"/>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aconcuadrcula21">
    <w:name w:val="Tabla con cuadrícula 21"/>
    <w:basedOn w:val="Tablanormal1"/>
    <w:qFormat/>
    <w:tblPr>
      <w:tblBorders>
        <w:insideH w:val="single" w:sz="6" w:space="0" w:color="000000"/>
        <w:insideV w:val="single" w:sz="6" w:space="0" w:color="000000"/>
      </w:tblBorders>
    </w:tblPr>
  </w:style>
  <w:style w:type="table" w:customStyle="1" w:styleId="Tablaconcuadrcula31">
    <w:name w:val="Tabla con cuadrícula 31"/>
    <w:basedOn w:val="Tablanormal1"/>
    <w:qFormat/>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Tablaconcuadrcula41">
    <w:name w:val="Tabla con cuadrícula 41"/>
    <w:basedOn w:val="Tablanormal1"/>
    <w:qFormat/>
    <w:tblPr>
      <w:tblBorders>
        <w:left w:val="single" w:sz="12" w:space="0" w:color="000000"/>
        <w:right w:val="single" w:sz="12" w:space="0" w:color="000000"/>
        <w:insideH w:val="single" w:sz="6" w:space="0" w:color="000000"/>
        <w:insideV w:val="single" w:sz="6" w:space="0" w:color="000000"/>
      </w:tblBorders>
    </w:tblPr>
  </w:style>
  <w:style w:type="table" w:customStyle="1" w:styleId="Tablaconcuadrcula51">
    <w:name w:val="Tabla con cuadrícula 51"/>
    <w:basedOn w:val="Tablanormal1"/>
    <w:qFormat/>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Tablaconcuadrcula61">
    <w:name w:val="Tabla con cuadrícula 61"/>
    <w:basedOn w:val="Tablanormal1"/>
    <w:qFormat/>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Tablaconcuadrcula71">
    <w:name w:val="Tabla con cuadrícula 71"/>
    <w:basedOn w:val="Tablanormal1"/>
    <w:qFormat/>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Tablaconcuadrcula81">
    <w:name w:val="Tabla con cuadrícula 81"/>
    <w:basedOn w:val="Tablanormal1"/>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Cuadrculadetablaclara1">
    <w:name w:val="Cuadrícula de tabla clara1"/>
    <w:basedOn w:val="Tablanormal1"/>
    <w:pPr>
      <w:spacing w:after="0"/>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lista11">
    <w:name w:val="Tabla con lista 11"/>
    <w:basedOn w:val="Tablanormal1"/>
    <w:qFormat/>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Tablaconlista21">
    <w:name w:val="Tabla con lista 21"/>
    <w:basedOn w:val="Tablanormal1"/>
    <w:qFormat/>
    <w:tblPr>
      <w:tblStyleRowBandSize w:val="2"/>
      <w:tblBorders>
        <w:bottom w:val="single" w:sz="12" w:space="0" w:color="808080"/>
      </w:tblBorders>
    </w:tblPr>
  </w:style>
  <w:style w:type="table" w:customStyle="1" w:styleId="Tablaconlista31">
    <w:name w:val="Tabla con lista 31"/>
    <w:basedOn w:val="Tablanormal1"/>
    <w:qFormat/>
    <w:tblPr>
      <w:tblBorders>
        <w:top w:val="single" w:sz="12" w:space="0" w:color="000000"/>
        <w:bottom w:val="single" w:sz="12" w:space="0" w:color="000000"/>
        <w:insideH w:val="single" w:sz="6" w:space="0" w:color="000000"/>
      </w:tblBorders>
    </w:tblPr>
  </w:style>
  <w:style w:type="table" w:customStyle="1" w:styleId="Tablaconlista41">
    <w:name w:val="Tabla con lista 41"/>
    <w:basedOn w:val="Tablanormal1"/>
    <w:qFormat/>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Tablaconlista51">
    <w:name w:val="Tabla con lista 51"/>
    <w:basedOn w:val="Tablanormal1"/>
    <w:qFormat/>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Tablaconlista61">
    <w:name w:val="Tabla con lista 61"/>
    <w:basedOn w:val="Tablanormal1"/>
    <w:qFormat/>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Tablaconlista71">
    <w:name w:val="Tabla con lista 71"/>
    <w:basedOn w:val="Tablanormal1"/>
    <w:qFormat/>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Tablaconlista81">
    <w:name w:val="Tabla con lista 81"/>
    <w:basedOn w:val="Tablanormal1"/>
    <w:qFormat/>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Textoconsangra1">
    <w:name w:val="Texto con sangría1"/>
    <w:basedOn w:val="Normal"/>
    <w:next w:val="Normal"/>
    <w:qFormat/>
    <w:pPr>
      <w:spacing w:after="0" w:line="276" w:lineRule="auto"/>
      <w:ind w:left="220" w:hanging="220"/>
      <w:jc w:val="left"/>
      <w:textAlignment w:val="auto"/>
    </w:pPr>
    <w:rPr>
      <w:rFonts w:ascii="Calibri" w:eastAsia="Calibri" w:hAnsi="Calibri"/>
      <w:sz w:val="22"/>
      <w:szCs w:val="22"/>
      <w:lang w:eastAsia="en-US"/>
    </w:rPr>
  </w:style>
  <w:style w:type="paragraph" w:customStyle="1" w:styleId="Tabladeilustraciones1">
    <w:name w:val="Tabla de ilustraciones1"/>
    <w:basedOn w:val="Normal"/>
    <w:next w:val="Normal"/>
    <w:qFormat/>
    <w:pPr>
      <w:spacing w:after="0" w:line="276" w:lineRule="auto"/>
      <w:jc w:val="left"/>
      <w:textAlignment w:val="auto"/>
    </w:pPr>
    <w:rPr>
      <w:rFonts w:ascii="Calibri" w:eastAsia="Calibri" w:hAnsi="Calibri"/>
      <w:sz w:val="22"/>
      <w:szCs w:val="22"/>
      <w:lang w:eastAsia="en-US"/>
    </w:rPr>
  </w:style>
  <w:style w:type="table" w:customStyle="1" w:styleId="Tablaprofesional1">
    <w:name w:val="Tabla profesional1"/>
    <w:basedOn w:val="Tablanormal1"/>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absica11">
    <w:name w:val="Tabla básica 11"/>
    <w:basedOn w:val="Tablanormal1"/>
    <w:qFormat/>
    <w:tblPr>
      <w:tblBorders>
        <w:top w:val="single" w:sz="12" w:space="0" w:color="008000"/>
        <w:bottom w:val="single" w:sz="12" w:space="0" w:color="008000"/>
      </w:tblBorders>
    </w:tblPr>
  </w:style>
  <w:style w:type="table" w:customStyle="1" w:styleId="Tablabsica21">
    <w:name w:val="Tabla básica 21"/>
    <w:basedOn w:val="Tablanormal1"/>
    <w:qFormat/>
    <w:tblPr/>
  </w:style>
  <w:style w:type="table" w:customStyle="1" w:styleId="Tablabsica31">
    <w:name w:val="Tabla básica 31"/>
    <w:basedOn w:val="Tablanormal1"/>
    <w:qFormat/>
    <w:tblPr>
      <w:tblBorders>
        <w:top w:val="single" w:sz="12" w:space="0" w:color="000000"/>
        <w:left w:val="single" w:sz="12" w:space="0" w:color="000000"/>
        <w:bottom w:val="single" w:sz="12" w:space="0" w:color="000000"/>
        <w:right w:val="single" w:sz="12" w:space="0" w:color="000000"/>
      </w:tblBorders>
    </w:tblPr>
  </w:style>
  <w:style w:type="table" w:customStyle="1" w:styleId="Tablasutil11">
    <w:name w:val="Tabla sutil 11"/>
    <w:basedOn w:val="Tablanormal1"/>
    <w:qFormat/>
    <w:tblPr>
      <w:tblStyleRowBandSize w:val="1"/>
    </w:tblPr>
  </w:style>
  <w:style w:type="table" w:customStyle="1" w:styleId="Tablasutil21">
    <w:name w:val="Tabla sutil 21"/>
    <w:basedOn w:val="Tablanormal1"/>
    <w:qFormat/>
    <w:tblPr>
      <w:tblBorders>
        <w:left w:val="single" w:sz="6" w:space="0" w:color="000000"/>
        <w:right w:val="single" w:sz="6" w:space="0" w:color="000000"/>
      </w:tblBorders>
    </w:tblPr>
  </w:style>
  <w:style w:type="table" w:customStyle="1" w:styleId="Tablacontema1">
    <w:name w:val="Tabla con tema1"/>
    <w:basedOn w:val="Tablanormal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11">
    <w:name w:val="Tabla web 11"/>
    <w:basedOn w:val="Tablanormal1"/>
    <w:qFormat/>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Tablaweb21">
    <w:name w:val="Tabla web 21"/>
    <w:basedOn w:val="Tablanormal1"/>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Tablaweb31">
    <w:name w:val="Tabla web 31"/>
    <w:basedOn w:val="Tablanormal1"/>
    <w:qFormat/>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character" w:customStyle="1" w:styleId="TtuloCar">
    <w:name w:val="Título Car"/>
    <w:rPr>
      <w:rFonts w:ascii="Calibri Light" w:eastAsia="Times New Roman" w:hAnsi="Calibri Light" w:cs="Times New Roman"/>
      <w:color w:val="auto"/>
      <w:spacing w:val="-10"/>
      <w:w w:val="100"/>
      <w:kern w:val="28"/>
      <w:position w:val="-1"/>
      <w:sz w:val="56"/>
      <w:szCs w:val="56"/>
      <w:effect w:val="none"/>
      <w:vertAlign w:val="baseline"/>
      <w:cs w:val="0"/>
      <w:em w:val="none"/>
    </w:rPr>
  </w:style>
  <w:style w:type="paragraph" w:customStyle="1" w:styleId="Encabezadodelista1">
    <w:name w:val="Encabezado de lista1"/>
    <w:basedOn w:val="Normal"/>
    <w:next w:val="Normal"/>
    <w:qFormat/>
    <w:pPr>
      <w:spacing w:after="300" w:line="276" w:lineRule="auto"/>
      <w:jc w:val="left"/>
      <w:textAlignment w:val="auto"/>
    </w:pPr>
    <w:rPr>
      <w:rFonts w:ascii="Calibri Light" w:hAnsi="Calibri Light"/>
      <w:b/>
      <w:bCs/>
      <w:sz w:val="24"/>
      <w:szCs w:val="24"/>
      <w:lang w:eastAsia="en-US"/>
    </w:rPr>
  </w:style>
  <w:style w:type="paragraph" w:customStyle="1" w:styleId="TDC11">
    <w:name w:val="TDC 11"/>
    <w:basedOn w:val="Normal"/>
    <w:next w:val="Normal"/>
    <w:qFormat/>
    <w:pPr>
      <w:spacing w:after="100" w:line="276" w:lineRule="auto"/>
      <w:jc w:val="left"/>
      <w:textAlignment w:val="auto"/>
    </w:pPr>
    <w:rPr>
      <w:rFonts w:ascii="Calibri" w:eastAsia="Calibri" w:hAnsi="Calibri"/>
      <w:sz w:val="22"/>
      <w:szCs w:val="22"/>
      <w:lang w:eastAsia="en-US"/>
    </w:rPr>
  </w:style>
  <w:style w:type="paragraph" w:customStyle="1" w:styleId="TDC21">
    <w:name w:val="TDC 21"/>
    <w:basedOn w:val="Normal"/>
    <w:next w:val="Normal"/>
    <w:qFormat/>
    <w:pPr>
      <w:spacing w:after="100" w:line="276" w:lineRule="auto"/>
      <w:ind w:left="220"/>
      <w:jc w:val="left"/>
      <w:textAlignment w:val="auto"/>
    </w:pPr>
    <w:rPr>
      <w:rFonts w:ascii="Calibri" w:eastAsia="Calibri" w:hAnsi="Calibri"/>
      <w:sz w:val="22"/>
      <w:szCs w:val="22"/>
      <w:lang w:eastAsia="en-US"/>
    </w:rPr>
  </w:style>
  <w:style w:type="paragraph" w:customStyle="1" w:styleId="TDC31">
    <w:name w:val="TDC 31"/>
    <w:basedOn w:val="Normal"/>
    <w:next w:val="Normal"/>
    <w:qFormat/>
    <w:pPr>
      <w:spacing w:after="100" w:line="276" w:lineRule="auto"/>
      <w:ind w:left="440"/>
      <w:jc w:val="left"/>
      <w:textAlignment w:val="auto"/>
    </w:pPr>
    <w:rPr>
      <w:rFonts w:ascii="Calibri" w:eastAsia="Calibri" w:hAnsi="Calibri"/>
      <w:sz w:val="22"/>
      <w:szCs w:val="22"/>
      <w:lang w:eastAsia="en-US"/>
    </w:rPr>
  </w:style>
  <w:style w:type="paragraph" w:customStyle="1" w:styleId="TDC41">
    <w:name w:val="TDC 41"/>
    <w:basedOn w:val="Normal"/>
    <w:next w:val="Normal"/>
    <w:qFormat/>
    <w:pPr>
      <w:spacing w:after="100" w:line="276" w:lineRule="auto"/>
      <w:ind w:left="660"/>
      <w:jc w:val="left"/>
      <w:textAlignment w:val="auto"/>
    </w:pPr>
    <w:rPr>
      <w:rFonts w:ascii="Calibri" w:eastAsia="Calibri" w:hAnsi="Calibri"/>
      <w:sz w:val="22"/>
      <w:szCs w:val="22"/>
      <w:lang w:eastAsia="en-US"/>
    </w:rPr>
  </w:style>
  <w:style w:type="paragraph" w:customStyle="1" w:styleId="TDC51">
    <w:name w:val="TDC 51"/>
    <w:basedOn w:val="Normal"/>
    <w:next w:val="Normal"/>
    <w:qFormat/>
    <w:pPr>
      <w:spacing w:after="100" w:line="276" w:lineRule="auto"/>
      <w:ind w:left="880"/>
      <w:jc w:val="left"/>
      <w:textAlignment w:val="auto"/>
    </w:pPr>
    <w:rPr>
      <w:rFonts w:ascii="Calibri" w:eastAsia="Calibri" w:hAnsi="Calibri"/>
      <w:sz w:val="22"/>
      <w:szCs w:val="22"/>
      <w:lang w:eastAsia="en-US"/>
    </w:rPr>
  </w:style>
  <w:style w:type="paragraph" w:customStyle="1" w:styleId="TDC61">
    <w:name w:val="TDC 61"/>
    <w:basedOn w:val="Normal"/>
    <w:next w:val="Normal"/>
    <w:qFormat/>
    <w:pPr>
      <w:spacing w:after="100" w:line="276" w:lineRule="auto"/>
      <w:ind w:left="1100"/>
      <w:jc w:val="left"/>
      <w:textAlignment w:val="auto"/>
    </w:pPr>
    <w:rPr>
      <w:rFonts w:ascii="Calibri" w:eastAsia="Calibri" w:hAnsi="Calibri"/>
      <w:sz w:val="22"/>
      <w:szCs w:val="22"/>
      <w:lang w:eastAsia="en-US"/>
    </w:rPr>
  </w:style>
  <w:style w:type="paragraph" w:customStyle="1" w:styleId="TDC71">
    <w:name w:val="TDC 71"/>
    <w:basedOn w:val="Normal"/>
    <w:next w:val="Normal"/>
    <w:qFormat/>
    <w:pPr>
      <w:spacing w:after="100" w:line="276" w:lineRule="auto"/>
      <w:ind w:left="1320"/>
      <w:jc w:val="left"/>
      <w:textAlignment w:val="auto"/>
    </w:pPr>
    <w:rPr>
      <w:rFonts w:ascii="Calibri" w:eastAsia="Calibri" w:hAnsi="Calibri"/>
      <w:sz w:val="22"/>
      <w:szCs w:val="22"/>
      <w:lang w:eastAsia="en-US"/>
    </w:rPr>
  </w:style>
  <w:style w:type="paragraph" w:customStyle="1" w:styleId="TDC81">
    <w:name w:val="TDC 81"/>
    <w:basedOn w:val="Normal"/>
    <w:next w:val="Normal"/>
    <w:qFormat/>
    <w:pPr>
      <w:spacing w:after="100" w:line="276" w:lineRule="auto"/>
      <w:ind w:left="1540"/>
      <w:jc w:val="left"/>
      <w:textAlignment w:val="auto"/>
    </w:pPr>
    <w:rPr>
      <w:rFonts w:ascii="Calibri" w:eastAsia="Calibri" w:hAnsi="Calibri"/>
      <w:sz w:val="22"/>
      <w:szCs w:val="22"/>
      <w:lang w:eastAsia="en-US"/>
    </w:rPr>
  </w:style>
  <w:style w:type="paragraph" w:customStyle="1" w:styleId="TDC91">
    <w:name w:val="TDC 91"/>
    <w:basedOn w:val="Normal"/>
    <w:next w:val="Normal"/>
    <w:qFormat/>
    <w:pPr>
      <w:spacing w:after="100" w:line="276" w:lineRule="auto"/>
      <w:ind w:left="1760"/>
      <w:jc w:val="left"/>
      <w:textAlignment w:val="auto"/>
    </w:pPr>
    <w:rPr>
      <w:rFonts w:ascii="Calibri" w:eastAsia="Calibri" w:hAnsi="Calibri"/>
      <w:sz w:val="22"/>
      <w:szCs w:val="22"/>
      <w:lang w:eastAsia="en-US"/>
    </w:rPr>
  </w:style>
  <w:style w:type="paragraph" w:customStyle="1" w:styleId="TtuloTDC1">
    <w:name w:val="Título TDC1"/>
    <w:basedOn w:val="Ttulo1"/>
    <w:next w:val="Normal"/>
    <w:pPr>
      <w:spacing w:before="240"/>
      <w:outlineLvl w:val="9"/>
    </w:pPr>
    <w:rPr>
      <w:b w:val="0"/>
      <w:bCs w:val="0"/>
      <w:color w:val="95B511"/>
      <w:sz w:val="32"/>
      <w:szCs w:val="32"/>
    </w:rPr>
  </w:style>
  <w:style w:type="character" w:customStyle="1" w:styleId="Fuentedeprrafopredeter11">
    <w:name w:val="Fuente de párrafo predeter.11"/>
    <w:rPr>
      <w:w w:val="100"/>
      <w:position w:val="-1"/>
      <w:effect w:val="none"/>
      <w:vertAlign w:val="baseline"/>
      <w:cs w:val="0"/>
      <w:em w:val="none"/>
    </w:rPr>
  </w:style>
  <w:style w:type="paragraph" w:customStyle="1" w:styleId="Abstract">
    <w:name w:val="Abstract"/>
    <w:basedOn w:val="Normal"/>
    <w:next w:val="Normal"/>
    <w:pPr>
      <w:spacing w:before="400" w:after="480"/>
      <w:ind w:left="397" w:right="397"/>
    </w:pPr>
    <w:rPr>
      <w:i/>
    </w:rPr>
  </w:style>
  <w:style w:type="paragraph" w:customStyle="1" w:styleId="Autor">
    <w:name w:val="Autor"/>
    <w:basedOn w:val="Normal"/>
    <w:next w:val="Normal"/>
    <w:pPr>
      <w:spacing w:after="0"/>
      <w:jc w:val="center"/>
    </w:pPr>
  </w:style>
  <w:style w:type="character" w:customStyle="1" w:styleId="Fuentedeprrafopredeter2">
    <w:name w:val="Fuente de párrafo predeter.2"/>
    <w:rPr>
      <w:w w:val="100"/>
      <w:position w:val="-1"/>
      <w:effect w:val="none"/>
      <w:vertAlign w:val="baseline"/>
      <w:cs w:val="0"/>
      <w:em w:val="none"/>
    </w:rPr>
  </w:style>
  <w:style w:type="paragraph" w:styleId="Encabezado">
    <w:name w:val="header"/>
    <w:basedOn w:val="Normal"/>
    <w:link w:val="EncabezadoCar1"/>
    <w:uiPriority w:val="99"/>
    <w:unhideWhenUsed/>
    <w:rsid w:val="00024F4D"/>
    <w:pPr>
      <w:tabs>
        <w:tab w:val="center" w:pos="4252"/>
        <w:tab w:val="right" w:pos="8504"/>
      </w:tabs>
      <w:spacing w:after="0" w:line="240" w:lineRule="auto"/>
    </w:pPr>
  </w:style>
  <w:style w:type="character" w:customStyle="1" w:styleId="EncabezadoCar1">
    <w:name w:val="Encabezado Car1"/>
    <w:basedOn w:val="Fuentedeprrafopredeter"/>
    <w:link w:val="Encabezado"/>
    <w:uiPriority w:val="99"/>
    <w:rsid w:val="00024F4D"/>
    <w:rPr>
      <w:position w:val="-1"/>
      <w:lang w:eastAsia="es-ES"/>
    </w:rPr>
  </w:style>
  <w:style w:type="paragraph" w:styleId="Piedepgina">
    <w:name w:val="footer"/>
    <w:basedOn w:val="Normal"/>
    <w:link w:val="PiedepginaCar1"/>
    <w:uiPriority w:val="99"/>
    <w:unhideWhenUsed/>
    <w:rsid w:val="00024F4D"/>
    <w:pPr>
      <w:tabs>
        <w:tab w:val="center" w:pos="4252"/>
        <w:tab w:val="right" w:pos="8504"/>
      </w:tabs>
      <w:spacing w:after="0" w:line="240" w:lineRule="auto"/>
    </w:pPr>
  </w:style>
  <w:style w:type="character" w:customStyle="1" w:styleId="PiedepginaCar1">
    <w:name w:val="Pie de página Car1"/>
    <w:basedOn w:val="Fuentedeprrafopredeter"/>
    <w:link w:val="Piedepgina"/>
    <w:uiPriority w:val="99"/>
    <w:rsid w:val="00024F4D"/>
    <w:rPr>
      <w:position w:val="-1"/>
      <w:lang w:eastAsia="es-ES"/>
    </w:rPr>
  </w:style>
  <w:style w:type="character" w:styleId="Refdecomentario">
    <w:name w:val="annotation reference"/>
    <w:basedOn w:val="Fuentedeprrafopredeter"/>
    <w:uiPriority w:val="99"/>
    <w:semiHidden/>
    <w:unhideWhenUsed/>
    <w:rsid w:val="00E33626"/>
    <w:rPr>
      <w:sz w:val="16"/>
      <w:szCs w:val="16"/>
    </w:rPr>
  </w:style>
  <w:style w:type="paragraph" w:styleId="Textocomentario">
    <w:name w:val="annotation text"/>
    <w:basedOn w:val="Normal"/>
    <w:link w:val="TextocomentarioCar1"/>
    <w:uiPriority w:val="99"/>
    <w:semiHidden/>
    <w:unhideWhenUsed/>
    <w:rsid w:val="00E33626"/>
    <w:pPr>
      <w:spacing w:line="240" w:lineRule="auto"/>
    </w:pPr>
  </w:style>
  <w:style w:type="character" w:customStyle="1" w:styleId="TextocomentarioCar1">
    <w:name w:val="Texto comentario Car1"/>
    <w:basedOn w:val="Fuentedeprrafopredeter"/>
    <w:link w:val="Textocomentario"/>
    <w:uiPriority w:val="99"/>
    <w:semiHidden/>
    <w:rsid w:val="00E33626"/>
    <w:rPr>
      <w:position w:val="-1"/>
      <w:lang w:eastAsia="es-ES"/>
    </w:rPr>
  </w:style>
  <w:style w:type="paragraph" w:styleId="Asuntodelcomentario">
    <w:name w:val="annotation subject"/>
    <w:basedOn w:val="Textocomentario"/>
    <w:next w:val="Textocomentario"/>
    <w:link w:val="AsuntodelcomentarioCar1"/>
    <w:uiPriority w:val="99"/>
    <w:semiHidden/>
    <w:unhideWhenUsed/>
    <w:rsid w:val="00E33626"/>
    <w:rPr>
      <w:b/>
      <w:bCs/>
    </w:rPr>
  </w:style>
  <w:style w:type="character" w:customStyle="1" w:styleId="AsuntodelcomentarioCar1">
    <w:name w:val="Asunto del comentario Car1"/>
    <w:basedOn w:val="TextocomentarioCar1"/>
    <w:link w:val="Asuntodelcomentario"/>
    <w:uiPriority w:val="99"/>
    <w:semiHidden/>
    <w:rsid w:val="00E33626"/>
    <w:rPr>
      <w:b/>
      <w:bCs/>
      <w:position w:val="-1"/>
      <w:lang w:eastAsia="es-ES"/>
    </w:rPr>
  </w:style>
  <w:style w:type="character" w:styleId="Hipervnculo">
    <w:name w:val="Hyperlink"/>
    <w:basedOn w:val="Fuentedeprrafopredeter"/>
    <w:uiPriority w:val="99"/>
    <w:unhideWhenUsed/>
    <w:rsid w:val="00AF5E0D"/>
    <w:rPr>
      <w:color w:val="0000FF" w:themeColor="hyperlink"/>
      <w:u w:val="single"/>
    </w:rPr>
  </w:style>
  <w:style w:type="character" w:customStyle="1" w:styleId="UnresolvedMention">
    <w:name w:val="Unresolved Mention"/>
    <w:basedOn w:val="Fuentedeprrafopredeter"/>
    <w:uiPriority w:val="99"/>
    <w:semiHidden/>
    <w:unhideWhenUsed/>
    <w:rsid w:val="00AF5E0D"/>
    <w:rPr>
      <w:color w:val="605E5C"/>
      <w:shd w:val="clear" w:color="auto" w:fill="E1DFDD"/>
    </w:rPr>
  </w:style>
  <w:style w:type="paragraph" w:styleId="Prrafodelista">
    <w:name w:val="List Paragraph"/>
    <w:basedOn w:val="Normal"/>
    <w:uiPriority w:val="34"/>
    <w:qFormat/>
    <w:rsid w:val="00FF2185"/>
    <w:pPr>
      <w:ind w:left="720"/>
      <w:contextualSpacing/>
    </w:pPr>
  </w:style>
  <w:style w:type="paragraph" w:customStyle="1" w:styleId="p1">
    <w:name w:val="p1"/>
    <w:basedOn w:val="Normal"/>
    <w:rsid w:val="003F1C93"/>
    <w:pPr>
      <w:suppressAutoHyphens w:val="0"/>
      <w:spacing w:before="100" w:beforeAutospacing="1" w:after="100" w:afterAutospacing="1" w:line="240" w:lineRule="auto"/>
      <w:ind w:leftChars="0" w:left="0" w:firstLineChars="0" w:firstLine="0"/>
      <w:jc w:val="left"/>
      <w:textDirection w:val="lrTb"/>
      <w:textAlignment w:val="auto"/>
      <w:outlineLvl w:val="9"/>
    </w:pPr>
    <w:rPr>
      <w:position w:val="0"/>
      <w:sz w:val="24"/>
      <w:szCs w:val="24"/>
      <w:lang w:val="es-CL" w:eastAsia="es-CL"/>
    </w:rPr>
  </w:style>
  <w:style w:type="table" w:customStyle="1" w:styleId="10">
    <w:name w:val="10"/>
    <w:basedOn w:val="TableNormal2"/>
    <w:pPr>
      <w:spacing w:after="0"/>
    </w:pPr>
    <w:rPr>
      <w:rFonts w:ascii="Calibri" w:eastAsia="Calibri" w:hAnsi="Calibri" w:cs="Calibri"/>
      <w:b/>
      <w:color w:val="FFFFFF"/>
    </w:rPr>
    <w:tblPr>
      <w:tblStyleRowBandSize w:val="1"/>
      <w:tblStyleColBandSize w:val="1"/>
      <w:tblCellMar>
        <w:left w:w="108" w:type="dxa"/>
        <w:right w:w="108" w:type="dxa"/>
      </w:tblCellMar>
    </w:tblPr>
  </w:style>
  <w:style w:type="table" w:customStyle="1" w:styleId="9">
    <w:name w:val="9"/>
    <w:basedOn w:val="TableNormal2"/>
    <w:pPr>
      <w:spacing w:after="0"/>
    </w:pPr>
    <w:rPr>
      <w:rFonts w:ascii="Calibri" w:eastAsia="Calibri" w:hAnsi="Calibri" w:cs="Calibri"/>
      <w:b/>
      <w:color w:val="FFFFFF"/>
    </w:rPr>
    <w:tblPr>
      <w:tblStyleRowBandSize w:val="1"/>
      <w:tblStyleColBandSize w:val="1"/>
      <w:tblCellMar>
        <w:left w:w="108" w:type="dxa"/>
        <w:right w:w="108" w:type="dxa"/>
      </w:tblCellMar>
    </w:tblPr>
  </w:style>
  <w:style w:type="table" w:customStyle="1" w:styleId="8">
    <w:name w:val="8"/>
    <w:basedOn w:val="TableNormal2"/>
    <w:pPr>
      <w:spacing w:after="0"/>
    </w:pPr>
    <w:rPr>
      <w:rFonts w:ascii="Calibri" w:eastAsia="Calibri" w:hAnsi="Calibri" w:cs="Calibri"/>
      <w:b/>
      <w:color w:val="FFFFFF"/>
    </w:rPr>
    <w:tblPr>
      <w:tblStyleRowBandSize w:val="1"/>
      <w:tblStyleColBandSize w:val="1"/>
      <w:tblCellMar>
        <w:left w:w="108" w:type="dxa"/>
        <w:right w:w="108" w:type="dxa"/>
      </w:tblCellMar>
    </w:tblPr>
  </w:style>
  <w:style w:type="table" w:customStyle="1" w:styleId="7">
    <w:name w:val="7"/>
    <w:basedOn w:val="TableNormal2"/>
    <w:pPr>
      <w:spacing w:after="0"/>
    </w:pPr>
    <w:rPr>
      <w:rFonts w:ascii="Calibri" w:eastAsia="Calibri" w:hAnsi="Calibri" w:cs="Calibri"/>
      <w:b/>
      <w:color w:val="FFFFFF"/>
    </w:rPr>
    <w:tblPr>
      <w:tblStyleRowBandSize w:val="1"/>
      <w:tblStyleColBandSize w:val="1"/>
      <w:tblCellMar>
        <w:left w:w="108" w:type="dxa"/>
        <w:right w:w="108" w:type="dxa"/>
      </w:tblCellMar>
    </w:tblPr>
  </w:style>
  <w:style w:type="table" w:customStyle="1" w:styleId="6">
    <w:name w:val="6"/>
    <w:basedOn w:val="TableNormal2"/>
    <w:tblPr>
      <w:tblStyleRowBandSize w:val="1"/>
      <w:tblStyleColBandSize w:val="1"/>
      <w:tblCellMar>
        <w:top w:w="100" w:type="dxa"/>
        <w:left w:w="100" w:type="dxa"/>
        <w:bottom w:w="100" w:type="dxa"/>
        <w:right w:w="100" w:type="dxa"/>
      </w:tblCellMar>
    </w:tblPr>
  </w:style>
  <w:style w:type="paragraph" w:styleId="Bibliografa">
    <w:name w:val="Bibliography"/>
    <w:basedOn w:val="Normal"/>
    <w:next w:val="Normal"/>
    <w:uiPriority w:val="37"/>
    <w:unhideWhenUsed/>
    <w:rsid w:val="0038690C"/>
  </w:style>
  <w:style w:type="table" w:customStyle="1" w:styleId="5">
    <w:name w:val="5"/>
    <w:basedOn w:val="TableNormal3"/>
    <w:pPr>
      <w:spacing w:after="0"/>
    </w:pPr>
    <w:rPr>
      <w:rFonts w:ascii="Calibri" w:eastAsia="Calibri" w:hAnsi="Calibri" w:cs="Calibri"/>
      <w:b/>
      <w:color w:val="FFFFFF"/>
    </w:rPr>
    <w:tblPr>
      <w:tblStyleRowBandSize w:val="1"/>
      <w:tblStyleColBandSize w:val="1"/>
      <w:tblCellMar>
        <w:left w:w="108" w:type="dxa"/>
        <w:right w:w="108" w:type="dxa"/>
      </w:tblCellMar>
    </w:tblPr>
  </w:style>
  <w:style w:type="table" w:customStyle="1" w:styleId="4">
    <w:name w:val="4"/>
    <w:basedOn w:val="TableNormal3"/>
    <w:pPr>
      <w:spacing w:after="0"/>
    </w:pPr>
    <w:rPr>
      <w:rFonts w:ascii="Calibri" w:eastAsia="Calibri" w:hAnsi="Calibri" w:cs="Calibri"/>
      <w:b/>
      <w:color w:val="FFFFFF"/>
    </w:rPr>
    <w:tblPr>
      <w:tblStyleRowBandSize w:val="1"/>
      <w:tblStyleColBandSize w:val="1"/>
      <w:tblCellMar>
        <w:left w:w="108" w:type="dxa"/>
        <w:right w:w="108" w:type="dxa"/>
      </w:tblCellMar>
    </w:tblPr>
  </w:style>
  <w:style w:type="table" w:customStyle="1" w:styleId="3">
    <w:name w:val="3"/>
    <w:basedOn w:val="TableNormal3"/>
    <w:pPr>
      <w:spacing w:after="0"/>
    </w:pPr>
    <w:rPr>
      <w:rFonts w:ascii="Calibri" w:eastAsia="Calibri" w:hAnsi="Calibri" w:cs="Calibri"/>
      <w:b/>
      <w:color w:val="FFFFFF"/>
    </w:rPr>
    <w:tblPr>
      <w:tblStyleRowBandSize w:val="1"/>
      <w:tblStyleColBandSize w:val="1"/>
      <w:tblCellMar>
        <w:left w:w="108" w:type="dxa"/>
        <w:right w:w="108" w:type="dxa"/>
      </w:tblCellMar>
    </w:tblPr>
  </w:style>
  <w:style w:type="table" w:customStyle="1" w:styleId="2">
    <w:name w:val="2"/>
    <w:basedOn w:val="TableNormal3"/>
    <w:pPr>
      <w:spacing w:after="0"/>
    </w:pPr>
    <w:rPr>
      <w:rFonts w:ascii="Calibri" w:eastAsia="Calibri" w:hAnsi="Calibri" w:cs="Calibri"/>
      <w:b/>
      <w:color w:val="FFFFFF"/>
    </w:rPr>
    <w:tblPr>
      <w:tblStyleRowBandSize w:val="1"/>
      <w:tblStyleColBandSize w:val="1"/>
      <w:tblCellMar>
        <w:left w:w="108" w:type="dxa"/>
        <w:right w:w="108" w:type="dxa"/>
      </w:tblCellMar>
    </w:tblPr>
  </w:style>
  <w:style w:type="table" w:customStyle="1" w:styleId="1">
    <w:name w:val="1"/>
    <w:basedOn w:val="TableNormal3"/>
    <w:pPr>
      <w:spacing w:after="0"/>
    </w:pPr>
    <w:rPr>
      <w:rFonts w:ascii="Calibri" w:eastAsia="Calibri" w:hAnsi="Calibri" w:cs="Calibri"/>
      <w:b/>
      <w:color w:val="FFFFFF"/>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redalyc.org/articulo.oa?id=4407005501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6018/red.43998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redalyc.org/articulo.oa?id=18911779100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ibliotecadigital.mineduc.cl/handle/20.500.12365/4623"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I37Pqm6jMwkgw1h15sHhDym/nw==">AMUW2mVLsMwwpvhwYPueWSlXSW2C0e771swad+xB16RGHcTDaFwiVdieHsZY83I/IDvnqZrH5iiRwnxOV5CUrFOHXqY6EWKzdw0zEty93LrIeM77kFtwUi69qcRpxWRkBeiXiRiaMaUH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3330</Words>
  <Characters>18317</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Waleska Campos</dc:creator>
  <cp:keywords/>
  <dc:description/>
  <cp:lastModifiedBy>Waleska Campos</cp:lastModifiedBy>
  <cp:revision>2</cp:revision>
  <dcterms:created xsi:type="dcterms:W3CDTF">2022-10-21T13:32:00Z</dcterms:created>
  <dcterms:modified xsi:type="dcterms:W3CDTF">2022-10-21T13:32:00Z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