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9" w:after="0" w:line="240"/>
        <w:ind w:right="0" w:left="0" w:firstLine="0"/>
        <w:jc w:val="left"/>
        <w:rPr>
          <w:rFonts w:ascii="Times New Roman" w:hAnsi="Times New Roman" w:cs="Times New Roman" w:eastAsia="Times New Roman"/>
          <w:b/>
          <w:color w:val="auto"/>
          <w:spacing w:val="0"/>
          <w:position w:val="0"/>
          <w:sz w:val="13"/>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8"/>
          <w:shd w:fill="auto" w:val="clear"/>
        </w:rPr>
        <w:t xml:space="preserve">FIBRILAÇÃO ATRIAL E RISCO DE ARRITIMIAS GRAVES</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Ana Carolina Bastos Pires de Sousa</w:t>
      </w:r>
      <w:r>
        <w:rPr>
          <w:rFonts w:ascii="Times New Roman" w:hAnsi="Times New Roman" w:cs="Times New Roman" w:eastAsia="Times New Roman"/>
          <w:color w:val="auto"/>
          <w:spacing w:val="0"/>
          <w:position w:val="0"/>
          <w:sz w:val="20"/>
          <w:shd w:fill="auto" w:val="clear"/>
          <w:vertAlign w:val="superscript"/>
        </w:rPr>
        <w:t xml:space="preserve">1</w:t>
        <w:br/>
        <w:br/>
      </w:r>
      <w:r>
        <w:rPr>
          <w:rFonts w:ascii="Times New Roman" w:hAnsi="Times New Roman" w:cs="Times New Roman" w:eastAsia="Times New Roman"/>
          <w:color w:val="auto"/>
          <w:spacing w:val="0"/>
          <w:position w:val="0"/>
          <w:sz w:val="20"/>
          <w:shd w:fill="auto" w:val="clear"/>
        </w:rPr>
        <w:t xml:space="preserve">Alany Raiane Lemos Figueiredo</w:t>
      </w:r>
      <w:r>
        <w:rPr>
          <w:rFonts w:ascii="Times New Roman" w:hAnsi="Times New Roman" w:cs="Times New Roman" w:eastAsia="Times New Roman"/>
          <w:color w:val="auto"/>
          <w:spacing w:val="0"/>
          <w:position w:val="0"/>
          <w:sz w:val="20"/>
          <w:shd w:fill="auto" w:val="clear"/>
          <w:vertAlign w:val="superscript"/>
        </w:rPr>
        <w:t xml:space="preserve">2</w:t>
        <w:br/>
        <w:br/>
      </w:r>
      <w:r>
        <w:rPr>
          <w:rFonts w:ascii="Times New Roman" w:hAnsi="Times New Roman" w:cs="Times New Roman" w:eastAsia="Times New Roman"/>
          <w:color w:val="auto"/>
          <w:spacing w:val="0"/>
          <w:position w:val="0"/>
          <w:sz w:val="20"/>
          <w:shd w:fill="auto" w:val="clear"/>
        </w:rPr>
        <w:t xml:space="preserve"> Aurito Lopes Murta Júnior</w:t>
      </w:r>
      <w:r>
        <w:rPr>
          <w:rFonts w:ascii="Times New Roman" w:hAnsi="Times New Roman" w:cs="Times New Roman" w:eastAsia="Times New Roman"/>
          <w:color w:val="auto"/>
          <w:spacing w:val="0"/>
          <w:position w:val="0"/>
          <w:sz w:val="20"/>
          <w:shd w:fill="auto" w:val="clear"/>
          <w:vertAlign w:val="superscript"/>
        </w:rPr>
        <w:t xml:space="preserve">3</w:t>
        <w:br/>
        <w:br/>
      </w:r>
      <w:r>
        <w:rPr>
          <w:rFonts w:ascii="Times New Roman" w:hAnsi="Times New Roman" w:cs="Times New Roman" w:eastAsia="Times New Roman"/>
          <w:color w:val="auto"/>
          <w:spacing w:val="0"/>
          <w:position w:val="0"/>
          <w:sz w:val="20"/>
          <w:shd w:fill="auto" w:val="clear"/>
        </w:rPr>
        <w:t xml:space="preserve"> Bruno Araujo Almeida</w:t>
      </w:r>
      <w:r>
        <w:rPr>
          <w:rFonts w:ascii="Times New Roman" w:hAnsi="Times New Roman" w:cs="Times New Roman" w:eastAsia="Times New Roman"/>
          <w:color w:val="auto"/>
          <w:spacing w:val="0"/>
          <w:position w:val="0"/>
          <w:sz w:val="20"/>
          <w:shd w:fill="auto" w:val="clear"/>
          <w:vertAlign w:val="superscript"/>
        </w:rPr>
        <w:t xml:space="preserve">4</w:t>
        <w:br/>
        <w:br/>
      </w:r>
      <w:r>
        <w:rPr>
          <w:rFonts w:ascii="Times New Roman" w:hAnsi="Times New Roman" w:cs="Times New Roman" w:eastAsia="Times New Roman"/>
          <w:color w:val="auto"/>
          <w:spacing w:val="0"/>
          <w:position w:val="0"/>
          <w:sz w:val="20"/>
          <w:shd w:fill="auto" w:val="clear"/>
        </w:rPr>
        <w:t xml:space="preserve">Julia Liger de Araujo Almeida</w:t>
      </w:r>
      <w:r>
        <w:rPr>
          <w:rFonts w:ascii="Times New Roman" w:hAnsi="Times New Roman" w:cs="Times New Roman" w:eastAsia="Times New Roman"/>
          <w:color w:val="auto"/>
          <w:spacing w:val="0"/>
          <w:position w:val="0"/>
          <w:sz w:val="20"/>
          <w:shd w:fill="auto" w:val="clear"/>
          <w:vertAlign w:val="superscript"/>
        </w:rPr>
        <w:t xml:space="preserve">5</w:t>
        <w:br/>
        <w:br/>
      </w:r>
      <w:r>
        <w:rPr>
          <w:rFonts w:ascii="Times New Roman" w:hAnsi="Times New Roman" w:cs="Times New Roman" w:eastAsia="Times New Roman"/>
          <w:color w:val="auto"/>
          <w:spacing w:val="0"/>
          <w:position w:val="0"/>
          <w:sz w:val="20"/>
          <w:shd w:fill="auto" w:val="clear"/>
        </w:rPr>
        <w:t xml:space="preserve">Marluce Santos de Alípio Rodrigues</w:t>
      </w:r>
      <w:r>
        <w:rPr>
          <w:rFonts w:ascii="Times New Roman" w:hAnsi="Times New Roman" w:cs="Times New Roman" w:eastAsia="Times New Roman"/>
          <w:color w:val="auto"/>
          <w:spacing w:val="0"/>
          <w:position w:val="0"/>
          <w:sz w:val="20"/>
          <w:shd w:fill="auto" w:val="clear"/>
          <w:vertAlign w:val="superscript"/>
        </w:rPr>
        <w:t xml:space="preserve">6</w:t>
        <w:br/>
        <w:br/>
      </w:r>
      <w:r>
        <w:rPr>
          <w:rFonts w:ascii="Times New Roman" w:hAnsi="Times New Roman" w:cs="Times New Roman" w:eastAsia="Times New Roman"/>
          <w:color w:val="auto"/>
          <w:spacing w:val="0"/>
          <w:position w:val="0"/>
          <w:sz w:val="20"/>
          <w:shd w:fill="auto" w:val="clear"/>
        </w:rPr>
        <w:t xml:space="preserve">Rebecca Bergamelli Nemitz</w:t>
      </w:r>
      <w:r>
        <w:rPr>
          <w:rFonts w:ascii="Times New Roman" w:hAnsi="Times New Roman" w:cs="Times New Roman" w:eastAsia="Times New Roman"/>
          <w:color w:val="auto"/>
          <w:spacing w:val="0"/>
          <w:position w:val="0"/>
          <w:sz w:val="20"/>
          <w:shd w:fill="auto" w:val="clear"/>
          <w:vertAlign w:val="superscript"/>
        </w:rPr>
        <w:t xml:space="preserve">7</w:t>
        <w:br/>
        <w:br/>
      </w:r>
      <w:r>
        <w:rPr>
          <w:rFonts w:ascii="Times New Roman" w:hAnsi="Times New Roman" w:cs="Times New Roman" w:eastAsia="Times New Roman"/>
          <w:color w:val="auto"/>
          <w:spacing w:val="0"/>
          <w:position w:val="0"/>
          <w:sz w:val="20"/>
          <w:shd w:fill="auto" w:val="clear"/>
        </w:rPr>
        <w:t xml:space="preserve">Mayana Sá Barreto Lopes</w:t>
      </w:r>
      <w:r>
        <w:rPr>
          <w:rFonts w:ascii="Times New Roman" w:hAnsi="Times New Roman" w:cs="Times New Roman" w:eastAsia="Times New Roman"/>
          <w:color w:val="auto"/>
          <w:spacing w:val="0"/>
          <w:position w:val="0"/>
          <w:sz w:val="20"/>
          <w:shd w:fill="auto" w:val="clear"/>
          <w:vertAlign w:val="superscript"/>
        </w:rPr>
        <w:t xml:space="preserve">8</w:t>
        <w:br/>
      </w:r>
    </w:p>
    <w:p>
      <w:pPr>
        <w:spacing w:before="4" w:after="0" w:line="240"/>
        <w:ind w:right="0" w:left="0" w:firstLine="0"/>
        <w:jc w:val="left"/>
        <w:rPr>
          <w:rFonts w:ascii="Times New Roman" w:hAnsi="Times New Roman" w:cs="Times New Roman" w:eastAsia="Times New Roman"/>
          <w:color w:val="auto"/>
          <w:spacing w:val="0"/>
          <w:position w:val="0"/>
          <w:sz w:val="21"/>
          <w:shd w:fill="auto" w:val="clear"/>
        </w:rPr>
      </w:pPr>
    </w:p>
    <w:p>
      <w:pPr>
        <w:spacing w:before="0" w:after="0" w:line="240"/>
        <w:ind w:right="0" w:left="1357" w:firstLine="0"/>
        <w:jc w:val="left"/>
        <w:rPr>
          <w:rFonts w:ascii="Times New Roman" w:hAnsi="Times New Roman" w:cs="Times New Roman" w:eastAsia="Times New Roman"/>
          <w:color w:val="auto"/>
          <w:spacing w:val="0"/>
          <w:position w:val="0"/>
          <w:sz w:val="4"/>
          <w:shd w:fill="auto" w:val="clear"/>
        </w:rPr>
      </w:pPr>
    </w:p>
    <w:p>
      <w:pPr>
        <w:spacing w:before="125" w:after="0" w:line="240"/>
        <w:ind w:right="113" w:left="773"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RESUMO</w:t>
      </w:r>
    </w:p>
    <w:p>
      <w:pPr>
        <w:spacing w:before="163" w:after="0" w:line="240"/>
        <w:ind w:right="0" w:left="1377" w:firstLine="0"/>
        <w:jc w:val="both"/>
        <w:rPr>
          <w:rFonts w:ascii="Times New Roman" w:hAnsi="Times New Roman" w:cs="Times New Roman" w:eastAsia="Times New Roman"/>
          <w:color w:val="231F20"/>
          <w:spacing w:val="-4"/>
          <w:position w:val="0"/>
          <w:sz w:val="24"/>
          <w:shd w:fill="auto" w:val="clear"/>
        </w:rPr>
      </w:pPr>
      <w:r>
        <w:rPr>
          <w:rFonts w:ascii="Times New Roman" w:hAnsi="Times New Roman" w:cs="Times New Roman" w:eastAsia="Times New Roman"/>
          <w:color w:val="231F20"/>
          <w:spacing w:val="-4"/>
          <w:position w:val="0"/>
          <w:sz w:val="24"/>
          <w:shd w:fill="auto" w:val="clear"/>
        </w:rPr>
        <w:t xml:space="preserve">A fibrilação atrial (FA), também conhecida como derrame atrial, é um tipo de arritmia cardíaca caracterizada por um ritmo cardíaco irregular e acelerado, originado nos átrios do coração. Essa condição pode levar a diversas complicações graves, incluindo:</w:t>
      </w:r>
      <w:r>
        <w:rPr>
          <w:rFonts w:ascii="Times New Roman" w:hAnsi="Times New Roman" w:cs="Times New Roman" w:eastAsia="Times New Roman"/>
          <w:b/>
          <w:color w:val="231F20"/>
          <w:spacing w:val="-4"/>
          <w:position w:val="0"/>
          <w:sz w:val="24"/>
          <w:shd w:fill="auto" w:val="clear"/>
        </w:rPr>
        <w:t xml:space="preserve">AVC</w:t>
      </w:r>
      <w:r>
        <w:rPr>
          <w:rFonts w:ascii="Times New Roman" w:hAnsi="Times New Roman" w:cs="Times New Roman" w:eastAsia="Times New Roman"/>
          <w:color w:val="231F20"/>
          <w:spacing w:val="-4"/>
          <w:position w:val="0"/>
          <w:sz w:val="24"/>
          <w:shd w:fill="auto" w:val="clear"/>
        </w:rPr>
        <w:t xml:space="preserve"> (Acidente Vascular Cerebral): A FA aumenta significativamente o risco de AVC, pois o ritmo cardíaco irregular pode formar coágulos sanguíneos que podem obstruir os vasos sanguíneos do cérebro.</w:t>
      </w:r>
      <w:r>
        <w:rPr>
          <w:rFonts w:ascii="Times New Roman" w:hAnsi="Times New Roman" w:cs="Times New Roman" w:eastAsia="Times New Roman"/>
          <w:b/>
          <w:color w:val="231F20"/>
          <w:spacing w:val="-4"/>
          <w:position w:val="0"/>
          <w:sz w:val="24"/>
          <w:shd w:fill="auto" w:val="clear"/>
        </w:rPr>
        <w:t xml:space="preserve">Insuficiência Cardíaca</w:t>
      </w:r>
      <w:r>
        <w:rPr>
          <w:rFonts w:ascii="Times New Roman" w:hAnsi="Times New Roman" w:cs="Times New Roman" w:eastAsia="Times New Roman"/>
          <w:color w:val="231F20"/>
          <w:spacing w:val="-4"/>
          <w:position w:val="0"/>
          <w:sz w:val="24"/>
          <w:shd w:fill="auto" w:val="clear"/>
        </w:rPr>
        <w:t xml:space="preserve">: A FA crônica pode sobrecarregar o coração e levar à insuficiência cardíaca, diminuindo sua capacidade de bombear sangue de forma eficaz.</w:t>
      </w:r>
      <w:r>
        <w:rPr>
          <w:rFonts w:ascii="Times New Roman" w:hAnsi="Times New Roman" w:cs="Times New Roman" w:eastAsia="Times New Roman"/>
          <w:b/>
          <w:color w:val="231F20"/>
          <w:spacing w:val="-4"/>
          <w:position w:val="0"/>
          <w:sz w:val="24"/>
          <w:shd w:fill="auto" w:val="clear"/>
        </w:rPr>
        <w:t xml:space="preserve">Embolias Sistêmicas</w:t>
      </w:r>
      <w:r>
        <w:rPr>
          <w:rFonts w:ascii="Times New Roman" w:hAnsi="Times New Roman" w:cs="Times New Roman" w:eastAsia="Times New Roman"/>
          <w:color w:val="231F20"/>
          <w:spacing w:val="-4"/>
          <w:position w:val="0"/>
          <w:sz w:val="24"/>
          <w:shd w:fill="auto" w:val="clear"/>
        </w:rPr>
        <w:t xml:space="preserve">: Coágulos sanguíneos formados nos átrios podem se desprender e viajar para outras partes do corpo, causando embolias pulmonares, renais ou em outros órgãos.Diversos fatores aumentam o risco de desenvolver fibrilação atrial como: Idade, Hipertensão arterial, Doenças cardíacas, Diabetes mellitus entre outros.A prevenção da fibrilação atrial é crucial para reduzir o risco de complicações graves. As principais medidas de prevenção.Controle da pressão arterial: Manter a pressão arterial sob controle é fundamental para prevenir a FA. Tratamento de doenças cardíacas: O tratamento adequado de doenças cardíacas como insuficiência cardíaca, infarto do miocárdio e valvulopatias cardíacas pode reduzir o risco de FA.Monitoramento cardíaco: Indivíduos com fatores de risco para FA devem realizar exames cardíacos regulares para detectar a doença precocemente.A prevenção da FA é crucial para reduzir o risco de complicações. Medidas como controle da pressão arterial, tratamento de doenças cardíacas, controle do diabetes, tratamento da apneia do sono, perda de peso, adoção de um estilo de vida saudável, monitoramento cardíaco e tratamento da FA são essenciais para a prevenção da doença.</w:t>
      </w:r>
    </w:p>
    <w:p>
      <w:pPr>
        <w:spacing w:before="163" w:after="0" w:line="240"/>
        <w:ind w:right="0" w:left="1377" w:firstLine="0"/>
        <w:jc w:val="both"/>
        <w:rPr>
          <w:rFonts w:ascii="Times New Roman" w:hAnsi="Times New Roman" w:cs="Times New Roman" w:eastAsia="Times New Roman"/>
          <w:color w:val="231F20"/>
          <w:spacing w:val="-4"/>
          <w:position w:val="0"/>
          <w:sz w:val="22"/>
          <w:shd w:fill="auto" w:val="clear"/>
        </w:rPr>
      </w:pPr>
      <w:r>
        <w:rPr>
          <w:rFonts w:ascii="Times New Roman" w:hAnsi="Times New Roman" w:cs="Times New Roman" w:eastAsia="Times New Roman"/>
          <w:b/>
          <w:color w:val="auto"/>
          <w:spacing w:val="-5"/>
          <w:position w:val="0"/>
          <w:sz w:val="22"/>
          <w:shd w:fill="auto" w:val="clear"/>
        </w:rPr>
        <w:t xml:space="preserve">Palavras-chave:</w:t>
      </w:r>
      <w:r>
        <w:rPr>
          <w:rFonts w:ascii="Times New Roman" w:hAnsi="Times New Roman" w:cs="Times New Roman" w:eastAsia="Times New Roman"/>
          <w:b/>
          <w:color w:val="auto"/>
          <w:spacing w:val="-1"/>
          <w:position w:val="0"/>
          <w:sz w:val="22"/>
          <w:shd w:fill="auto" w:val="clear"/>
        </w:rPr>
        <w:t xml:space="preserve"> </w:t>
      </w:r>
      <w:r>
        <w:rPr>
          <w:rFonts w:ascii="Times New Roman" w:hAnsi="Times New Roman" w:cs="Times New Roman" w:eastAsia="Times New Roman"/>
          <w:color w:val="231F20"/>
          <w:spacing w:val="-4"/>
          <w:position w:val="0"/>
          <w:sz w:val="24"/>
          <w:shd w:fill="auto" w:val="clear"/>
        </w:rPr>
        <w:t xml:space="preserve">Fibrilação, Tratamento, Controle</w:t>
      </w:r>
      <w:r>
        <w:rPr>
          <w:rFonts w:ascii="Times New Roman" w:hAnsi="Times New Roman" w:cs="Times New Roman" w:eastAsia="Times New Roman"/>
          <w:color w:val="231F20"/>
          <w:spacing w:val="-4"/>
          <w:position w:val="0"/>
          <w:sz w:val="22"/>
          <w:shd w:fill="auto" w:val="clear"/>
        </w:rPr>
        <w:t xml:space="preserve">.</w:t>
        <w:br/>
        <w:t xml:space="preserve">Eixo: Transvesal</w:t>
        <w:br/>
        <w:t xml:space="preserve">E-mail: Autor principal: acarolinabps@gmail.com</w:t>
      </w:r>
    </w:p>
    <w:p>
      <w:pPr>
        <w:spacing w:before="163" w:after="0" w:line="240"/>
        <w:ind w:right="0" w:left="1377" w:firstLine="0"/>
        <w:jc w:val="both"/>
        <w:rPr>
          <w:rFonts w:ascii="Times New Roman" w:hAnsi="Times New Roman" w:cs="Times New Roman" w:eastAsia="Times New Roman"/>
          <w:color w:val="231F20"/>
          <w:spacing w:val="-4"/>
          <w:position w:val="0"/>
          <w:sz w:val="22"/>
          <w:shd w:fill="auto" w:val="clear"/>
        </w:rPr>
      </w:pPr>
    </w:p>
    <w:p>
      <w:pPr>
        <w:spacing w:before="163" w:after="0" w:line="240"/>
        <w:ind w:right="0" w:left="1377" w:firstLine="0"/>
        <w:jc w:val="both"/>
        <w:rPr>
          <w:rFonts w:ascii="Times New Roman" w:hAnsi="Times New Roman" w:cs="Times New Roman" w:eastAsia="Times New Roman"/>
          <w:color w:val="231F20"/>
          <w:spacing w:val="-4"/>
          <w:position w:val="0"/>
          <w:sz w:val="22"/>
          <w:shd w:fill="auto" w:val="clear"/>
        </w:rPr>
      </w:pPr>
      <w:r>
        <w:rPr>
          <w:rFonts w:ascii="Times New Roman" w:hAnsi="Times New Roman" w:cs="Times New Roman" w:eastAsia="Times New Roman"/>
          <w:b/>
          <w:color w:val="231F20"/>
          <w:spacing w:val="-4"/>
          <w:position w:val="0"/>
          <w:sz w:val="22"/>
          <w:shd w:fill="auto" w:val="clear"/>
        </w:rPr>
        <w:t xml:space="preserve">Referências: </w:t>
        <w:br/>
        <w:br/>
      </w:r>
      <w:r>
        <w:rPr>
          <w:rFonts w:ascii="Times New Roman" w:hAnsi="Times New Roman" w:cs="Times New Roman" w:eastAsia="Times New Roman"/>
          <w:color w:val="231F20"/>
          <w:spacing w:val="-4"/>
          <w:position w:val="0"/>
          <w:sz w:val="22"/>
          <w:shd w:fill="auto" w:val="clear"/>
        </w:rPr>
        <w:t xml:space="preserve">Martinelli, M F, Zimerman, L I. Bases fisiopatológicas das arritmias cardíacas.1ªEd.São Paulo: ED, 2019. 50. </w:t>
        <w:br/>
        <w:br/>
        <w:t xml:space="preserve">Vanheusde, MLS. Qualidade de vida em pacientes com fibrilação atrialsubmetidos à ablação por cateter. 2021. 112p. Dissertação </w:t>
      </w:r>
      <w:r>
        <w:rPr>
          <w:rFonts w:ascii="Times New Roman" w:hAnsi="Times New Roman" w:cs="Times New Roman" w:eastAsia="Times New Roman"/>
          <w:color w:val="231F20"/>
          <w:spacing w:val="-4"/>
          <w:position w:val="0"/>
          <w:sz w:val="22"/>
          <w:shd w:fill="auto" w:val="clear"/>
        </w:rPr>
        <w:t xml:space="preserve">– Escola de Enfermagem</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4"/>
          <w:position w:val="0"/>
          <w:sz w:val="22"/>
          <w:shd w:fill="auto" w:val="clear"/>
        </w:rPr>
        <w:t xml:space="preserve">Anna Nery, Universidade Federal do Rio de Janeiro, Rio de Janeiro. </w:t>
      </w:r>
    </w:p>
    <w:p>
      <w:pPr>
        <w:spacing w:before="163" w:after="0" w:line="240"/>
        <w:ind w:right="0" w:left="1377" w:firstLine="0"/>
        <w:jc w:val="both"/>
        <w:rPr>
          <w:rFonts w:ascii="Times New Roman" w:hAnsi="Times New Roman" w:cs="Times New Roman" w:eastAsia="Times New Roman"/>
          <w:color w:val="231F20"/>
          <w:spacing w:val="-4"/>
          <w:position w:val="0"/>
          <w:sz w:val="22"/>
          <w:shd w:fill="auto" w:val="clear"/>
        </w:rPr>
      </w:pPr>
      <w:r>
        <w:rPr>
          <w:rFonts w:ascii="Times New Roman" w:hAnsi="Times New Roman" w:cs="Times New Roman" w:eastAsia="Times New Roman"/>
          <w:color w:val="231F20"/>
          <w:spacing w:val="-4"/>
          <w:position w:val="0"/>
          <w:sz w:val="22"/>
          <w:shd w:fill="auto" w:val="clear"/>
        </w:rPr>
        <w:br/>
      </w:r>
      <w:r>
        <w:rPr>
          <w:rFonts w:ascii="Times New Roman" w:hAnsi="Times New Roman" w:cs="Times New Roman" w:eastAsia="Times New Roman"/>
          <w:color w:val="auto"/>
          <w:spacing w:val="0"/>
          <w:position w:val="0"/>
          <w:sz w:val="20"/>
          <w:shd w:fill="auto" w:val="clear"/>
        </w:rPr>
        <w:t xml:space="preserve">Ana Carolina Bastos Pires de Sousa</w:t>
      </w:r>
      <w:r>
        <w:rPr>
          <w:rFonts w:ascii="Times New Roman" w:hAnsi="Times New Roman" w:cs="Times New Roman" w:eastAsia="Times New Roman"/>
          <w:color w:val="231F20"/>
          <w:spacing w:val="-4"/>
          <w:position w:val="0"/>
          <w:sz w:val="22"/>
          <w:shd w:fill="auto" w:val="clear"/>
          <w:vertAlign w:val="superscript"/>
        </w:rPr>
        <w:t xml:space="preserve">1</w:t>
      </w:r>
      <w:r>
        <w:rPr>
          <w:rFonts w:ascii="Times New Roman" w:hAnsi="Times New Roman" w:cs="Times New Roman" w:eastAsia="Times New Roman"/>
          <w:color w:val="231F20"/>
          <w:spacing w:val="-4"/>
          <w:position w:val="0"/>
          <w:sz w:val="22"/>
          <w:shd w:fill="auto" w:val="clear"/>
        </w:rPr>
        <w:br/>
      </w:r>
      <w:r>
        <w:rPr>
          <w:rFonts w:ascii="Times New Roman" w:hAnsi="Times New Roman" w:cs="Times New Roman" w:eastAsia="Times New Roman"/>
          <w:color w:val="231F20"/>
          <w:spacing w:val="-4"/>
          <w:position w:val="0"/>
          <w:sz w:val="22"/>
          <w:shd w:fill="auto" w:val="clear"/>
        </w:rPr>
        <w:t xml:space="preserve">acarolinabps@gmail.com</w:t>
      </w:r>
    </w:p>
    <w:p>
      <w:pPr>
        <w:spacing w:before="163" w:after="0" w:line="240"/>
        <w:ind w:right="0" w:left="1377" w:firstLine="0"/>
        <w:jc w:val="both"/>
        <w:rPr>
          <w:rFonts w:ascii="Times New Roman" w:hAnsi="Times New Roman" w:cs="Times New Roman" w:eastAsia="Times New Roman"/>
          <w:color w:val="231F20"/>
          <w:spacing w:val="-4"/>
          <w:position w:val="0"/>
          <w:sz w:val="22"/>
          <w:shd w:fill="auto" w:val="clear"/>
          <w:vertAlign w:val="superscript"/>
        </w:rPr>
      </w:pPr>
      <w:r>
        <w:rPr>
          <w:rFonts w:ascii="Times New Roman" w:hAnsi="Times New Roman" w:cs="Times New Roman" w:eastAsia="Times New Roman"/>
          <w:color w:val="231F20"/>
          <w:spacing w:val="-4"/>
          <w:position w:val="0"/>
          <w:sz w:val="22"/>
          <w:shd w:fill="auto" w:val="clear"/>
        </w:rPr>
        <w:t xml:space="preserve">Medicina</w:t>
        <w:br/>
        <w:br/>
        <w:t xml:space="preserve">Universidade Federal da Paraíba</w:t>
      </w:r>
      <w:r>
        <w:rPr>
          <w:rFonts w:ascii="Times New Roman" w:hAnsi="Times New Roman" w:cs="Times New Roman" w:eastAsia="Times New Roman"/>
          <w:color w:val="231F20"/>
          <w:spacing w:val="-4"/>
          <w:position w:val="0"/>
          <w:sz w:val="22"/>
          <w:shd w:fill="auto" w:val="clear"/>
          <w:vertAlign w:val="superscript"/>
        </w:rPr>
        <w:t xml:space="preserve">2</w:t>
        <w:br/>
      </w:r>
      <w:r>
        <w:rPr>
          <w:rFonts w:ascii="Times New Roman" w:hAnsi="Times New Roman" w:cs="Times New Roman" w:eastAsia="Times New Roman"/>
          <w:color w:val="231F20"/>
          <w:spacing w:val="-4"/>
          <w:position w:val="0"/>
          <w:sz w:val="22"/>
          <w:shd w:fill="auto" w:val="clear"/>
        </w:rPr>
        <w:t xml:space="preserve">Medicina</w:t>
        <w:br/>
        <w:t xml:space="preserve">UFSB - Universidade Federal do Sul da Bahia</w:t>
      </w:r>
      <w:r>
        <w:rPr>
          <w:rFonts w:ascii="Times New Roman" w:hAnsi="Times New Roman" w:cs="Times New Roman" w:eastAsia="Times New Roman"/>
          <w:color w:val="231F20"/>
          <w:spacing w:val="-4"/>
          <w:position w:val="0"/>
          <w:sz w:val="22"/>
          <w:shd w:fill="auto" w:val="clear"/>
          <w:vertAlign w:val="superscript"/>
        </w:rPr>
        <w:t xml:space="preserve">3</w:t>
      </w:r>
      <w:r>
        <w:rPr>
          <w:rFonts w:ascii="Times New Roman" w:hAnsi="Times New Roman" w:cs="Times New Roman" w:eastAsia="Times New Roman"/>
          <w:color w:val="231F20"/>
          <w:spacing w:val="-4"/>
          <w:position w:val="0"/>
          <w:sz w:val="22"/>
          <w:shd w:fill="auto" w:val="clear"/>
        </w:rPr>
        <w:br/>
        <w:t xml:space="preserve">Medicina</w:t>
        <w:br/>
        <w:br/>
        <w:t xml:space="preserve">Faculdade Zarns (Salvador)</w:t>
      </w:r>
      <w:r>
        <w:rPr>
          <w:rFonts w:ascii="Times New Roman" w:hAnsi="Times New Roman" w:cs="Times New Roman" w:eastAsia="Times New Roman"/>
          <w:color w:val="231F20"/>
          <w:spacing w:val="-4"/>
          <w:position w:val="0"/>
          <w:sz w:val="22"/>
          <w:shd w:fill="auto" w:val="clear"/>
          <w:vertAlign w:val="superscript"/>
        </w:rPr>
        <w:t xml:space="preserve">4</w:t>
      </w:r>
      <w:r>
        <w:rPr>
          <w:rFonts w:ascii="Times New Roman" w:hAnsi="Times New Roman" w:cs="Times New Roman" w:eastAsia="Times New Roman"/>
          <w:color w:val="231F20"/>
          <w:spacing w:val="-4"/>
          <w:position w:val="0"/>
          <w:sz w:val="22"/>
          <w:shd w:fill="auto" w:val="clear"/>
        </w:rPr>
        <w:br/>
        <w:t xml:space="preserve">Medicina</w:t>
        <w:br/>
        <w:br/>
        <w:t xml:space="preserve">Faculdade Zarns (Salvador)</w:t>
      </w:r>
      <w:r>
        <w:rPr>
          <w:rFonts w:ascii="Times New Roman" w:hAnsi="Times New Roman" w:cs="Times New Roman" w:eastAsia="Times New Roman"/>
          <w:color w:val="231F20"/>
          <w:spacing w:val="-4"/>
          <w:position w:val="0"/>
          <w:sz w:val="22"/>
          <w:shd w:fill="auto" w:val="clear"/>
          <w:vertAlign w:val="superscript"/>
        </w:rPr>
        <w:t xml:space="preserve">5</w:t>
      </w:r>
      <w:r>
        <w:rPr>
          <w:rFonts w:ascii="Times New Roman" w:hAnsi="Times New Roman" w:cs="Times New Roman" w:eastAsia="Times New Roman"/>
          <w:color w:val="231F20"/>
          <w:spacing w:val="-4"/>
          <w:position w:val="0"/>
          <w:sz w:val="22"/>
          <w:shd w:fill="auto" w:val="clear"/>
        </w:rPr>
        <w:br/>
        <w:t xml:space="preserve">Medicina</w:t>
        <w:br/>
        <w:br/>
        <w:t xml:space="preserve">Universidade Federal do Sul da Bahia (UFSB)</w:t>
      </w:r>
      <w:r>
        <w:rPr>
          <w:rFonts w:ascii="Times New Roman" w:hAnsi="Times New Roman" w:cs="Times New Roman" w:eastAsia="Times New Roman"/>
          <w:color w:val="231F20"/>
          <w:spacing w:val="-4"/>
          <w:position w:val="0"/>
          <w:sz w:val="22"/>
          <w:shd w:fill="auto" w:val="clear"/>
          <w:vertAlign w:val="superscript"/>
        </w:rPr>
        <w:t xml:space="preserve">6</w:t>
      </w:r>
      <w:r>
        <w:rPr>
          <w:rFonts w:ascii="Times New Roman" w:hAnsi="Times New Roman" w:cs="Times New Roman" w:eastAsia="Times New Roman"/>
          <w:color w:val="231F20"/>
          <w:spacing w:val="-4"/>
          <w:position w:val="0"/>
          <w:sz w:val="22"/>
          <w:shd w:fill="auto" w:val="clear"/>
        </w:rPr>
        <w:br/>
        <w:t xml:space="preserve">Medicina</w:t>
        <w:br/>
        <w:br/>
        <w:t xml:space="preserve">Universidade Nove de Julho (UNINOVE)</w:t>
      </w:r>
      <w:r>
        <w:rPr>
          <w:rFonts w:ascii="Times New Roman" w:hAnsi="Times New Roman" w:cs="Times New Roman" w:eastAsia="Times New Roman"/>
          <w:color w:val="231F20"/>
          <w:spacing w:val="-4"/>
          <w:position w:val="0"/>
          <w:sz w:val="22"/>
          <w:shd w:fill="auto" w:val="clear"/>
          <w:vertAlign w:val="superscript"/>
        </w:rPr>
        <w:t xml:space="preserve">7</w:t>
      </w:r>
      <w:r>
        <w:rPr>
          <w:rFonts w:ascii="Times New Roman" w:hAnsi="Times New Roman" w:cs="Times New Roman" w:eastAsia="Times New Roman"/>
          <w:color w:val="231F20"/>
          <w:spacing w:val="-4"/>
          <w:position w:val="0"/>
          <w:sz w:val="22"/>
          <w:shd w:fill="auto" w:val="clear"/>
        </w:rPr>
        <w:br/>
        <w:t xml:space="preserve">Medicina</w:t>
        <w:br/>
        <w:br/>
        <w:t xml:space="preserve">Faculdade Zarns</w:t>
      </w:r>
      <w:r>
        <w:rPr>
          <w:rFonts w:ascii="Times New Roman" w:hAnsi="Times New Roman" w:cs="Times New Roman" w:eastAsia="Times New Roman"/>
          <w:color w:val="231F20"/>
          <w:spacing w:val="-4"/>
          <w:position w:val="0"/>
          <w:sz w:val="22"/>
          <w:shd w:fill="auto" w:val="clear"/>
          <w:vertAlign w:val="superscript"/>
        </w:rPr>
        <w:t xml:space="preserve">8</w:t>
      </w:r>
      <w:r>
        <w:rPr>
          <w:rFonts w:ascii="Times New Roman" w:hAnsi="Times New Roman" w:cs="Times New Roman" w:eastAsia="Times New Roman"/>
          <w:color w:val="231F20"/>
          <w:spacing w:val="-4"/>
          <w:position w:val="0"/>
          <w:sz w:val="22"/>
          <w:shd w:fill="auto" w:val="clear"/>
        </w:rPr>
        <w:br/>
        <w:t xml:space="preserve">Medica</w:t>
      </w:r>
    </w:p>
    <w:p>
      <w:pPr>
        <w:spacing w:before="163" w:after="0" w:line="240"/>
        <w:ind w:right="0" w:left="1377" w:firstLine="0"/>
        <w:jc w:val="both"/>
        <w:rPr>
          <w:rFonts w:ascii="Times New Roman" w:hAnsi="Times New Roman" w:cs="Times New Roman" w:eastAsia="Times New Roman"/>
          <w:color w:val="231F20"/>
          <w:spacing w:val="-4"/>
          <w:position w:val="0"/>
          <w:sz w:val="22"/>
          <w:shd w:fill="auto" w:val="clear"/>
          <w:vertAlign w:val="superscript"/>
        </w:rPr>
      </w:pPr>
    </w:p>
    <w:p>
      <w:pPr>
        <w:spacing w:before="163" w:after="0" w:line="240"/>
        <w:ind w:right="0" w:left="1377"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7"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7" w:after="0" w:line="240"/>
        <w:ind w:right="0" w:left="0" w:firstLine="0"/>
        <w:jc w:val="left"/>
        <w:rPr>
          <w:rFonts w:ascii="Arial" w:hAnsi="Arial" w:cs="Arial" w:eastAsia="Arial"/>
          <w:b/>
          <w:color w:val="398640"/>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