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D8CA0" w14:textId="05FEC220" w:rsidR="00890CB9" w:rsidRPr="000C3A0E" w:rsidRDefault="004E359F" w:rsidP="004E359F">
      <w:pPr>
        <w:tabs>
          <w:tab w:val="left" w:pos="2040"/>
        </w:tabs>
        <w:spacing w:line="240" w:lineRule="auto"/>
        <w:jc w:val="center"/>
        <w:rPr>
          <w:b/>
          <w:bCs/>
          <w:sz w:val="24"/>
          <w:szCs w:val="24"/>
        </w:rPr>
      </w:pPr>
      <w:r w:rsidRPr="000C3A0E">
        <w:rPr>
          <w:b/>
          <w:bCs/>
          <w:sz w:val="28"/>
          <w:szCs w:val="28"/>
        </w:rPr>
        <w:t>COLORINDO O UNIVERSO: REFLEXÕES SOBRE NARRATIVAS SUBREPRESENTADAS NO CINEMA E NO ENSINO</w:t>
      </w:r>
    </w:p>
    <w:p w14:paraId="4473E102" w14:textId="77777777" w:rsidR="004E359F" w:rsidRPr="00B52273" w:rsidRDefault="004E359F" w:rsidP="00890CB9">
      <w:pPr>
        <w:tabs>
          <w:tab w:val="left" w:pos="2040"/>
        </w:tabs>
        <w:spacing w:line="240" w:lineRule="auto"/>
        <w:jc w:val="right"/>
        <w:rPr>
          <w:sz w:val="16"/>
          <w:szCs w:val="16"/>
        </w:rPr>
      </w:pPr>
    </w:p>
    <w:p w14:paraId="2C8BD388" w14:textId="77777777" w:rsidR="004E359F" w:rsidRPr="00B52273" w:rsidRDefault="004E359F" w:rsidP="00890CB9">
      <w:pPr>
        <w:tabs>
          <w:tab w:val="left" w:pos="2040"/>
        </w:tabs>
        <w:spacing w:line="240" w:lineRule="auto"/>
        <w:jc w:val="right"/>
        <w:rPr>
          <w:sz w:val="16"/>
          <w:szCs w:val="16"/>
        </w:rPr>
      </w:pPr>
    </w:p>
    <w:p w14:paraId="4E9FB0CF" w14:textId="0B968325" w:rsidR="00890CB9" w:rsidRPr="00890CB9" w:rsidRDefault="0073494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Tiago Dunham Sales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2831CBBB" w:rsidR="00890CB9" w:rsidRPr="00890CB9" w:rsidRDefault="00F630C1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F630C1">
        <w:rPr>
          <w:sz w:val="24"/>
          <w:szCs w:val="24"/>
        </w:rPr>
        <w:t xml:space="preserve">Alex </w:t>
      </w:r>
      <w:proofErr w:type="spellStart"/>
      <w:r w:rsidRPr="00F630C1">
        <w:rPr>
          <w:sz w:val="24"/>
          <w:szCs w:val="24"/>
        </w:rPr>
        <w:t>Kreibich</w:t>
      </w:r>
      <w:proofErr w:type="spellEnd"/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19617BA2" w:rsidR="00890CB9" w:rsidRPr="00890CB9" w:rsidRDefault="00734944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Márcea Andrade Sales</w:t>
      </w:r>
      <w:r w:rsidR="00DD27F5">
        <w:rPr>
          <w:rStyle w:val="Refdenotaderodap"/>
          <w:sz w:val="24"/>
          <w:szCs w:val="24"/>
        </w:rPr>
        <w:footnoteReference w:id="3"/>
      </w: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64623398" w14:textId="0CA439FF" w:rsidR="00747757" w:rsidRPr="000C3A0E" w:rsidRDefault="00747757" w:rsidP="006E2A58">
      <w:pPr>
        <w:spacing w:line="240" w:lineRule="auto"/>
        <w:rPr>
          <w:sz w:val="24"/>
          <w:szCs w:val="24"/>
        </w:rPr>
      </w:pPr>
      <w:r w:rsidRPr="000C3A0E">
        <w:rPr>
          <w:sz w:val="24"/>
          <w:szCs w:val="24"/>
        </w:rPr>
        <w:t xml:space="preserve">A formação docente tem discussão </w:t>
      </w:r>
      <w:r w:rsidR="000C1751" w:rsidRPr="000C3A0E">
        <w:rPr>
          <w:sz w:val="24"/>
          <w:szCs w:val="24"/>
        </w:rPr>
        <w:t xml:space="preserve">aprofundada </w:t>
      </w:r>
      <w:r w:rsidRPr="000C3A0E">
        <w:rPr>
          <w:sz w:val="24"/>
          <w:szCs w:val="24"/>
        </w:rPr>
        <w:t xml:space="preserve">após Edição da LDB 9394/96. Entramos </w:t>
      </w:r>
      <w:r w:rsidR="00B046C2" w:rsidRPr="000C3A0E">
        <w:rPr>
          <w:sz w:val="24"/>
          <w:szCs w:val="24"/>
        </w:rPr>
        <w:t>n</w:t>
      </w:r>
      <w:r w:rsidRPr="000C3A0E">
        <w:rPr>
          <w:sz w:val="24"/>
          <w:szCs w:val="24"/>
        </w:rPr>
        <w:t xml:space="preserve">o século XXI com muitos desafios, destacadamente, frente às questões que envolvem pessoas antes </w:t>
      </w:r>
      <w:proofErr w:type="spellStart"/>
      <w:r w:rsidRPr="000C3A0E">
        <w:rPr>
          <w:sz w:val="24"/>
          <w:szCs w:val="24"/>
        </w:rPr>
        <w:t>invisibilizadas</w:t>
      </w:r>
      <w:proofErr w:type="spellEnd"/>
      <w:r w:rsidRPr="000C3A0E">
        <w:rPr>
          <w:sz w:val="24"/>
          <w:szCs w:val="24"/>
        </w:rPr>
        <w:t xml:space="preserve"> nas pautas das políticas públicas</w:t>
      </w:r>
      <w:r w:rsidR="004440DC" w:rsidRPr="000C3A0E">
        <w:rPr>
          <w:sz w:val="24"/>
          <w:szCs w:val="24"/>
        </w:rPr>
        <w:t xml:space="preserve"> </w:t>
      </w:r>
      <w:r w:rsidRPr="000C3A0E">
        <w:rPr>
          <w:sz w:val="24"/>
          <w:szCs w:val="24"/>
        </w:rPr>
        <w:t>– negros/as, quilombolas, indígenas; ciganos/as; pessoa</w:t>
      </w:r>
      <w:r w:rsidR="00E37F64" w:rsidRPr="000C3A0E">
        <w:rPr>
          <w:sz w:val="24"/>
          <w:szCs w:val="24"/>
        </w:rPr>
        <w:t>s</w:t>
      </w:r>
      <w:r w:rsidRPr="000C3A0E">
        <w:rPr>
          <w:sz w:val="24"/>
          <w:szCs w:val="24"/>
        </w:rPr>
        <w:t xml:space="preserve"> transgênero; pessoas com deficiência... </w:t>
      </w:r>
      <w:r w:rsidR="00B046C2" w:rsidRPr="000C3A0E">
        <w:rPr>
          <w:sz w:val="24"/>
          <w:szCs w:val="24"/>
        </w:rPr>
        <w:t>P</w:t>
      </w:r>
      <w:r w:rsidRPr="000C3A0E">
        <w:rPr>
          <w:sz w:val="24"/>
          <w:szCs w:val="24"/>
        </w:rPr>
        <w:t>ráticas docentes que refletiam o ensino mnemônico são desafiadas a superar o livro didático</w:t>
      </w:r>
      <w:r w:rsidR="0008799D" w:rsidRPr="000C3A0E">
        <w:rPr>
          <w:sz w:val="24"/>
          <w:szCs w:val="24"/>
        </w:rPr>
        <w:t xml:space="preserve"> e buscar </w:t>
      </w:r>
      <w:r w:rsidR="004440DC" w:rsidRPr="000C3A0E">
        <w:rPr>
          <w:sz w:val="24"/>
          <w:szCs w:val="24"/>
        </w:rPr>
        <w:t xml:space="preserve">outras </w:t>
      </w:r>
      <w:r w:rsidR="0008799D" w:rsidRPr="000C3A0E">
        <w:rPr>
          <w:sz w:val="24"/>
          <w:szCs w:val="24"/>
        </w:rPr>
        <w:t>estratégias</w:t>
      </w:r>
      <w:r w:rsidR="000C1751" w:rsidRPr="000C3A0E">
        <w:rPr>
          <w:sz w:val="24"/>
          <w:szCs w:val="24"/>
        </w:rPr>
        <w:t>,</w:t>
      </w:r>
      <w:r w:rsidR="0008799D" w:rsidRPr="000C3A0E">
        <w:rPr>
          <w:sz w:val="24"/>
          <w:szCs w:val="24"/>
        </w:rPr>
        <w:t xml:space="preserve"> </w:t>
      </w:r>
      <w:r w:rsidR="004440DC" w:rsidRPr="000C3A0E">
        <w:rPr>
          <w:sz w:val="24"/>
          <w:szCs w:val="24"/>
        </w:rPr>
        <w:t>como adotar</w:t>
      </w:r>
      <w:r w:rsidR="0008799D" w:rsidRPr="000C3A0E">
        <w:rPr>
          <w:sz w:val="24"/>
          <w:szCs w:val="24"/>
        </w:rPr>
        <w:t xml:space="preserve"> o </w:t>
      </w:r>
      <w:r w:rsidR="0008799D" w:rsidRPr="000C3A0E">
        <w:rPr>
          <w:i/>
          <w:sz w:val="24"/>
          <w:szCs w:val="24"/>
        </w:rPr>
        <w:t>cinema como fonte histórica</w:t>
      </w:r>
      <w:r w:rsidR="0008799D" w:rsidRPr="000C3A0E">
        <w:rPr>
          <w:sz w:val="24"/>
          <w:szCs w:val="24"/>
        </w:rPr>
        <w:t xml:space="preserve"> (</w:t>
      </w:r>
      <w:proofErr w:type="spellStart"/>
      <w:r w:rsidR="0008799D" w:rsidRPr="000C3A0E">
        <w:rPr>
          <w:sz w:val="24"/>
          <w:szCs w:val="24"/>
        </w:rPr>
        <w:t>Morentin</w:t>
      </w:r>
      <w:proofErr w:type="spellEnd"/>
      <w:r w:rsidR="0008799D" w:rsidRPr="000C3A0E">
        <w:rPr>
          <w:sz w:val="24"/>
          <w:szCs w:val="24"/>
        </w:rPr>
        <w:t>, 2007</w:t>
      </w:r>
      <w:proofErr w:type="gramStart"/>
      <w:r w:rsidR="0008799D" w:rsidRPr="000C3A0E">
        <w:rPr>
          <w:sz w:val="24"/>
          <w:szCs w:val="24"/>
        </w:rPr>
        <w:t>)</w:t>
      </w:r>
      <w:proofErr w:type="gramEnd"/>
      <w:r w:rsidR="004440DC" w:rsidRPr="000C3A0E">
        <w:rPr>
          <w:rStyle w:val="Refdenotaderodap"/>
          <w:sz w:val="24"/>
          <w:szCs w:val="24"/>
        </w:rPr>
        <w:footnoteReference w:id="4"/>
      </w:r>
      <w:r w:rsidRPr="000C3A0E">
        <w:rPr>
          <w:sz w:val="24"/>
          <w:szCs w:val="24"/>
        </w:rPr>
        <w:t>. A linguagem cinematográfica entra</w:t>
      </w:r>
      <w:r w:rsidR="004440DC" w:rsidRPr="000C3A0E">
        <w:rPr>
          <w:sz w:val="24"/>
          <w:szCs w:val="24"/>
        </w:rPr>
        <w:t>,</w:t>
      </w:r>
      <w:r w:rsidRPr="000C3A0E">
        <w:rPr>
          <w:sz w:val="24"/>
          <w:szCs w:val="24"/>
        </w:rPr>
        <w:t xml:space="preserve"> faz morada </w:t>
      </w:r>
      <w:proofErr w:type="gramStart"/>
      <w:r w:rsidRPr="000C3A0E">
        <w:rPr>
          <w:sz w:val="24"/>
          <w:szCs w:val="24"/>
        </w:rPr>
        <w:t>nos</w:t>
      </w:r>
      <w:proofErr w:type="gramEnd"/>
      <w:r w:rsidRPr="000C3A0E">
        <w:rPr>
          <w:sz w:val="24"/>
          <w:szCs w:val="24"/>
        </w:rPr>
        <w:t xml:space="preserve"> </w:t>
      </w:r>
      <w:proofErr w:type="gramStart"/>
      <w:r w:rsidRPr="000C3A0E">
        <w:rPr>
          <w:sz w:val="24"/>
          <w:szCs w:val="24"/>
        </w:rPr>
        <w:t>espaços</w:t>
      </w:r>
      <w:proofErr w:type="gramEnd"/>
      <w:r w:rsidRPr="000C3A0E">
        <w:rPr>
          <w:sz w:val="24"/>
          <w:szCs w:val="24"/>
        </w:rPr>
        <w:t xml:space="preserve"> educativos e a formação de professores/as ganha assento nas discussões da Sétima Arte</w:t>
      </w:r>
      <w:r w:rsidR="004440DC" w:rsidRPr="000C3A0E">
        <w:rPr>
          <w:sz w:val="24"/>
          <w:szCs w:val="24"/>
        </w:rPr>
        <w:t xml:space="preserve">, </w:t>
      </w:r>
      <w:r w:rsidR="004440DC" w:rsidRPr="000C3A0E">
        <w:rPr>
          <w:sz w:val="24"/>
          <w:szCs w:val="24"/>
          <w:shd w:val="clear" w:color="auto" w:fill="FFFFFF"/>
        </w:rPr>
        <w:t xml:space="preserve">atravessada </w:t>
      </w:r>
      <w:r w:rsidR="000C1751" w:rsidRPr="000C3A0E">
        <w:rPr>
          <w:sz w:val="24"/>
          <w:szCs w:val="24"/>
          <w:shd w:val="clear" w:color="auto" w:fill="FFFFFF"/>
        </w:rPr>
        <w:t>pela</w:t>
      </w:r>
      <w:r w:rsidR="004440DC" w:rsidRPr="000C3A0E">
        <w:rPr>
          <w:sz w:val="24"/>
          <w:szCs w:val="24"/>
          <w:shd w:val="clear" w:color="auto" w:fill="FFFFFF"/>
        </w:rPr>
        <w:t xml:space="preserve"> </w:t>
      </w:r>
      <w:r w:rsidR="004440DC" w:rsidRPr="000C3A0E">
        <w:rPr>
          <w:i/>
          <w:sz w:val="24"/>
          <w:szCs w:val="24"/>
          <w:shd w:val="clear" w:color="auto" w:fill="FFFFFF"/>
        </w:rPr>
        <w:t>mediação estético-política</w:t>
      </w:r>
      <w:r w:rsidR="004440DC" w:rsidRPr="000C3A0E">
        <w:rPr>
          <w:sz w:val="24"/>
          <w:szCs w:val="24"/>
        </w:rPr>
        <w:t xml:space="preserve"> (</w:t>
      </w:r>
      <w:proofErr w:type="spellStart"/>
      <w:r w:rsidR="004440DC" w:rsidRPr="000C3A0E">
        <w:rPr>
          <w:sz w:val="24"/>
          <w:szCs w:val="24"/>
        </w:rPr>
        <w:t>Migrolin</w:t>
      </w:r>
      <w:proofErr w:type="spellEnd"/>
      <w:r w:rsidR="004440DC" w:rsidRPr="000C3A0E">
        <w:rPr>
          <w:sz w:val="24"/>
          <w:szCs w:val="24"/>
        </w:rPr>
        <w:t xml:space="preserve"> &amp; Barroso, 2016)</w:t>
      </w:r>
      <w:r w:rsidR="004440DC" w:rsidRPr="000C3A0E">
        <w:rPr>
          <w:rStyle w:val="Refdenotaderodap"/>
          <w:sz w:val="24"/>
          <w:szCs w:val="24"/>
        </w:rPr>
        <w:footnoteReference w:id="5"/>
      </w:r>
      <w:r w:rsidRPr="000C3A0E">
        <w:rPr>
          <w:sz w:val="24"/>
          <w:szCs w:val="24"/>
        </w:rPr>
        <w:t xml:space="preserve">. </w:t>
      </w:r>
      <w:r w:rsidR="003D0156" w:rsidRPr="000C3A0E">
        <w:rPr>
          <w:sz w:val="24"/>
          <w:szCs w:val="24"/>
        </w:rPr>
        <w:t xml:space="preserve">Buscamos, </w:t>
      </w:r>
      <w:r w:rsidR="004440DC" w:rsidRPr="000C3A0E">
        <w:rPr>
          <w:sz w:val="24"/>
          <w:szCs w:val="24"/>
        </w:rPr>
        <w:t>aqui</w:t>
      </w:r>
      <w:r w:rsidR="003D0156" w:rsidRPr="000C3A0E">
        <w:rPr>
          <w:sz w:val="24"/>
          <w:szCs w:val="24"/>
        </w:rPr>
        <w:t>, identificar</w:t>
      </w:r>
      <w:r w:rsidR="00B046C2" w:rsidRPr="000C3A0E">
        <w:rPr>
          <w:sz w:val="24"/>
          <w:szCs w:val="24"/>
        </w:rPr>
        <w:t xml:space="preserve"> quais lugares o </w:t>
      </w:r>
      <w:r w:rsidR="002F6736" w:rsidRPr="000C3A0E">
        <w:rPr>
          <w:sz w:val="24"/>
          <w:szCs w:val="24"/>
        </w:rPr>
        <w:t xml:space="preserve">Cinema </w:t>
      </w:r>
      <w:r w:rsidR="00B046C2" w:rsidRPr="000C3A0E">
        <w:rPr>
          <w:sz w:val="24"/>
          <w:szCs w:val="24"/>
        </w:rPr>
        <w:t xml:space="preserve">ocupa na </w:t>
      </w:r>
      <w:r w:rsidR="000B1DDC" w:rsidRPr="000C3A0E">
        <w:rPr>
          <w:sz w:val="24"/>
          <w:szCs w:val="24"/>
        </w:rPr>
        <w:t>Educação</w:t>
      </w:r>
      <w:r w:rsidR="003D0156" w:rsidRPr="000C3A0E">
        <w:rPr>
          <w:sz w:val="24"/>
          <w:szCs w:val="24"/>
        </w:rPr>
        <w:t>.</w:t>
      </w:r>
      <w:r w:rsidR="00B046C2" w:rsidRPr="000C3A0E">
        <w:rPr>
          <w:sz w:val="24"/>
          <w:szCs w:val="24"/>
        </w:rPr>
        <w:t xml:space="preserve"> </w:t>
      </w:r>
      <w:r w:rsidRPr="000C3A0E">
        <w:rPr>
          <w:sz w:val="24"/>
          <w:szCs w:val="24"/>
        </w:rPr>
        <w:t>A experiência fílmica pelo lado de quem estuda (n</w:t>
      </w:r>
      <w:proofErr w:type="gramStart"/>
      <w:r w:rsidRPr="000C3A0E">
        <w:rPr>
          <w:sz w:val="24"/>
          <w:szCs w:val="24"/>
        </w:rPr>
        <w:t>)o</w:t>
      </w:r>
      <w:proofErr w:type="gramEnd"/>
      <w:r w:rsidRPr="000C3A0E">
        <w:rPr>
          <w:sz w:val="24"/>
          <w:szCs w:val="24"/>
        </w:rPr>
        <w:t xml:space="preserve"> Audiovisual, quando alinhada a processos formativos educacionais, ganha repercussão </w:t>
      </w:r>
      <w:r w:rsidR="00693FCD" w:rsidRPr="000C3A0E">
        <w:rPr>
          <w:sz w:val="24"/>
          <w:szCs w:val="24"/>
        </w:rPr>
        <w:t>n</w:t>
      </w:r>
      <w:r w:rsidRPr="000C3A0E">
        <w:rPr>
          <w:sz w:val="24"/>
          <w:szCs w:val="24"/>
        </w:rPr>
        <w:t>a Educação, promovendo diálogo de diferentes experiências cur</w:t>
      </w:r>
      <w:r w:rsidR="004440DC" w:rsidRPr="000C3A0E">
        <w:rPr>
          <w:sz w:val="24"/>
          <w:szCs w:val="24"/>
        </w:rPr>
        <w:t xml:space="preserve">riculares na formação </w:t>
      </w:r>
      <w:r w:rsidRPr="000C3A0E">
        <w:rPr>
          <w:sz w:val="24"/>
          <w:szCs w:val="24"/>
        </w:rPr>
        <w:t xml:space="preserve">em exercício. </w:t>
      </w:r>
      <w:r w:rsidR="00B06882" w:rsidRPr="000C3A0E">
        <w:rPr>
          <w:sz w:val="24"/>
          <w:szCs w:val="24"/>
        </w:rPr>
        <w:t xml:space="preserve">O Audiovisual foi usado como ferramenta de ensino desde o cinema mudo, quando a União Soviética implementou a circulação de cinema popular na comunicação com sua população analfabeta. </w:t>
      </w:r>
      <w:r w:rsidR="004440DC" w:rsidRPr="000C3A0E">
        <w:rPr>
          <w:sz w:val="24"/>
          <w:szCs w:val="24"/>
        </w:rPr>
        <w:t>Atualmente</w:t>
      </w:r>
      <w:r w:rsidR="00B06882" w:rsidRPr="000C3A0E">
        <w:rPr>
          <w:sz w:val="24"/>
          <w:szCs w:val="24"/>
        </w:rPr>
        <w:t xml:space="preserve">, tal ferramenta é indispensável </w:t>
      </w:r>
      <w:r w:rsidR="00B046C2" w:rsidRPr="000C3A0E">
        <w:rPr>
          <w:sz w:val="24"/>
          <w:szCs w:val="24"/>
        </w:rPr>
        <w:t>a</w:t>
      </w:r>
      <w:r w:rsidR="00B06882" w:rsidRPr="000C3A0E">
        <w:rPr>
          <w:sz w:val="24"/>
          <w:szCs w:val="24"/>
        </w:rPr>
        <w:t>o ensino, sobretudo pelo fato de todo conteúdo digital ser</w:t>
      </w:r>
      <w:r w:rsidR="00B046C2" w:rsidRPr="000C3A0E">
        <w:rPr>
          <w:sz w:val="24"/>
          <w:szCs w:val="24"/>
        </w:rPr>
        <w:t>,</w:t>
      </w:r>
      <w:r w:rsidR="00B06882" w:rsidRPr="000C3A0E">
        <w:rPr>
          <w:sz w:val="24"/>
          <w:szCs w:val="24"/>
        </w:rPr>
        <w:t xml:space="preserve"> em </w:t>
      </w:r>
      <w:r w:rsidR="00B046C2" w:rsidRPr="000C3A0E">
        <w:rPr>
          <w:sz w:val="24"/>
          <w:szCs w:val="24"/>
        </w:rPr>
        <w:t xml:space="preserve">sua </w:t>
      </w:r>
      <w:r w:rsidR="00B06882" w:rsidRPr="000C3A0E">
        <w:rPr>
          <w:sz w:val="24"/>
          <w:szCs w:val="24"/>
        </w:rPr>
        <w:t>maioria</w:t>
      </w:r>
      <w:r w:rsidR="00B046C2" w:rsidRPr="000C3A0E">
        <w:rPr>
          <w:sz w:val="24"/>
          <w:szCs w:val="24"/>
        </w:rPr>
        <w:t>,</w:t>
      </w:r>
      <w:r w:rsidR="00B06882" w:rsidRPr="000C3A0E">
        <w:rPr>
          <w:sz w:val="24"/>
          <w:szCs w:val="24"/>
        </w:rPr>
        <w:t xml:space="preserve"> audiovisual. </w:t>
      </w:r>
      <w:r w:rsidR="004440DC" w:rsidRPr="000C3A0E">
        <w:rPr>
          <w:sz w:val="24"/>
          <w:szCs w:val="24"/>
        </w:rPr>
        <w:t>Assim, trazemos</w:t>
      </w:r>
      <w:r w:rsidRPr="000C3A0E">
        <w:rPr>
          <w:sz w:val="24"/>
          <w:szCs w:val="24"/>
        </w:rPr>
        <w:t xml:space="preserve"> uma experiência </w:t>
      </w:r>
      <w:r w:rsidR="000C1751" w:rsidRPr="000C3A0E">
        <w:rPr>
          <w:sz w:val="24"/>
          <w:szCs w:val="24"/>
        </w:rPr>
        <w:t>da</w:t>
      </w:r>
      <w:r w:rsidRPr="000C3A0E">
        <w:rPr>
          <w:sz w:val="24"/>
          <w:szCs w:val="24"/>
        </w:rPr>
        <w:t xml:space="preserve"> produção de um filme </w:t>
      </w:r>
      <w:r w:rsidR="004440DC" w:rsidRPr="000C3A0E">
        <w:rPr>
          <w:sz w:val="24"/>
          <w:szCs w:val="24"/>
        </w:rPr>
        <w:t>para</w:t>
      </w:r>
      <w:r w:rsidRPr="000C3A0E">
        <w:rPr>
          <w:sz w:val="24"/>
          <w:szCs w:val="24"/>
        </w:rPr>
        <w:t xml:space="preserve"> contribuir com o debate sobre educação e cultura na sociedade contemporânea. </w:t>
      </w:r>
      <w:r w:rsidR="006E2A58" w:rsidRPr="000C3A0E">
        <w:rPr>
          <w:sz w:val="24"/>
          <w:szCs w:val="24"/>
        </w:rPr>
        <w:t>Trata-se do filme "A Cor do Universo é Bege" (</w:t>
      </w:r>
      <w:proofErr w:type="spellStart"/>
      <w:r w:rsidR="006E2A58" w:rsidRPr="000C3A0E">
        <w:rPr>
          <w:i/>
          <w:sz w:val="24"/>
          <w:szCs w:val="24"/>
        </w:rPr>
        <w:t>work</w:t>
      </w:r>
      <w:proofErr w:type="spellEnd"/>
      <w:r w:rsidR="006E2A58" w:rsidRPr="000C3A0E">
        <w:rPr>
          <w:i/>
          <w:sz w:val="24"/>
          <w:szCs w:val="24"/>
        </w:rPr>
        <w:t xml:space="preserve"> in </w:t>
      </w:r>
      <w:proofErr w:type="spellStart"/>
      <w:r w:rsidR="006E2A58" w:rsidRPr="000C3A0E">
        <w:rPr>
          <w:i/>
          <w:sz w:val="24"/>
          <w:szCs w:val="24"/>
        </w:rPr>
        <w:t>progress</w:t>
      </w:r>
      <w:proofErr w:type="spellEnd"/>
      <w:r w:rsidR="006E2A58" w:rsidRPr="000C3A0E">
        <w:rPr>
          <w:sz w:val="24"/>
          <w:szCs w:val="24"/>
        </w:rPr>
        <w:t>)</w:t>
      </w:r>
      <w:r w:rsidR="000C1751" w:rsidRPr="000C3A0E">
        <w:rPr>
          <w:sz w:val="24"/>
          <w:szCs w:val="24"/>
        </w:rPr>
        <w:t xml:space="preserve"> - </w:t>
      </w:r>
      <w:r w:rsidR="00822212" w:rsidRPr="000C3A0E">
        <w:rPr>
          <w:sz w:val="24"/>
          <w:szCs w:val="24"/>
        </w:rPr>
        <w:t>Edital Lei Paulo Gustavo SP Nº 01/2023</w:t>
      </w:r>
      <w:r w:rsidR="000C1751" w:rsidRPr="000C3A0E">
        <w:rPr>
          <w:sz w:val="24"/>
          <w:szCs w:val="24"/>
        </w:rPr>
        <w:t>,</w:t>
      </w:r>
      <w:r w:rsidR="006E2A58" w:rsidRPr="000C3A0E">
        <w:rPr>
          <w:sz w:val="24"/>
          <w:szCs w:val="24"/>
        </w:rPr>
        <w:t xml:space="preserve"> protagonizado por duas mulheres negras sáficas. </w:t>
      </w:r>
      <w:r w:rsidR="00B019C0" w:rsidRPr="000C3A0E">
        <w:rPr>
          <w:sz w:val="24"/>
          <w:szCs w:val="24"/>
        </w:rPr>
        <w:t>Este</w:t>
      </w:r>
      <w:r w:rsidR="006E2A58" w:rsidRPr="000C3A0E">
        <w:rPr>
          <w:sz w:val="24"/>
          <w:szCs w:val="24"/>
        </w:rPr>
        <w:t xml:space="preserve"> curta-metragem traz em suas discussões identidades das personagens, indo além na busca da</w:t>
      </w:r>
      <w:r w:rsidR="000C1751" w:rsidRPr="000C3A0E">
        <w:rPr>
          <w:sz w:val="24"/>
          <w:szCs w:val="24"/>
        </w:rPr>
        <w:t>s suas</w:t>
      </w:r>
      <w:r w:rsidR="006E2A58" w:rsidRPr="000C3A0E">
        <w:rPr>
          <w:sz w:val="24"/>
          <w:szCs w:val="24"/>
        </w:rPr>
        <w:t xml:space="preserve"> percepç</w:t>
      </w:r>
      <w:r w:rsidR="000C1751" w:rsidRPr="000C3A0E">
        <w:rPr>
          <w:sz w:val="24"/>
          <w:szCs w:val="24"/>
        </w:rPr>
        <w:t>ões</w:t>
      </w:r>
      <w:r w:rsidR="006E2A58" w:rsidRPr="000C3A0E">
        <w:rPr>
          <w:sz w:val="24"/>
          <w:szCs w:val="24"/>
        </w:rPr>
        <w:t xml:space="preserve"> como indivíduos. Pode-se dizer que esta produção se alinha</w:t>
      </w:r>
      <w:r w:rsidR="000C1751" w:rsidRPr="000C3A0E">
        <w:rPr>
          <w:sz w:val="24"/>
          <w:szCs w:val="24"/>
        </w:rPr>
        <w:t xml:space="preserve"> teórico-metodologicamente</w:t>
      </w:r>
      <w:r w:rsidR="006E2A58" w:rsidRPr="000C3A0E">
        <w:rPr>
          <w:sz w:val="24"/>
          <w:szCs w:val="24"/>
        </w:rPr>
        <w:t xml:space="preserve"> </w:t>
      </w:r>
      <w:proofErr w:type="gramStart"/>
      <w:r w:rsidR="00D12041" w:rsidRPr="000C3A0E">
        <w:rPr>
          <w:sz w:val="24"/>
          <w:szCs w:val="24"/>
        </w:rPr>
        <w:t>à</w:t>
      </w:r>
      <w:proofErr w:type="gramEnd"/>
      <w:r w:rsidR="006E2A58" w:rsidRPr="000C3A0E">
        <w:rPr>
          <w:sz w:val="24"/>
          <w:szCs w:val="24"/>
        </w:rPr>
        <w:t xml:space="preserve"> referência</w:t>
      </w:r>
      <w:r w:rsidR="000C1751" w:rsidRPr="000C3A0E">
        <w:rPr>
          <w:sz w:val="24"/>
          <w:szCs w:val="24"/>
        </w:rPr>
        <w:t>s</w:t>
      </w:r>
      <w:r w:rsidR="006E2A58" w:rsidRPr="000C3A0E">
        <w:rPr>
          <w:sz w:val="24"/>
          <w:szCs w:val="24"/>
        </w:rPr>
        <w:t xml:space="preserve"> fílmica</w:t>
      </w:r>
      <w:r w:rsidR="000C1751" w:rsidRPr="000C3A0E">
        <w:rPr>
          <w:sz w:val="24"/>
          <w:szCs w:val="24"/>
        </w:rPr>
        <w:t>s</w:t>
      </w:r>
      <w:r w:rsidR="006E2A58" w:rsidRPr="000C3A0E">
        <w:rPr>
          <w:sz w:val="24"/>
          <w:szCs w:val="24"/>
        </w:rPr>
        <w:t xml:space="preserve"> contemporânea</w:t>
      </w:r>
      <w:r w:rsidR="000C1751" w:rsidRPr="000C3A0E">
        <w:rPr>
          <w:sz w:val="24"/>
          <w:szCs w:val="24"/>
        </w:rPr>
        <w:t>s</w:t>
      </w:r>
      <w:r w:rsidR="006E2A58" w:rsidRPr="000C3A0E">
        <w:rPr>
          <w:sz w:val="24"/>
          <w:szCs w:val="24"/>
        </w:rPr>
        <w:t>, atravessada por inspirações do cinema realista com marcas expressamente brasileiras que nos inquietam em seu modo d</w:t>
      </w:r>
      <w:r w:rsidR="006E2A58" w:rsidRPr="000C3A0E">
        <w:rPr>
          <w:sz w:val="24"/>
          <w:szCs w:val="24"/>
          <w:shd w:val="clear" w:color="auto" w:fill="FFFFFF"/>
        </w:rPr>
        <w:t>isruptivo</w:t>
      </w:r>
      <w:r w:rsidR="006E2A58" w:rsidRPr="000C3A0E">
        <w:rPr>
          <w:sz w:val="24"/>
          <w:szCs w:val="24"/>
        </w:rPr>
        <w:t xml:space="preserve">. </w:t>
      </w:r>
      <w:r w:rsidRPr="000C3A0E">
        <w:rPr>
          <w:sz w:val="24"/>
          <w:szCs w:val="24"/>
        </w:rPr>
        <w:t xml:space="preserve">Com este trabalho pretendemos ampliar as contribuições do Cinema, tendo professores/as como sujeitos que </w:t>
      </w:r>
      <w:r w:rsidRPr="000C3A0E">
        <w:rPr>
          <w:i/>
          <w:sz w:val="24"/>
          <w:szCs w:val="24"/>
        </w:rPr>
        <w:t>propiciam o encontro com o audiovisual</w:t>
      </w:r>
      <w:r w:rsidRPr="000C3A0E">
        <w:rPr>
          <w:sz w:val="24"/>
          <w:szCs w:val="24"/>
        </w:rPr>
        <w:t xml:space="preserve"> (</w:t>
      </w:r>
      <w:proofErr w:type="spellStart"/>
      <w:r w:rsidRPr="000C3A0E">
        <w:rPr>
          <w:sz w:val="24"/>
          <w:szCs w:val="24"/>
        </w:rPr>
        <w:t>Bergala</w:t>
      </w:r>
      <w:proofErr w:type="spellEnd"/>
      <w:r w:rsidRPr="000C3A0E">
        <w:rPr>
          <w:sz w:val="24"/>
          <w:szCs w:val="24"/>
        </w:rPr>
        <w:t xml:space="preserve"> </w:t>
      </w:r>
      <w:r w:rsidRPr="000C3A0E">
        <w:rPr>
          <w:i/>
          <w:sz w:val="24"/>
          <w:szCs w:val="24"/>
        </w:rPr>
        <w:t>in</w:t>
      </w:r>
      <w:r w:rsidRPr="000C3A0E">
        <w:rPr>
          <w:sz w:val="24"/>
          <w:szCs w:val="24"/>
        </w:rPr>
        <w:t xml:space="preserve"> </w:t>
      </w:r>
      <w:proofErr w:type="spellStart"/>
      <w:r w:rsidRPr="000C3A0E">
        <w:rPr>
          <w:sz w:val="24"/>
          <w:szCs w:val="24"/>
        </w:rPr>
        <w:t>Stecz</w:t>
      </w:r>
      <w:proofErr w:type="spellEnd"/>
      <w:r w:rsidRPr="000C3A0E">
        <w:rPr>
          <w:sz w:val="24"/>
          <w:szCs w:val="24"/>
        </w:rPr>
        <w:t>, 2022</w:t>
      </w:r>
      <w:proofErr w:type="gramStart"/>
      <w:r w:rsidR="00B52273" w:rsidRPr="000C3A0E">
        <w:rPr>
          <w:sz w:val="24"/>
          <w:szCs w:val="24"/>
        </w:rPr>
        <w:t>)</w:t>
      </w:r>
      <w:proofErr w:type="gramEnd"/>
      <w:r w:rsidR="00B52273" w:rsidRPr="000C3A0E">
        <w:rPr>
          <w:rStyle w:val="Refdenotaderodap"/>
          <w:sz w:val="24"/>
          <w:szCs w:val="24"/>
        </w:rPr>
        <w:footnoteReference w:id="6"/>
      </w:r>
      <w:r w:rsidR="000C1751" w:rsidRPr="000C3A0E">
        <w:rPr>
          <w:sz w:val="24"/>
          <w:szCs w:val="24"/>
        </w:rPr>
        <w:t>; assim como</w:t>
      </w:r>
      <w:r w:rsidRPr="000C3A0E">
        <w:rPr>
          <w:sz w:val="24"/>
          <w:szCs w:val="24"/>
        </w:rPr>
        <w:t xml:space="preserve"> reverberar experiências fílmicas realizadas no âmbito de um curso de Audiovisual, no contexto educacional.</w:t>
      </w:r>
    </w:p>
    <w:p w14:paraId="5552420E" w14:textId="77777777" w:rsidR="00E476D3" w:rsidRPr="000C3A0E" w:rsidRDefault="00E476D3" w:rsidP="00747757">
      <w:pPr>
        <w:spacing w:before="23" w:after="23" w:line="240" w:lineRule="auto"/>
        <w:rPr>
          <w:b/>
          <w:sz w:val="24"/>
          <w:szCs w:val="24"/>
        </w:rPr>
      </w:pPr>
    </w:p>
    <w:p w14:paraId="04CC11AA" w14:textId="79404871" w:rsidR="000C3A0E" w:rsidRPr="00DD1110" w:rsidRDefault="00747757" w:rsidP="00CC1861">
      <w:pPr>
        <w:spacing w:before="23" w:after="23" w:line="240" w:lineRule="auto"/>
        <w:rPr>
          <w:sz w:val="24"/>
          <w:szCs w:val="24"/>
        </w:rPr>
      </w:pPr>
      <w:r w:rsidRPr="000C3A0E">
        <w:rPr>
          <w:b/>
          <w:sz w:val="24"/>
          <w:szCs w:val="24"/>
        </w:rPr>
        <w:t>Palavras Chave</w:t>
      </w:r>
      <w:r w:rsidRPr="000C3A0E">
        <w:rPr>
          <w:sz w:val="24"/>
          <w:szCs w:val="24"/>
        </w:rPr>
        <w:t xml:space="preserve">: Educação. Cinema. Experiência Fílmica. Formação Profissional. </w:t>
      </w:r>
      <w:r w:rsidR="00D12041" w:rsidRPr="000C3A0E">
        <w:rPr>
          <w:sz w:val="24"/>
          <w:szCs w:val="24"/>
        </w:rPr>
        <w:t>Prática Pedagógica.</w:t>
      </w:r>
    </w:p>
    <w:p w14:paraId="532C9C3B" w14:textId="6906AB3E" w:rsidR="00B43310" w:rsidRDefault="00B43310">
      <w:pPr>
        <w:spacing w:line="240" w:lineRule="auto"/>
        <w:jc w:val="left"/>
        <w:rPr>
          <w:sz w:val="24"/>
          <w:szCs w:val="24"/>
        </w:rPr>
      </w:pPr>
    </w:p>
    <w:sectPr w:rsidR="00B43310" w:rsidSect="00782277">
      <w:headerReference w:type="default" r:id="rId9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88753" w14:textId="77777777" w:rsidR="00192E9F" w:rsidRDefault="00192E9F" w:rsidP="00DD27F5">
      <w:pPr>
        <w:spacing w:line="240" w:lineRule="auto"/>
      </w:pPr>
      <w:r>
        <w:separator/>
      </w:r>
    </w:p>
  </w:endnote>
  <w:endnote w:type="continuationSeparator" w:id="0">
    <w:p w14:paraId="6DC727B2" w14:textId="77777777" w:rsidR="00192E9F" w:rsidRDefault="00192E9F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2F892" w14:textId="77777777" w:rsidR="00192E9F" w:rsidRDefault="00192E9F" w:rsidP="00DD27F5">
      <w:pPr>
        <w:spacing w:line="240" w:lineRule="auto"/>
      </w:pPr>
      <w:r>
        <w:separator/>
      </w:r>
    </w:p>
  </w:footnote>
  <w:footnote w:type="continuationSeparator" w:id="0">
    <w:p w14:paraId="2008D166" w14:textId="77777777" w:rsidR="00192E9F" w:rsidRDefault="00192E9F" w:rsidP="00DD27F5">
      <w:pPr>
        <w:spacing w:line="240" w:lineRule="auto"/>
      </w:pPr>
      <w:r>
        <w:continuationSeparator/>
      </w:r>
    </w:p>
  </w:footnote>
  <w:footnote w:id="1">
    <w:p w14:paraId="52AA1906" w14:textId="4E365C17" w:rsidR="00DD27F5" w:rsidRPr="00B43310" w:rsidRDefault="00DD27F5">
      <w:pPr>
        <w:pStyle w:val="Textodenotaderodap"/>
        <w:rPr>
          <w:sz w:val="18"/>
          <w:szCs w:val="18"/>
        </w:rPr>
      </w:pPr>
      <w:r w:rsidRPr="00B43310">
        <w:rPr>
          <w:rStyle w:val="Refdenotaderodap"/>
          <w:sz w:val="18"/>
          <w:szCs w:val="18"/>
        </w:rPr>
        <w:footnoteRef/>
      </w:r>
      <w:r w:rsidRPr="00B43310">
        <w:rPr>
          <w:sz w:val="18"/>
          <w:szCs w:val="18"/>
        </w:rPr>
        <w:t xml:space="preserve"> </w:t>
      </w:r>
      <w:r w:rsidR="004E359F" w:rsidRPr="00B43310">
        <w:rPr>
          <w:sz w:val="18"/>
          <w:szCs w:val="18"/>
        </w:rPr>
        <w:t xml:space="preserve">Estudante de Imagem e Som (UFSCAR). Montador/Editor de Vídeo. Colorista. Consultor Criativo. Pesquisador do Grupo de Estudos de Narrativas Emergentes (GENE UFSCAR/CNPq). E-mail: </w:t>
      </w:r>
      <w:hyperlink r:id="rId1" w:history="1">
        <w:r w:rsidR="004E359F" w:rsidRPr="00B43310">
          <w:rPr>
            <w:rStyle w:val="Hyperlink"/>
            <w:sz w:val="18"/>
            <w:szCs w:val="18"/>
          </w:rPr>
          <w:t>tiago.dunham@estudante.ufscar.br</w:t>
        </w:r>
      </w:hyperlink>
      <w:r w:rsidR="004E359F" w:rsidRPr="00B43310">
        <w:rPr>
          <w:sz w:val="18"/>
          <w:szCs w:val="18"/>
        </w:rPr>
        <w:t xml:space="preserve"> </w:t>
      </w:r>
    </w:p>
  </w:footnote>
  <w:footnote w:id="2">
    <w:p w14:paraId="45A86B7A" w14:textId="1CE59C13" w:rsidR="00DD27F5" w:rsidRPr="00B43310" w:rsidRDefault="00DD27F5">
      <w:pPr>
        <w:pStyle w:val="Textodenotaderodap"/>
        <w:rPr>
          <w:sz w:val="18"/>
          <w:szCs w:val="18"/>
        </w:rPr>
      </w:pPr>
      <w:r w:rsidRPr="003A248E">
        <w:rPr>
          <w:rStyle w:val="Refdenotaderodap"/>
          <w:sz w:val="18"/>
          <w:szCs w:val="18"/>
        </w:rPr>
        <w:footnoteRef/>
      </w:r>
      <w:r w:rsidRPr="003A248E">
        <w:rPr>
          <w:sz w:val="18"/>
          <w:szCs w:val="18"/>
        </w:rPr>
        <w:t xml:space="preserve"> </w:t>
      </w:r>
      <w:r w:rsidR="003A248E" w:rsidRPr="00B43310">
        <w:rPr>
          <w:sz w:val="18"/>
          <w:szCs w:val="18"/>
        </w:rPr>
        <w:t xml:space="preserve">Estudante de Imagem e Som (UFSCAR). </w:t>
      </w:r>
      <w:r w:rsidR="003A248E" w:rsidRPr="003A248E">
        <w:rPr>
          <w:sz w:val="18"/>
          <w:szCs w:val="18"/>
        </w:rPr>
        <w:t>Cineasta e Produtora Cultural</w:t>
      </w:r>
      <w:r w:rsidR="003A248E">
        <w:rPr>
          <w:sz w:val="18"/>
          <w:szCs w:val="18"/>
        </w:rPr>
        <w:t>. Multi</w:t>
      </w:r>
      <w:r w:rsidR="003A248E" w:rsidRPr="003A248E">
        <w:rPr>
          <w:sz w:val="18"/>
          <w:szCs w:val="18"/>
        </w:rPr>
        <w:t>artista</w:t>
      </w:r>
      <w:r w:rsidR="003A248E">
        <w:rPr>
          <w:sz w:val="18"/>
          <w:szCs w:val="18"/>
        </w:rPr>
        <w:t>.</w:t>
      </w:r>
      <w:r w:rsidR="003A248E" w:rsidRPr="003A248E">
        <w:rPr>
          <w:sz w:val="18"/>
          <w:szCs w:val="18"/>
        </w:rPr>
        <w:t xml:space="preserve"> </w:t>
      </w:r>
      <w:r w:rsidR="003A248E">
        <w:rPr>
          <w:sz w:val="18"/>
          <w:szCs w:val="18"/>
        </w:rPr>
        <w:t>C</w:t>
      </w:r>
      <w:r w:rsidR="003A248E" w:rsidRPr="003A248E">
        <w:rPr>
          <w:sz w:val="18"/>
          <w:szCs w:val="18"/>
        </w:rPr>
        <w:t>onsultora de Acessibilidade</w:t>
      </w:r>
      <w:r w:rsidR="003A248E">
        <w:rPr>
          <w:sz w:val="18"/>
          <w:szCs w:val="18"/>
        </w:rPr>
        <w:t xml:space="preserve">. </w:t>
      </w:r>
      <w:r w:rsidR="003A248E" w:rsidRPr="003A248E">
        <w:rPr>
          <w:sz w:val="18"/>
          <w:szCs w:val="18"/>
        </w:rPr>
        <w:t>Pesquisadora</w:t>
      </w:r>
      <w:r w:rsidR="003A248E">
        <w:rPr>
          <w:sz w:val="18"/>
          <w:szCs w:val="18"/>
        </w:rPr>
        <w:t xml:space="preserve">. E-mail: </w:t>
      </w:r>
      <w:hyperlink r:id="rId2" w:history="1">
        <w:r w:rsidR="003A248E" w:rsidRPr="00F77625">
          <w:rPr>
            <w:rStyle w:val="Hyperlink"/>
            <w:sz w:val="18"/>
            <w:szCs w:val="18"/>
          </w:rPr>
          <w:t>4lex.kreibich@gmail.com</w:t>
        </w:r>
      </w:hyperlink>
      <w:r w:rsidR="003A248E">
        <w:rPr>
          <w:sz w:val="18"/>
          <w:szCs w:val="18"/>
        </w:rPr>
        <w:t xml:space="preserve"> </w:t>
      </w:r>
    </w:p>
  </w:footnote>
  <w:footnote w:id="3">
    <w:p w14:paraId="1E0881EC" w14:textId="0138C48F" w:rsidR="00747757" w:rsidRPr="00E476D3" w:rsidRDefault="00DD27F5" w:rsidP="00E476D3">
      <w:pPr>
        <w:pStyle w:val="Textodenotaderodap"/>
        <w:spacing w:after="120"/>
        <w:rPr>
          <w:color w:val="196AD4"/>
          <w:sz w:val="18"/>
          <w:szCs w:val="18"/>
          <w:u w:val="single"/>
          <w:shd w:val="clear" w:color="auto" w:fill="FFFFFF"/>
        </w:rPr>
      </w:pPr>
      <w:r w:rsidRPr="00B43310">
        <w:rPr>
          <w:rStyle w:val="Refdenotaderodap"/>
          <w:sz w:val="18"/>
          <w:szCs w:val="18"/>
        </w:rPr>
        <w:footnoteRef/>
      </w:r>
      <w:r w:rsidRPr="00B43310">
        <w:rPr>
          <w:sz w:val="18"/>
          <w:szCs w:val="18"/>
        </w:rPr>
        <w:t xml:space="preserve"> </w:t>
      </w:r>
      <w:r w:rsidR="00734944" w:rsidRPr="00B43310">
        <w:rPr>
          <w:sz w:val="18"/>
          <w:szCs w:val="18"/>
        </w:rPr>
        <w:t xml:space="preserve">Doutora em Educação. Professora Titular da Universidade do Estado da Bahia – Departamento de Educação/Campus I – Salvador/BA. Líder do Grupo de Pesquisa GEFEP UNEB/CNPq. ORCID: </w:t>
      </w:r>
      <w:hyperlink r:id="rId3" w:tgtFrame="_blank" w:tooltip="http://orcid.org/0000-0003-1158-6089" w:history="1">
        <w:r w:rsidR="00734944" w:rsidRPr="00B43310">
          <w:rPr>
            <w:rStyle w:val="Hyperlink"/>
            <w:color w:val="196AD4"/>
            <w:sz w:val="18"/>
            <w:szCs w:val="18"/>
            <w:bdr w:val="none" w:sz="0" w:space="0" w:color="auto" w:frame="1"/>
            <w:shd w:val="clear" w:color="auto" w:fill="FFFFFF"/>
          </w:rPr>
          <w:t>http://orcid.org/0000-0003-1158-6089</w:t>
        </w:r>
      </w:hyperlink>
    </w:p>
  </w:footnote>
  <w:footnote w:id="4">
    <w:p w14:paraId="6D998923" w14:textId="15DDD8EE" w:rsidR="004440DC" w:rsidRPr="00B43310" w:rsidRDefault="004440DC" w:rsidP="00E476D3">
      <w:pPr>
        <w:pStyle w:val="Textodenotaderodap"/>
        <w:spacing w:after="60"/>
        <w:rPr>
          <w:sz w:val="18"/>
          <w:szCs w:val="18"/>
        </w:rPr>
      </w:pPr>
      <w:r w:rsidRPr="00B43310">
        <w:rPr>
          <w:rStyle w:val="Refdenotaderodap"/>
          <w:sz w:val="18"/>
          <w:szCs w:val="18"/>
        </w:rPr>
        <w:footnoteRef/>
      </w:r>
      <w:r w:rsidRPr="00B43310">
        <w:rPr>
          <w:sz w:val="18"/>
          <w:szCs w:val="18"/>
        </w:rPr>
        <w:t xml:space="preserve"> </w:t>
      </w:r>
      <w:proofErr w:type="spellStart"/>
      <w:r w:rsidRPr="00B43310">
        <w:rPr>
          <w:sz w:val="18"/>
          <w:szCs w:val="18"/>
          <w:lang w:eastAsia="pt-BR"/>
        </w:rPr>
        <w:t>Morettin</w:t>
      </w:r>
      <w:proofErr w:type="spellEnd"/>
      <w:r w:rsidRPr="00B43310">
        <w:rPr>
          <w:sz w:val="18"/>
          <w:szCs w:val="18"/>
          <w:lang w:eastAsia="pt-BR"/>
        </w:rPr>
        <w:t xml:space="preserve">, Eduardo Victorio.  O cinema como fonte histórica na obra de Marc Ferro. In M. H. </w:t>
      </w:r>
      <w:proofErr w:type="spellStart"/>
      <w:r w:rsidRPr="00B43310">
        <w:rPr>
          <w:sz w:val="18"/>
          <w:szCs w:val="18"/>
          <w:lang w:eastAsia="pt-BR"/>
        </w:rPr>
        <w:t>Capelato</w:t>
      </w:r>
      <w:proofErr w:type="spellEnd"/>
      <w:r w:rsidRPr="00B43310">
        <w:rPr>
          <w:sz w:val="18"/>
          <w:szCs w:val="18"/>
          <w:lang w:eastAsia="pt-BR"/>
        </w:rPr>
        <w:t xml:space="preserve">, E. </w:t>
      </w:r>
      <w:proofErr w:type="spellStart"/>
      <w:r w:rsidRPr="00B43310">
        <w:rPr>
          <w:sz w:val="18"/>
          <w:szCs w:val="18"/>
          <w:lang w:eastAsia="pt-BR"/>
        </w:rPr>
        <w:t>Morettin</w:t>
      </w:r>
      <w:proofErr w:type="spellEnd"/>
      <w:r w:rsidRPr="00B43310">
        <w:rPr>
          <w:sz w:val="18"/>
          <w:szCs w:val="18"/>
          <w:lang w:eastAsia="pt-BR"/>
        </w:rPr>
        <w:t xml:space="preserve">, M. Napolitano, &amp; E. T. </w:t>
      </w:r>
      <w:proofErr w:type="spellStart"/>
      <w:r w:rsidRPr="00B43310">
        <w:rPr>
          <w:sz w:val="18"/>
          <w:szCs w:val="18"/>
          <w:lang w:eastAsia="pt-BR"/>
        </w:rPr>
        <w:t>Saliba</w:t>
      </w:r>
      <w:proofErr w:type="spellEnd"/>
      <w:r w:rsidRPr="00B43310">
        <w:rPr>
          <w:sz w:val="18"/>
          <w:szCs w:val="18"/>
          <w:lang w:eastAsia="pt-BR"/>
        </w:rPr>
        <w:t xml:space="preserve"> (</w:t>
      </w:r>
      <w:proofErr w:type="spellStart"/>
      <w:r w:rsidRPr="00B43310">
        <w:rPr>
          <w:sz w:val="18"/>
          <w:szCs w:val="18"/>
          <w:lang w:eastAsia="pt-BR"/>
        </w:rPr>
        <w:t>Orgs</w:t>
      </w:r>
      <w:proofErr w:type="spellEnd"/>
      <w:r w:rsidRPr="00B43310">
        <w:rPr>
          <w:sz w:val="18"/>
          <w:szCs w:val="18"/>
          <w:lang w:eastAsia="pt-BR"/>
        </w:rPr>
        <w:t xml:space="preserve">.), </w:t>
      </w:r>
      <w:r w:rsidRPr="00B43310">
        <w:rPr>
          <w:i/>
          <w:iCs/>
          <w:sz w:val="18"/>
          <w:szCs w:val="18"/>
          <w:lang w:eastAsia="pt-BR"/>
        </w:rPr>
        <w:t>História e cinema: dimensões históricas do audiovisual</w:t>
      </w:r>
      <w:r w:rsidRPr="00B43310">
        <w:rPr>
          <w:sz w:val="18"/>
          <w:szCs w:val="18"/>
          <w:lang w:eastAsia="pt-BR"/>
        </w:rPr>
        <w:t xml:space="preserve"> (p. 39-64). São Paulo, SP: Alameda. 2007</w:t>
      </w:r>
    </w:p>
  </w:footnote>
  <w:footnote w:id="5">
    <w:p w14:paraId="1BEF1F4B" w14:textId="3BC850FE" w:rsidR="004440DC" w:rsidRPr="00B43310" w:rsidRDefault="004440DC" w:rsidP="00E476D3">
      <w:pPr>
        <w:pStyle w:val="Textodenotaderodap"/>
        <w:spacing w:after="60"/>
        <w:rPr>
          <w:sz w:val="18"/>
          <w:szCs w:val="18"/>
        </w:rPr>
      </w:pPr>
      <w:r w:rsidRPr="00B43310">
        <w:rPr>
          <w:rStyle w:val="Refdenotaderodap"/>
          <w:sz w:val="18"/>
          <w:szCs w:val="18"/>
        </w:rPr>
        <w:footnoteRef/>
      </w:r>
      <w:r w:rsidRPr="00B43310">
        <w:rPr>
          <w:sz w:val="18"/>
          <w:szCs w:val="18"/>
        </w:rPr>
        <w:t xml:space="preserve"> </w:t>
      </w:r>
      <w:proofErr w:type="spellStart"/>
      <w:r w:rsidRPr="00B43310">
        <w:rPr>
          <w:sz w:val="18"/>
          <w:szCs w:val="18"/>
        </w:rPr>
        <w:t>Migr</w:t>
      </w:r>
      <w:r w:rsidR="00E476D3">
        <w:rPr>
          <w:sz w:val="18"/>
          <w:szCs w:val="18"/>
        </w:rPr>
        <w:t>i</w:t>
      </w:r>
      <w:r w:rsidRPr="00B43310">
        <w:rPr>
          <w:sz w:val="18"/>
          <w:szCs w:val="18"/>
        </w:rPr>
        <w:t>olin</w:t>
      </w:r>
      <w:proofErr w:type="spellEnd"/>
      <w:r w:rsidRPr="00B43310">
        <w:rPr>
          <w:sz w:val="18"/>
          <w:szCs w:val="18"/>
        </w:rPr>
        <w:t xml:space="preserve">, C. &amp; Barroso, E. Pedagogias do cinema: montagem. </w:t>
      </w:r>
      <w:r w:rsidRPr="00B43310">
        <w:rPr>
          <w:i/>
          <w:sz w:val="18"/>
          <w:szCs w:val="18"/>
        </w:rPr>
        <w:t>Significação: Revista de Cultura Audiovisual</w:t>
      </w:r>
      <w:r w:rsidRPr="00E476D3">
        <w:rPr>
          <w:sz w:val="18"/>
          <w:szCs w:val="18"/>
        </w:rPr>
        <w:t>, 43(46), p. 15-28.</w:t>
      </w:r>
      <w:r w:rsidRPr="00B43310">
        <w:rPr>
          <w:i/>
          <w:sz w:val="18"/>
          <w:szCs w:val="18"/>
        </w:rPr>
        <w:t xml:space="preserve"> </w:t>
      </w:r>
      <w:hyperlink r:id="rId4" w:history="1">
        <w:r w:rsidR="00B43310" w:rsidRPr="00F77625">
          <w:rPr>
            <w:rStyle w:val="Hyperlink"/>
            <w:sz w:val="18"/>
            <w:szCs w:val="18"/>
            <w:shd w:val="clear" w:color="auto" w:fill="FFFFFF"/>
          </w:rPr>
          <w:t>https://doi.org/https://doi.org/10.11606/issn.2316-7114.sig.2016.115323</w:t>
        </w:r>
      </w:hyperlink>
      <w:proofErr w:type="gramStart"/>
      <w:r w:rsidR="00B43310">
        <w:rPr>
          <w:sz w:val="18"/>
          <w:szCs w:val="18"/>
        </w:rPr>
        <w:t xml:space="preserve"> </w:t>
      </w:r>
      <w:r w:rsidR="007C29FE">
        <w:rPr>
          <w:sz w:val="18"/>
          <w:szCs w:val="18"/>
        </w:rPr>
        <w:t xml:space="preserve"> </w:t>
      </w:r>
      <w:proofErr w:type="gramEnd"/>
      <w:r w:rsidR="00B43310">
        <w:rPr>
          <w:sz w:val="18"/>
          <w:szCs w:val="18"/>
        </w:rPr>
        <w:t>Acesso em 10fev25.</w:t>
      </w:r>
    </w:p>
  </w:footnote>
  <w:footnote w:id="6">
    <w:p w14:paraId="66D323D2" w14:textId="0BA795D3" w:rsidR="00B52273" w:rsidRPr="00B43310" w:rsidRDefault="00B52273" w:rsidP="00B52273">
      <w:pPr>
        <w:pStyle w:val="Textodenotaderodap"/>
        <w:widowControl w:val="0"/>
        <w:rPr>
          <w:sz w:val="18"/>
          <w:szCs w:val="18"/>
        </w:rPr>
      </w:pPr>
      <w:r w:rsidRPr="00B43310">
        <w:rPr>
          <w:rStyle w:val="Refdenotaderodap"/>
          <w:sz w:val="18"/>
          <w:szCs w:val="18"/>
        </w:rPr>
        <w:footnoteRef/>
      </w:r>
      <w:r w:rsidRPr="00B43310">
        <w:rPr>
          <w:sz w:val="18"/>
          <w:szCs w:val="18"/>
        </w:rPr>
        <w:t xml:space="preserve"> STECZ, Solange </w:t>
      </w:r>
      <w:proofErr w:type="spellStart"/>
      <w:r w:rsidRPr="00B43310">
        <w:rPr>
          <w:sz w:val="18"/>
          <w:szCs w:val="18"/>
        </w:rPr>
        <w:t>Straube</w:t>
      </w:r>
      <w:proofErr w:type="spellEnd"/>
      <w:r w:rsidRPr="00B43310">
        <w:rPr>
          <w:sz w:val="18"/>
          <w:szCs w:val="18"/>
        </w:rPr>
        <w:t xml:space="preserve"> O professor como passador: apontamentos sobre o audiovisual na educação. </w:t>
      </w:r>
      <w:proofErr w:type="gramStart"/>
      <w:r w:rsidRPr="00B43310">
        <w:rPr>
          <w:i/>
          <w:sz w:val="18"/>
          <w:szCs w:val="18"/>
        </w:rPr>
        <w:t>in</w:t>
      </w:r>
      <w:proofErr w:type="gramEnd"/>
      <w:r w:rsidRPr="00B43310">
        <w:rPr>
          <w:sz w:val="18"/>
          <w:szCs w:val="18"/>
        </w:rPr>
        <w:t xml:space="preserve"> MIGLIORIN, Cezar. </w:t>
      </w:r>
      <w:r w:rsidRPr="00B43310">
        <w:rPr>
          <w:i/>
          <w:sz w:val="18"/>
          <w:szCs w:val="18"/>
        </w:rPr>
        <w:t>Modos de fazer e experimentar: cinema e educação</w:t>
      </w:r>
      <w:r w:rsidRPr="00B43310">
        <w:rPr>
          <w:sz w:val="18"/>
          <w:szCs w:val="18"/>
        </w:rPr>
        <w:t xml:space="preserve">. - Rio de Janeiro: Áspide Editora, 2022. Disponível em </w:t>
      </w:r>
      <w:hyperlink r:id="rId5" w:history="1">
        <w:r w:rsidRPr="00B43310">
          <w:rPr>
            <w:rStyle w:val="Hyperlink"/>
            <w:sz w:val="18"/>
            <w:szCs w:val="18"/>
          </w:rPr>
          <w:t>https://ppgcine.cinemauff.com.br/wp-content/uploads/2022/11/Modos-de-fazer-e-experimentar-cinema-e-educacao.pdf</w:t>
        </w:r>
      </w:hyperlink>
      <w:r w:rsidRPr="00B43310">
        <w:rPr>
          <w:sz w:val="18"/>
          <w:szCs w:val="18"/>
        </w:rPr>
        <w:t>. Acesso em 06fev25.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BED6C8B"/>
    <w:multiLevelType w:val="multilevel"/>
    <w:tmpl w:val="AE22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B9"/>
    <w:rsid w:val="0008799D"/>
    <w:rsid w:val="00097001"/>
    <w:rsid w:val="000B1DDC"/>
    <w:rsid w:val="000C1751"/>
    <w:rsid w:val="000C3A0E"/>
    <w:rsid w:val="00157EA2"/>
    <w:rsid w:val="00192E9F"/>
    <w:rsid w:val="001E20D4"/>
    <w:rsid w:val="00221F11"/>
    <w:rsid w:val="00255803"/>
    <w:rsid w:val="002A7314"/>
    <w:rsid w:val="002E2E44"/>
    <w:rsid w:val="002F6736"/>
    <w:rsid w:val="003A248E"/>
    <w:rsid w:val="003D0156"/>
    <w:rsid w:val="003E129E"/>
    <w:rsid w:val="00435505"/>
    <w:rsid w:val="004440DC"/>
    <w:rsid w:val="004E359F"/>
    <w:rsid w:val="00516849"/>
    <w:rsid w:val="005B2CBC"/>
    <w:rsid w:val="00693FCD"/>
    <w:rsid w:val="006E2A58"/>
    <w:rsid w:val="00734944"/>
    <w:rsid w:val="00747757"/>
    <w:rsid w:val="0076475C"/>
    <w:rsid w:val="0078199D"/>
    <w:rsid w:val="00782277"/>
    <w:rsid w:val="007C29FE"/>
    <w:rsid w:val="007F2575"/>
    <w:rsid w:val="00822212"/>
    <w:rsid w:val="00890CB9"/>
    <w:rsid w:val="008C6A77"/>
    <w:rsid w:val="009015ED"/>
    <w:rsid w:val="00903F35"/>
    <w:rsid w:val="00976264"/>
    <w:rsid w:val="00A53D71"/>
    <w:rsid w:val="00A92D89"/>
    <w:rsid w:val="00AD107C"/>
    <w:rsid w:val="00B019C0"/>
    <w:rsid w:val="00B046C2"/>
    <w:rsid w:val="00B06882"/>
    <w:rsid w:val="00B43310"/>
    <w:rsid w:val="00B52273"/>
    <w:rsid w:val="00C044E9"/>
    <w:rsid w:val="00C208F0"/>
    <w:rsid w:val="00CB1A7E"/>
    <w:rsid w:val="00CC1861"/>
    <w:rsid w:val="00D12041"/>
    <w:rsid w:val="00DD1110"/>
    <w:rsid w:val="00DD27F5"/>
    <w:rsid w:val="00E37F64"/>
    <w:rsid w:val="00E476D3"/>
    <w:rsid w:val="00E82CD4"/>
    <w:rsid w:val="00EB74B2"/>
    <w:rsid w:val="00F01CBC"/>
    <w:rsid w:val="00F04E77"/>
    <w:rsid w:val="00F630C1"/>
    <w:rsid w:val="00F6780A"/>
    <w:rsid w:val="00F9037C"/>
    <w:rsid w:val="00F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Refdecomentrio">
    <w:name w:val="annotation reference"/>
    <w:basedOn w:val="Fontepargpadro"/>
    <w:uiPriority w:val="99"/>
    <w:semiHidden/>
    <w:unhideWhenUsed/>
    <w:rsid w:val="007349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944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94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9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94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94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4944"/>
    <w:rPr>
      <w:color w:val="0000FF"/>
      <w:u w:val="single"/>
    </w:rPr>
  </w:style>
  <w:style w:type="character" w:customStyle="1" w:styleId="xref">
    <w:name w:val="xref"/>
    <w:basedOn w:val="Fontepargpadro"/>
    <w:rsid w:val="004440DC"/>
  </w:style>
  <w:style w:type="character" w:customStyle="1" w:styleId="refctt">
    <w:name w:val="refctt"/>
    <w:basedOn w:val="Fontepargpadro"/>
    <w:rsid w:val="00444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Refdecomentrio">
    <w:name w:val="annotation reference"/>
    <w:basedOn w:val="Fontepargpadro"/>
    <w:uiPriority w:val="99"/>
    <w:semiHidden/>
    <w:unhideWhenUsed/>
    <w:rsid w:val="007349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944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94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9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94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94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4944"/>
    <w:rPr>
      <w:color w:val="0000FF"/>
      <w:u w:val="single"/>
    </w:rPr>
  </w:style>
  <w:style w:type="character" w:customStyle="1" w:styleId="xref">
    <w:name w:val="xref"/>
    <w:basedOn w:val="Fontepargpadro"/>
    <w:rsid w:val="004440DC"/>
  </w:style>
  <w:style w:type="character" w:customStyle="1" w:styleId="refctt">
    <w:name w:val="refctt"/>
    <w:basedOn w:val="Fontepargpadro"/>
    <w:rsid w:val="0044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rcid.org/0000-0003-1158-6089" TargetMode="External"/><Relationship Id="rId2" Type="http://schemas.openxmlformats.org/officeDocument/2006/relationships/hyperlink" Target="mailto:4lex.kreibich@gmail.com" TargetMode="External"/><Relationship Id="rId1" Type="http://schemas.openxmlformats.org/officeDocument/2006/relationships/hyperlink" Target="mailto:tiago.dunham@estudante.ufscar.br" TargetMode="External"/><Relationship Id="rId5" Type="http://schemas.openxmlformats.org/officeDocument/2006/relationships/hyperlink" Target="https://ppgcine.cinemauff.com.br/wp-content/uploads/2022/11/Modos-de-fazer-e-experimentar-cinema-e-educacao.pdf" TargetMode="External"/><Relationship Id="rId4" Type="http://schemas.openxmlformats.org/officeDocument/2006/relationships/hyperlink" Target="https://doi.org/https://doi.org/10.11606/issn.2316-7114.sig.2016.11532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0836-723D-4362-9BFD-520221BD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Dalago</dc:creator>
  <cp:lastModifiedBy>UNEB</cp:lastModifiedBy>
  <cp:revision>32</cp:revision>
  <dcterms:created xsi:type="dcterms:W3CDTF">2025-02-06T20:53:00Z</dcterms:created>
  <dcterms:modified xsi:type="dcterms:W3CDTF">2025-02-14T15:28:00Z</dcterms:modified>
</cp:coreProperties>
</file>