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505773B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D546B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735AD863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664BC">
            <w:rPr>
              <w:rFonts w:ascii="Times New Roman" w:hAnsi="Times New Roman" w:cs="Times New Roman"/>
              <w:sz w:val="28"/>
            </w:rPr>
            <w:t>ESTUDO ANATOMORFOLÓGICO DO FORAME JUGULAR: UMA REVISÃO DE LITERATURA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1349723" w:rsidR="0070071B" w:rsidRPr="00ED178E" w:rsidRDefault="008C18B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5664BC">
            <w:rPr>
              <w:rFonts w:ascii="Times New Roman" w:hAnsi="Times New Roman" w:cs="Times New Roman"/>
              <w:u w:val="single"/>
            </w:rPr>
            <w:t>Lucas da Silva Vieira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664BC">
            <w:rPr>
              <w:rFonts w:ascii="Times New Roman" w:hAnsi="Times New Roman" w:cs="Times New Roman"/>
            </w:rPr>
            <w:t>lucasilvapb2@gmail.com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9414746" w:rsidR="0070071B" w:rsidRPr="00ED178E" w:rsidRDefault="008C18B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664BC">
            <w:rPr>
              <w:rFonts w:ascii="Times New Roman" w:hAnsi="Times New Roman" w:cs="Times New Roman"/>
            </w:rPr>
            <w:t>Daniel Lopes Araújo</w:t>
          </w:r>
          <w:r w:rsidR="00AD546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BE99A98" w:rsidR="0070071B" w:rsidRPr="00ED178E" w:rsidRDefault="008C18B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664BC">
            <w:rPr>
              <w:rFonts w:ascii="Times New Roman" w:hAnsi="Times New Roman" w:cs="Times New Roman"/>
            </w:rPr>
            <w:t>Júlia Lacerda de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34D46B6" w:rsidR="0070071B" w:rsidRDefault="008C18B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AD546B">
            <w:rPr>
              <w:rFonts w:ascii="Times New Roman" w:hAnsi="Times New Roman" w:cs="Times New Roman"/>
            </w:rPr>
            <w:t>1. Centro Universitário de Patos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5664BC">
            <w:rPr>
              <w:rFonts w:ascii="Times New Roman" w:hAnsi="Times New Roman" w:cs="Times New Roman"/>
            </w:rPr>
            <w:t>2. Universidade Federal de Campina Grande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A92B90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A61184E" w14:textId="77777777" w:rsidR="00A92B90" w:rsidRDefault="008C18BE" w:rsidP="00A92B90">
      <w:pPr>
        <w:spacing w:line="360" w:lineRule="auto"/>
        <w:rPr>
          <w:rFonts w:ascii="Times New Roman" w:eastAsia="Times New Roman" w:hAnsi="Times New Roman" w:cs="Times New Roman"/>
          <w:szCs w:val="24"/>
          <w:lang w:eastAsia="pt-BR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AD546B" w:rsidRPr="007C40A9">
            <w:rPr>
              <w:rFonts w:ascii="Times New Roman" w:hAnsi="Times New Roman" w:cs="Times New Roman"/>
              <w:b/>
            </w:rPr>
            <w:t>Introdução:</w:t>
          </w:r>
          <w:r w:rsidR="00B5719F" w:rsidRPr="00B5719F">
            <w:rPr>
              <w:rFonts w:ascii="Verdana" w:eastAsia="Times New Roman" w:hAnsi="Verdana" w:cs="Times New Roman"/>
              <w:bCs/>
              <w:color w:val="000000"/>
              <w:sz w:val="20"/>
              <w:szCs w:val="24"/>
              <w:lang w:eastAsia="pt-BR"/>
            </w:rPr>
            <w:t xml:space="preserve"> </w:t>
          </w:r>
          <w:r w:rsidR="00B5719F" w:rsidRPr="00B5719F">
            <w:rPr>
              <w:rFonts w:ascii="Times New Roman" w:eastAsia="Times New Roman" w:hAnsi="Times New Roman" w:cs="Times New Roman"/>
              <w:bCs/>
              <w:color w:val="000000"/>
              <w:szCs w:val="24"/>
              <w:lang w:eastAsia="pt-BR"/>
            </w:rPr>
            <w:t>O forame jugular é uma estrutura anatômica que vem da origem de uma abertura na</w:t>
          </w:r>
          <w:r w:rsidR="00B5719F" w:rsidRPr="00B5719F">
            <w:rPr>
              <w:rFonts w:ascii="Times New Roman" w:eastAsia="Times New Roman" w:hAnsi="Times New Roman" w:cs="Times New Roman"/>
              <w:bCs/>
              <w:color w:val="000000"/>
              <w:szCs w:val="24"/>
              <w:lang w:val="pt-PT" w:eastAsia="pt-BR"/>
            </w:rPr>
            <w:t xml:space="preserve"> fissura petro-occipital estabelecida pela união do fragmento petroso do osso temporal e a borda lateral do osso occipital. Sua localização na base do crânio, de forma lateral ao forame magno, posteriormente e medial ao processo estiloíde do osso temporal</w:t>
          </w:r>
          <w:r w:rsidR="00AD546B" w:rsidRPr="00AD546B">
            <w:rPr>
              <w:rFonts w:ascii="Times New Roman" w:eastAsia="Times New Roman" w:hAnsi="Times New Roman" w:cs="Times New Roman"/>
              <w:szCs w:val="24"/>
              <w:lang w:eastAsia="pt-BR"/>
            </w:rPr>
            <w:t>.</w:t>
          </w:r>
          <w:r w:rsidR="007C40A9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(1)</w:t>
          </w:r>
          <w:r w:rsidR="00AD546B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AD546B" w:rsidRPr="007C40A9">
            <w:rPr>
              <w:rFonts w:ascii="Times New Roman" w:eastAsia="Times New Roman" w:hAnsi="Times New Roman" w:cs="Times New Roman"/>
              <w:b/>
              <w:szCs w:val="24"/>
              <w:lang w:eastAsia="pt-BR"/>
            </w:rPr>
            <w:t>Objetivo:</w:t>
          </w:r>
          <w:r w:rsidR="00AD546B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B5719F" w:rsidRPr="00B5719F">
            <w:rPr>
              <w:rFonts w:ascii="Times New Roman" w:eastAsia="Times New Roman" w:hAnsi="Times New Roman" w:cs="Times New Roman"/>
              <w:bCs/>
              <w:szCs w:val="24"/>
              <w:lang w:eastAsia="pt-BR" w:bidi="pt-PT"/>
            </w:rPr>
            <w:t>Este estudo foi realizado no intuito de analisar os aspectos anatômicos do forame jugular através de uma revisão de literatura.</w:t>
          </w:r>
          <w:r w:rsid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AD546B" w:rsidRPr="007C40A9">
            <w:rPr>
              <w:rFonts w:ascii="Times New Roman" w:eastAsia="Times New Roman" w:hAnsi="Times New Roman" w:cs="Times New Roman"/>
              <w:b/>
              <w:szCs w:val="24"/>
              <w:lang w:eastAsia="pt-BR"/>
            </w:rPr>
            <w:t>Material e métodos:</w:t>
          </w:r>
          <w:r w:rsidR="00AD546B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Esta pesquisa trata-se de um estudo de revisão de literatura integrativa, onde foram utilizados artigos científicos selecionados através de uma busca nas plataformas virtuais </w:t>
          </w:r>
          <w:proofErr w:type="spellStart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Scielo</w:t>
          </w:r>
          <w:proofErr w:type="spellEnd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, Google Acadêmico e </w:t>
          </w:r>
          <w:proofErr w:type="spellStart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PubMed</w:t>
          </w:r>
          <w:proofErr w:type="spellEnd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, usando as seguintes palavras-chave: forame jugular, veias jugulares, base do crânio e nervo acessório. A seleção e </w:t>
          </w:r>
          <w:bookmarkStart w:id="0" w:name="_GoBack"/>
          <w:bookmarkEnd w:id="0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leitura desses artigos foram realizadas no período de fevereiro a abril de 2020. Foram utilizados como critérios de inclusão artigos comple</w:t>
          </w:r>
          <w:r w:rsid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tos indexados no período de 2016 até 2020 (últimos cinco</w:t>
          </w:r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anos), nos idiomas português e inglês e que descrevem as característic</w:t>
          </w:r>
          <w:r w:rsid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as anatômicas do forame jugular. </w:t>
          </w:r>
          <w:r w:rsidR="00AD546B" w:rsidRPr="007C40A9">
            <w:rPr>
              <w:rFonts w:ascii="Times New Roman" w:eastAsia="Times New Roman" w:hAnsi="Times New Roman" w:cs="Times New Roman"/>
              <w:b/>
              <w:szCs w:val="24"/>
              <w:lang w:val="pt-PT" w:eastAsia="pt-BR"/>
            </w:rPr>
            <w:t>Revisão de literatura</w:t>
          </w:r>
          <w:r w:rsidR="004E26F8" w:rsidRPr="00B5719F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 xml:space="preserve">: </w:t>
          </w:r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Em um estudo recente pesquisadores da área de morfologia dissecaram 30 cadáveres adultos frescos para identificação de variações anatômicas da região do FJ. É importante salientar que foram utilizados cadáveres sadios, sem nenhum tipo de patologia na região do pescoço, para que dessa forma isso não pudesse interferir nos achados </w:t>
          </w:r>
          <w:proofErr w:type="spellStart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morfoanatômicos</w:t>
          </w:r>
          <w:proofErr w:type="spellEnd"/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no mesmo. Na maioria dos cadáveres houve os seguintes achados: a abertura inferior do forame jugular demonstrou maior diâmetro, com variações entre </w:t>
          </w:r>
          <w:r w:rsidR="00B5719F" w:rsidRPr="00B5719F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 xml:space="preserve">2,8 mm a 13 mm, </w:t>
          </w:r>
          <w:r w:rsidR="00B5719F" w:rsidRPr="00B5719F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lastRenderedPageBreak/>
            <w:t>média de 8,5 mm e desvio-padrão de 2,53 mm, outras estruturas correlatadas com este forame foram analisadas, o nervo acessório, veia jugular, nervo vago também apresentaram variações anatômicas.</w:t>
          </w:r>
          <w:r w:rsidR="00B5719F">
            <w:rPr>
              <w:rFonts w:ascii="Times New Roman" w:eastAsia="Calibri" w:hAnsi="Times New Roman" w:cs="Times New Roman"/>
              <w:szCs w:val="24"/>
              <w:vertAlign w:val="superscript"/>
            </w:rPr>
            <w:t>(2)</w:t>
          </w:r>
          <w:r w:rsidR="007C40A9">
            <w:rPr>
              <w:rFonts w:ascii="Times New Roman" w:eastAsia="Calibri" w:hAnsi="Times New Roman" w:cs="Times New Roman"/>
              <w:szCs w:val="24"/>
            </w:rPr>
            <w:t xml:space="preserve"> </w:t>
          </w:r>
          <w:r w:rsidR="007C40A9" w:rsidRPr="007C40A9">
            <w:rPr>
              <w:rFonts w:ascii="Times New Roman" w:eastAsia="Calibri" w:hAnsi="Times New Roman" w:cs="Times New Roman"/>
              <w:b/>
              <w:szCs w:val="24"/>
            </w:rPr>
            <w:t>Conclusão:</w:t>
          </w:r>
          <w:r w:rsidR="007C40A9" w:rsidRPr="007C40A9">
            <w:rPr>
              <w:rFonts w:ascii="Times New Roman" w:eastAsia="Times New Roman" w:hAnsi="Times New Roman" w:cs="Times New Roman"/>
              <w:b/>
              <w:szCs w:val="24"/>
              <w:lang w:val="pt-PT" w:eastAsia="pt-BR"/>
            </w:rPr>
            <w:t xml:space="preserve"> </w:t>
          </w:r>
          <w:r w:rsidR="00B5719F" w:rsidRP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Diante do exposto foi possível analisar que a anatomia do forame jugular é uma região de muitas variações e que as mesmas podem ser imprescindíveis diante do processo terapêutico ou cirúrgico de patologias que acometem aquela região e que é de suma importância que essa anatomia seja conhecida a cada detalhe, para que assim não se tenha tanta dificuldade nas ab</w:t>
          </w:r>
          <w:r w:rsidR="00B5719F">
            <w:rPr>
              <w:rFonts w:ascii="Times New Roman" w:eastAsia="Times New Roman" w:hAnsi="Times New Roman" w:cs="Times New Roman"/>
              <w:szCs w:val="24"/>
              <w:lang w:eastAsia="pt-BR"/>
            </w:rPr>
            <w:t>ordagens deste forame.</w:t>
          </w:r>
        </w:sdtContent>
      </w:sdt>
    </w:p>
    <w:p w14:paraId="797ADC05" w14:textId="69EE4133" w:rsidR="0070071B" w:rsidRPr="00B5719F" w:rsidRDefault="007C40A9" w:rsidP="00A92B90">
      <w:pPr>
        <w:spacing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  <w:r>
        <w:rPr>
          <w:rFonts w:ascii="Times New Roman" w:hAnsi="Times New Roman" w:cs="Times New Roman"/>
          <w:b/>
        </w:rPr>
        <w:t>Descritores:</w:t>
      </w:r>
      <w:r w:rsidRPr="007C40A9">
        <w:rPr>
          <w:rFonts w:ascii="Times New Roman" w:eastAsia="Times New Roman" w:hAnsi="Times New Roman" w:cs="Times New Roman"/>
          <w:szCs w:val="24"/>
          <w:lang w:val="pt-PT" w:eastAsia="pt-BR"/>
        </w:rPr>
        <w:t xml:space="preserve"> </w:t>
      </w:r>
      <w:r w:rsidR="00A92B90">
        <w:rPr>
          <w:rFonts w:ascii="Times New Roman" w:eastAsia="Times New Roman" w:hAnsi="Times New Roman" w:cs="Times New Roman"/>
          <w:szCs w:val="24"/>
          <w:lang w:eastAsia="pt-BR"/>
        </w:rPr>
        <w:t>Forame jugular; Veias jugulares; Base do crânio; N</w:t>
      </w:r>
      <w:r w:rsidR="00A92B90" w:rsidRPr="00B5719F">
        <w:rPr>
          <w:rFonts w:ascii="Times New Roman" w:eastAsia="Times New Roman" w:hAnsi="Times New Roman" w:cs="Times New Roman"/>
          <w:szCs w:val="24"/>
          <w:lang w:eastAsia="pt-BR"/>
        </w:rPr>
        <w:t>ervo acessório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449806F" w14:textId="77777777" w:rsidR="00B5719F" w:rsidRDefault="00B5719F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41514101" w14:textId="721CC1F3" w:rsidR="007C40A9" w:rsidRPr="00B5719F" w:rsidRDefault="00B5719F" w:rsidP="0070071B">
      <w:pPr>
        <w:spacing w:before="0" w:after="0" w:line="360" w:lineRule="auto"/>
        <w:jc w:val="left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B5719F">
        <w:rPr>
          <w:rFonts w:ascii="Times New Roman" w:hAnsi="Times New Roman" w:cs="Times New Roman"/>
          <w:color w:val="222222"/>
          <w:szCs w:val="24"/>
          <w:shd w:val="clear" w:color="auto" w:fill="FFFFFF"/>
        </w:rPr>
        <w:t>CALDEIRA, João Victor Camargo et al. Morfometria e importância do forame jugular-revisão de literatura. </w:t>
      </w:r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ARCHIVES OF HEALTH INVESTIGATION</w:t>
      </w:r>
      <w:r w:rsidRPr="00B5719F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7, 2019.</w:t>
      </w:r>
    </w:p>
    <w:p w14:paraId="22D11797" w14:textId="77777777" w:rsidR="00B5719F" w:rsidRPr="00B5719F" w:rsidRDefault="00B5719F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</w:p>
    <w:p w14:paraId="5726914D" w14:textId="05F57236" w:rsidR="004E26F8" w:rsidRPr="004E26F8" w:rsidRDefault="00B5719F" w:rsidP="004E26F8">
      <w:pPr>
        <w:spacing w:before="0" w:after="0" w:line="360" w:lineRule="auto"/>
        <w:rPr>
          <w:rFonts w:ascii="Times New Roman" w:eastAsia="Times New Roman" w:hAnsi="Times New Roman" w:cs="Times New Roman"/>
          <w:szCs w:val="24"/>
          <w:lang w:val="pt-PT" w:eastAsia="pt-BR"/>
        </w:rPr>
      </w:pPr>
      <w:r w:rsidRPr="00B5719F">
        <w:rPr>
          <w:rFonts w:ascii="Times New Roman" w:hAnsi="Times New Roman" w:cs="Times New Roman"/>
          <w:color w:val="222222"/>
          <w:szCs w:val="24"/>
          <w:shd w:val="clear" w:color="auto" w:fill="FFFFFF"/>
        </w:rPr>
        <w:t>FREITAS, Carlos Alberto Ferreira de et al. Estudo anatômico do forame jugular no pescoço. </w:t>
      </w:r>
      <w:proofErr w:type="spellStart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Brazilian</w:t>
      </w:r>
      <w:proofErr w:type="spellEnd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Journal</w:t>
      </w:r>
      <w:proofErr w:type="spellEnd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of</w:t>
      </w:r>
      <w:proofErr w:type="spellEnd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B5719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Otorhinolaryngology</w:t>
      </w:r>
      <w:proofErr w:type="spellEnd"/>
      <w:r w:rsidRPr="00B5719F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86, n. 1, p. 44-48, 2020.</w:t>
      </w:r>
    </w:p>
    <w:p w14:paraId="290E7637" w14:textId="77777777" w:rsidR="004E26F8" w:rsidRPr="004E26F8" w:rsidRDefault="004E26F8" w:rsidP="004E26F8">
      <w:pPr>
        <w:spacing w:before="0" w:after="0" w:line="360" w:lineRule="auto"/>
        <w:rPr>
          <w:rFonts w:ascii="Times New Roman" w:eastAsia="Times New Roman" w:hAnsi="Times New Roman" w:cs="Times New Roman"/>
          <w:szCs w:val="24"/>
          <w:lang w:val="pt-PT" w:eastAsia="pt-BR"/>
        </w:rPr>
      </w:pPr>
    </w:p>
    <w:p w14:paraId="7D54C361" w14:textId="77777777" w:rsidR="007C40A9" w:rsidRPr="0070071B" w:rsidRDefault="007C40A9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7C40A9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F1F3B" w14:textId="77777777" w:rsidR="008C18BE" w:rsidRDefault="008C18BE" w:rsidP="00054686">
      <w:pPr>
        <w:spacing w:before="0" w:after="0" w:line="240" w:lineRule="auto"/>
      </w:pPr>
      <w:r>
        <w:separator/>
      </w:r>
    </w:p>
  </w:endnote>
  <w:endnote w:type="continuationSeparator" w:id="0">
    <w:p w14:paraId="09A49A13" w14:textId="77777777" w:rsidR="008C18BE" w:rsidRDefault="008C18B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64BD3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87EFA" w14:textId="77777777" w:rsidR="008C18BE" w:rsidRDefault="008C18B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CD888C2" w14:textId="77777777" w:rsidR="008C18BE" w:rsidRDefault="008C18B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8C18B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8C18B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8C18B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1D58F8"/>
    <w:rsid w:val="002268F9"/>
    <w:rsid w:val="002C00CE"/>
    <w:rsid w:val="00330594"/>
    <w:rsid w:val="003E7CE5"/>
    <w:rsid w:val="00417E55"/>
    <w:rsid w:val="004E26F8"/>
    <w:rsid w:val="00553538"/>
    <w:rsid w:val="005664BC"/>
    <w:rsid w:val="006C03DB"/>
    <w:rsid w:val="0070071B"/>
    <w:rsid w:val="007C40A9"/>
    <w:rsid w:val="008B6F3E"/>
    <w:rsid w:val="008C18BE"/>
    <w:rsid w:val="00A92B90"/>
    <w:rsid w:val="00AB0DF9"/>
    <w:rsid w:val="00AC5179"/>
    <w:rsid w:val="00AD546B"/>
    <w:rsid w:val="00B5719F"/>
    <w:rsid w:val="00BB3DA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FEA650DF-94DE-4889-ABF9-3F0EB787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51F45"/>
    <w:rsid w:val="00862201"/>
    <w:rsid w:val="00B73A4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D8A69-7D02-44AA-81BA-9FF5EDD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PC</cp:lastModifiedBy>
  <cp:revision>2</cp:revision>
  <cp:lastPrinted>2020-06-10T02:59:00Z</cp:lastPrinted>
  <dcterms:created xsi:type="dcterms:W3CDTF">2020-06-28T19:13:00Z</dcterms:created>
  <dcterms:modified xsi:type="dcterms:W3CDTF">2020-06-28T19:13:00Z</dcterms:modified>
</cp:coreProperties>
</file>