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A7AEB0" w14:textId="77777777" w:rsidR="007E298E" w:rsidRDefault="007E2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E5515B" w14:textId="7C2EC8AE" w:rsidR="007E298E" w:rsidRDefault="00497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ATUAÇÃO DA EQUIPE MULTIDISCIPLINAR DE SA</w:t>
      </w:r>
      <w:r w:rsidR="00DE3AB6">
        <w:rPr>
          <w:rFonts w:ascii="Times New Roman" w:eastAsia="Times New Roman" w:hAnsi="Times New Roman" w:cs="Times New Roman"/>
          <w:b/>
          <w:sz w:val="24"/>
          <w:szCs w:val="24"/>
        </w:rPr>
        <w:t xml:space="preserve">ÚDE NO CONTROLE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DIABETES MELLITUS</w:t>
      </w:r>
    </w:p>
    <w:p w14:paraId="7F1A0C5F" w14:textId="77777777" w:rsidR="004853CB" w:rsidRDefault="004853C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15B9F8" w14:textId="5A19278B" w:rsidR="005453CA" w:rsidRDefault="005453CA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Gláucia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Jaccoud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de Oliveira Melo</w:t>
      </w:r>
    </w:p>
    <w:p w14:paraId="1C4C2913" w14:textId="3CC3EA91" w:rsidR="005453CA" w:rsidRDefault="005453CA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7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glauciajomelo@outlook.com</w:t>
        </w:r>
      </w:hyperlink>
    </w:p>
    <w:p w14:paraId="6E440D2A" w14:textId="430A9311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Eduarda Albuquerque Vilar </w:t>
      </w:r>
    </w:p>
    <w:p w14:paraId="76A9943A" w14:textId="6B6F2455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8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enfeduardaalbuquerque@gmail.com</w:t>
        </w:r>
      </w:hyperlink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62A878CB" w14:textId="77777777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Cristiano Pereira sena </w:t>
      </w:r>
    </w:p>
    <w:p w14:paraId="742EEA05" w14:textId="22B783FC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9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drcristianosena@gmail.com</w:t>
        </w:r>
      </w:hyperlink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652C131" w14:textId="77777777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Márcia Monteiro de Lucena Alves </w:t>
      </w:r>
    </w:p>
    <w:p w14:paraId="2FCA376A" w14:textId="4CF76913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10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nutrimarciadlucena@gmail.com</w:t>
        </w:r>
      </w:hyperlink>
    </w:p>
    <w:p w14:paraId="7BBCA356" w14:textId="77777777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Alexandra Ribeiro Pessoa </w:t>
      </w:r>
    </w:p>
    <w:p w14:paraId="0ED3258A" w14:textId="7F18716E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11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alexandrapess@gmail.com</w:t>
        </w:r>
      </w:hyperlink>
    </w:p>
    <w:p w14:paraId="4E7D1DA8" w14:textId="77777777" w:rsidR="00AA34D6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Paola Pinho da Silva</w:t>
      </w:r>
    </w:p>
    <w:p w14:paraId="5553C605" w14:textId="403BBAE1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hyperlink r:id="rId12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paolapinhodasilva@gmail.com</w:t>
        </w:r>
      </w:hyperlink>
    </w:p>
    <w:p w14:paraId="410B12B7" w14:textId="77777777" w:rsidR="00AA34D6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Elaine Silveira de Souza Zacarias  </w:t>
      </w:r>
    </w:p>
    <w:p w14:paraId="09E09213" w14:textId="31F70887" w:rsidR="004853CB" w:rsidRDefault="00ED17A2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13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silveiraelainenutri@gmail.com</w:t>
        </w:r>
      </w:hyperlink>
    </w:p>
    <w:p w14:paraId="075097BB" w14:textId="77777777" w:rsidR="004853CB" w:rsidRDefault="004853CB" w:rsidP="00B05D2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Queila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Carvalho de Jesus.</w:t>
      </w:r>
    </w:p>
    <w:p w14:paraId="428086A9" w14:textId="44DC9425" w:rsidR="007E298E" w:rsidRDefault="004853CB" w:rsidP="00167AC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hyperlink r:id="rId14" w:history="1">
        <w:r w:rsidRPr="00C86638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Queila.carvalho2023@gmail.com</w:t>
        </w:r>
      </w:hyperlink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235A0F6" w14:textId="77777777" w:rsidR="00167ACF" w:rsidRDefault="00167ACF" w:rsidP="00167AC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7183AFC" w14:textId="77777777" w:rsidR="0097760E" w:rsidRDefault="0097760E" w:rsidP="00167AC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B55F9CF" w14:textId="77777777" w:rsidR="00167ACF" w:rsidRPr="00167ACF" w:rsidRDefault="00167ACF" w:rsidP="00167AC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E2C652A" w14:textId="77777777" w:rsidR="0097760E" w:rsidRDefault="00FB5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DB593B">
        <w:rPr>
          <w:rFonts w:ascii="Times New Roman" w:eastAsia="Times New Roman" w:hAnsi="Times New Roman" w:cs="Times New Roman"/>
          <w:bCs/>
          <w:sz w:val="24"/>
          <w:szCs w:val="24"/>
        </w:rPr>
        <w:t xml:space="preserve">O Profissional </w:t>
      </w:r>
      <w:r w:rsidR="00DB593B" w:rsidRPr="00DB593B">
        <w:rPr>
          <w:rFonts w:ascii="Times New Roman" w:eastAsia="Times New Roman" w:hAnsi="Times New Roman" w:cs="Times New Roman"/>
          <w:bCs/>
          <w:sz w:val="24"/>
          <w:szCs w:val="24"/>
        </w:rPr>
        <w:t>nutricionista avalia as necessidades dietéticas do indivíduo e planeja uma dieta individualizada de acordo com a realidade de cada paciente, além de programar exercícios que sejam consistentes com os requerimentos nutricionais</w:t>
      </w:r>
      <w:r w:rsidR="00167ACF">
        <w:rPr>
          <w:rFonts w:ascii="Times New Roman" w:eastAsia="Times New Roman" w:hAnsi="Times New Roman" w:cs="Times New Roman"/>
          <w:bCs/>
          <w:sz w:val="24"/>
          <w:szCs w:val="24"/>
        </w:rPr>
        <w:t xml:space="preserve">, tendo uma alta influencia no controle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Diabetes Mellitus (DM)</w:t>
      </w:r>
      <w:r w:rsidR="0097760E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uma síndrome metabólica de origem múltipla, caracterizada por altas taxas de glicose no sangue (hiperglicemia) e distúrbios no metabolismo dos carboidratos, proteínas e gorduras, resultantes de defeitos da secreção e ou ação da insulina. Este é um hormônio produzido pelo pâncreas e é responsável pela manutenção do metabolismo da glicose. Quanto a classificação etiológica, o Diabetes pode ser do tipo I que é resultado da destruição das células beta pancreáticas, geralmente por um processo autoimune com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dução dos níveis de insulina abruptamente; do tipo II, que é resultado do  estado de resistência a ação da insulina; tem-se também o Diabetes Gestacional que ocorre pela diminuição da tolerância à glicose decorrente dos processos fisiológicos que ocorrem na gestação, podendo ou não persistir depois do parto. </w:t>
      </w:r>
    </w:p>
    <w:p w14:paraId="0F76C01F" w14:textId="143DB3EE" w:rsidR="0097760E" w:rsidRDefault="009776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equipe multidisciplinar desempenha um papel fundamental ao identificar necessidades e estabelecer objetivos de negócio. Ela também se encarrega de selecionar membros de diversas áreas, além de facilitar a comunicação, enquanto seus líderes gerenciam eventuais conflitos.</w:t>
      </w:r>
    </w:p>
    <w:p w14:paraId="2B830FFA" w14:textId="250D6F62" w:rsidR="0073606D" w:rsidRDefault="00FB5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Descrever conforme a literatura, quais são as complicações agudas e crônicas desencadeadas pelo Diabetes Mellitus.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Revisão de literatura integrativa, realizada em abril de 2023,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BVS. Os descritores em saúde utilizados foram "Diabetes Mellitus", "Complicações do Diabetes" e "Doença Crônica”, selecionados dos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Foram incluídos artigos em inglês e português, publicados entre 2020 e 2023, que descreveram as complicações do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iabetes Mellitus. Os critérios de exclusão foram estudos incompletos, não gratuitos e que fugiam do escopo. Foram encontrados 255 artigos na busca inicial, e apenas sete foram selecionados para essa pesquisa.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estudos analisados, o Diabetes se não controlado pode provocar, a longo prazo, disfunção e falência de vários órgãos, especialmente rins, olhos, nervos, coração e vasos sanguíneos, por causa do desenvolvimento de complicações micro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macrovasculares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Isso ocorre em funçã</w:t>
      </w:r>
      <w:r>
        <w:rPr>
          <w:rFonts w:ascii="Times New Roman" w:eastAsia="Times New Roman" w:hAnsi="Times New Roman" w:cs="Times New Roman"/>
          <w:sz w:val="24"/>
          <w:szCs w:val="24"/>
        </w:rPr>
        <w:t>o dos níveis glicêmicos elevados sustentados a longo prazo que resulta no estreitamento dos pequenos e grandes vasos sanguíneos que, consequentemente reduz o fluxo de sangue para várias partes do corpo, levando ao desenvolvimento de problemas como: Retinopatia Diabética, Nefropatia Diabética, Neuropatia Diabética, Úlcera de pé (pé diabético) além de elevar o risco de cânceres. Já as complicações agudas, constituem emergências clínicas, devendo ser identificadas e tratadas prontamente. Dentre as mais recorre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 encontra-se a Cetoacidose Diabética, o Estado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Hiperosmolar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Hiperglicêmico,  e a Hipoglicemia ( relativamente frequente na prática clínica, especialmente em pacientes em uso de insulina ou drogas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secretagogas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insulina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sulfonilureias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709AA59" w14:textId="060092E2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>A equipe multidisciplinar para o tratamento de diabetes é composta por profissionais de diversas áreas que atuam em conjunto para orientar e monitorar o paciente. Os profissionais que fazem parte da equipe multidisciplinar podem ser:</w:t>
      </w:r>
    </w:p>
    <w:p w14:paraId="48D9213A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Médico: Orienta e monitora a glicose e outras complicações </w:t>
      </w:r>
    </w:p>
    <w:p w14:paraId="4CDC8284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Nutricionista: Avalia as necessidades dietéticas e planeja uma dieta individualizada </w:t>
      </w:r>
    </w:p>
    <w:p w14:paraId="4287D0A1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Enfermeira: Avalia a aplicação de insulina, mede a pressão arterial, a relação cintura/quadril, o peso e a altura </w:t>
      </w:r>
    </w:p>
    <w:p w14:paraId="6F5B7FAF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Endocrinologista: Coordena o grupo e organiza os recursos existentes </w:t>
      </w:r>
    </w:p>
    <w:p w14:paraId="243E5C8E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Psicólogo: Trata questões psicossociais e ajuda na regulação emocional </w:t>
      </w:r>
    </w:p>
    <w:p w14:paraId="0771705B" w14:textId="77777777" w:rsidR="0073606D" w:rsidRPr="0073606D" w:rsidRDefault="0073606D" w:rsidP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Educador físico: Programa exercícios que sejam consistentes com os requerimentos nutricionais </w:t>
      </w:r>
    </w:p>
    <w:p w14:paraId="1DE9629B" w14:textId="1E3FD383" w:rsidR="005F0ACF" w:rsidRDefault="00736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6D">
        <w:rPr>
          <w:rFonts w:ascii="Times New Roman" w:eastAsia="Times New Roman" w:hAnsi="Times New Roman" w:cs="Times New Roman"/>
          <w:sz w:val="24"/>
          <w:szCs w:val="24"/>
        </w:rPr>
        <w:t xml:space="preserve">A equipe multidisciplinar é importante porque cada profissional traz sua expertise e perspectiva única para o tratamento. Isso favorece uma maior compreensão do quadro clínico e tomada de decisões mais </w:t>
      </w:r>
      <w:r w:rsidR="005F0ACF" w:rsidRPr="0073606D">
        <w:rPr>
          <w:rFonts w:ascii="Times New Roman" w:eastAsia="Times New Roman" w:hAnsi="Times New Roman" w:cs="Times New Roman"/>
          <w:sz w:val="24"/>
          <w:szCs w:val="24"/>
        </w:rPr>
        <w:t>assertivas</w:t>
      </w:r>
      <w:r w:rsidR="005F0ACF">
        <w:rPr>
          <w:rFonts w:ascii="Times New Roman" w:eastAsia="Times New Roman" w:hAnsi="Times New Roman" w:cs="Times New Roman"/>
          <w:sz w:val="24"/>
          <w:szCs w:val="24"/>
        </w:rPr>
        <w:t>. No que diz respeito ao cuidado e prevenção do diabetes, os profissionais da enfermagem são fundamentais para a qualidade de vida do paciente, pois geram uma relação de afeto e tornam o tratamento mais harmonioso.</w:t>
      </w:r>
    </w:p>
    <w:p w14:paraId="57BAC7E7" w14:textId="1EAAEA40" w:rsidR="007E298E" w:rsidRPr="000872FE" w:rsidRDefault="00FB5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Finais:</w:t>
      </w:r>
      <w:r>
        <w:rPr>
          <w:rFonts w:ascii="Times New Roman" w:eastAsia="Times New Roman" w:hAnsi="Times New Roman" w:cs="Times New Roman"/>
          <w:sz w:val="24"/>
          <w:szCs w:val="24"/>
        </w:rPr>
        <w:t>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Exposto, é notório que o DM configura-se como um sério problema de saúde pública, que compromete substancialmente a qualidade de vida de seus portadores, com isso faz-se necessário que os profissionais de saúde atuem conforme medidas preconizadas pelo Ministério da Saúde, visando reduzir os fatores de risco e o impacto de suas complicações. Nessa perspectiva, promover a educação em saúde é fundamental para capacitar a população para o autocuidado e mudanças no estilo de vida através dos conhec</w:t>
      </w:r>
      <w:r>
        <w:rPr>
          <w:rFonts w:ascii="Times New Roman" w:eastAsia="Times New Roman" w:hAnsi="Times New Roman" w:cs="Times New Roman"/>
          <w:sz w:val="24"/>
          <w:szCs w:val="24"/>
        </w:rPr>
        <w:t>imentos em nutrição, atividade física e uso correto dos medicamentos apropriados, sendo estes, essenciais para o controle glicêmico e consequentemente eficazes na prevenção de complicações decorrentes dessa patologia.</w:t>
      </w:r>
    </w:p>
    <w:p w14:paraId="3393BFD6" w14:textId="77777777" w:rsidR="007E298E" w:rsidRDefault="00FB5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>Diabetes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Mellitus; Complicações do Diabetes; Doenças Crônicas.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334331" w14:textId="0527FE6B" w:rsidR="007E298E" w:rsidRDefault="00FB5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A58F76" w14:textId="77777777" w:rsidR="007E298E" w:rsidRDefault="007E29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7D617B" w14:textId="77777777" w:rsidR="007E298E" w:rsidRDefault="00FB5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16118DB1" w14:textId="77777777" w:rsidR="007E298E" w:rsidRDefault="00FB544B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COSTA, R. J. O; NETO, R. A. V. Neuropatia Diabética como complicações do Diabetes Mellitus.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Interfaces: Saúde, Humanas e Tecnologia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10, n. 2, p. 1321-1324, 2022.</w:t>
      </w:r>
    </w:p>
    <w:p w14:paraId="3A758941" w14:textId="77777777" w:rsidR="007E298E" w:rsidRDefault="00FB54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DOS SANTOS, W. P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Complicações do diabetes mellitus na população idosa.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6, n. 6, p. 33283-33292, 2020</w:t>
      </w:r>
    </w:p>
    <w:p w14:paraId="4A1F672B" w14:textId="77777777" w:rsidR="007E298E" w:rsidRDefault="00FB5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FONSECA, K. P; RACHED, C. D. A. Complicações do diabetes mellitus.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Health Management Review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5, n. 1, 2020.</w:t>
      </w:r>
    </w:p>
    <w:p w14:paraId="31C5AD52" w14:textId="77777777" w:rsidR="007E298E" w:rsidRDefault="007E29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796EE52" w14:textId="77777777" w:rsidR="007E298E" w:rsidRDefault="00FB5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MUZY, J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Oferta e demanda de procedimentos atribuíveis ao diabetes mellitus e suas complicações no Brasil.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27, p. 1653-1667, 2022.</w:t>
      </w:r>
    </w:p>
    <w:p w14:paraId="444176DD" w14:textId="77777777" w:rsidR="007E298E" w:rsidRDefault="00FB5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REIS, L. O; SILVA, A. K. S; DE BRITO, M. R. M. Avaliação da qualidade de vida em portadores de Diabetes Mellitus e suas complicações.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11, n. 9, p. e15311931800-e15311931800, 2022.</w:t>
      </w:r>
    </w:p>
    <w:p w14:paraId="7484B87C" w14:textId="29D5ABAE" w:rsidR="007E298E" w:rsidRDefault="00FB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7E29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DAE9" w14:textId="77777777" w:rsidR="006A5489" w:rsidRDefault="006A5489">
      <w:pPr>
        <w:spacing w:after="0" w:line="240" w:lineRule="auto"/>
      </w:pPr>
      <w:r>
        <w:separator/>
      </w:r>
    </w:p>
  </w:endnote>
  <w:endnote w:type="continuationSeparator" w:id="0">
    <w:p w14:paraId="3444E3C2" w14:textId="77777777" w:rsidR="006A5489" w:rsidRDefault="006A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068" w14:textId="77777777" w:rsidR="00497CCF" w:rsidRDefault="00497C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3DC2" w14:textId="77777777" w:rsidR="00497CCF" w:rsidRDefault="00497C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FE54" w14:textId="77777777" w:rsidR="00497CCF" w:rsidRDefault="00497C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873A" w14:textId="77777777" w:rsidR="006A5489" w:rsidRDefault="006A5489">
      <w:pPr>
        <w:spacing w:after="0" w:line="240" w:lineRule="auto"/>
      </w:pPr>
      <w:r>
        <w:separator/>
      </w:r>
    </w:p>
  </w:footnote>
  <w:footnote w:type="continuationSeparator" w:id="0">
    <w:p w14:paraId="240535FF" w14:textId="77777777" w:rsidR="006A5489" w:rsidRDefault="006A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4ED1" w14:textId="77777777" w:rsidR="007E298E" w:rsidRDefault="00485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853CB">
      <w:rPr>
        <w:noProof/>
        <w:color w:val="000000"/>
      </w:rPr>
      <w:pict w14:anchorId="2B3DC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AC49" w14:textId="15043FA6" w:rsidR="007E298E" w:rsidRDefault="007E2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349E" w14:textId="77777777" w:rsidR="007E298E" w:rsidRDefault="00485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4853CB">
      <w:rPr>
        <w:noProof/>
        <w:color w:val="000000"/>
      </w:rPr>
      <w:pict w14:anchorId="388FB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8E"/>
    <w:rsid w:val="000872FE"/>
    <w:rsid w:val="00167ACF"/>
    <w:rsid w:val="004853CB"/>
    <w:rsid w:val="00497CCF"/>
    <w:rsid w:val="005453CA"/>
    <w:rsid w:val="005F0ACF"/>
    <w:rsid w:val="006A5489"/>
    <w:rsid w:val="006B292B"/>
    <w:rsid w:val="0073606D"/>
    <w:rsid w:val="007E298E"/>
    <w:rsid w:val="0097760E"/>
    <w:rsid w:val="009A4324"/>
    <w:rsid w:val="00AA34D6"/>
    <w:rsid w:val="00B05D2D"/>
    <w:rsid w:val="00C53BB2"/>
    <w:rsid w:val="00DB593B"/>
    <w:rsid w:val="00DE3AB6"/>
    <w:rsid w:val="00ED17A2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43C4"/>
  <w15:docId w15:val="{D2B6B678-C481-0845-814F-E6BF760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8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duardaalbuquerque@gmail.com" TargetMode="External" /><Relationship Id="rId13" Type="http://schemas.openxmlformats.org/officeDocument/2006/relationships/hyperlink" Target="mailto:silveiraelainenutri@gmail.com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mailto:glauciajomelo@outlook.com" TargetMode="External" /><Relationship Id="rId12" Type="http://schemas.openxmlformats.org/officeDocument/2006/relationships/hyperlink" Target="mailto:paolapinhodasilva@gmail.com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alexandrapess@g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nutrimarciadlucena@gmail.com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mailto:drcristianosena@gmail.com" TargetMode="External" /><Relationship Id="rId14" Type="http://schemas.openxmlformats.org/officeDocument/2006/relationships/hyperlink" Target="mailto:Queila.carvalho2023@gmail.com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0V9huimYAns3PJg6WECP7XcfQ==">CgMxLjAyCGguZ2pkZ3hzOAByITE0MVBiLXJNWGxOLTlIZ3REMnRTd2tpOFRQSXFhMmQtVw==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dcterms:created xsi:type="dcterms:W3CDTF">2025-01-21T17:59:00Z</dcterms:created>
  <dcterms:modified xsi:type="dcterms:W3CDTF">2025-01-21T17:59:00Z</dcterms:modified>
</cp:coreProperties>
</file>