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1C9E1" w14:textId="06569F6B" w:rsidR="00C4631C" w:rsidRPr="00C4631C" w:rsidRDefault="00C4631C" w:rsidP="00876779">
      <w:pPr>
        <w:spacing w:line="240" w:lineRule="auto"/>
        <w:jc w:val="center"/>
        <w:rPr>
          <w:rFonts w:ascii="Times New Roman" w:eastAsia="Times New Roman" w:hAnsi="Times New Roman" w:cs="Times New Roman"/>
          <w:b/>
          <w:sz w:val="24"/>
          <w:szCs w:val="24"/>
        </w:rPr>
      </w:pPr>
      <w:r w:rsidRPr="00C4631C">
        <w:rPr>
          <w:rFonts w:ascii="Times New Roman" w:eastAsia="Times New Roman" w:hAnsi="Times New Roman" w:cs="Times New Roman"/>
          <w:b/>
          <w:sz w:val="24"/>
          <w:szCs w:val="24"/>
        </w:rPr>
        <w:t xml:space="preserve">CORRELAÇÃO ENTRE O IMPACTO DE ALTOS NÍVEIS DE HB1AC E O SURGIMENTO DE DOENÇA HEPÁTICA: UMA REVISÃO </w:t>
      </w:r>
      <w:r w:rsidR="00E26122">
        <w:rPr>
          <w:rFonts w:ascii="Times New Roman" w:eastAsia="Times New Roman" w:hAnsi="Times New Roman" w:cs="Times New Roman"/>
          <w:b/>
          <w:sz w:val="24"/>
          <w:szCs w:val="24"/>
        </w:rPr>
        <w:t xml:space="preserve">SISTEMÁTICA </w:t>
      </w:r>
      <w:r w:rsidRPr="00C4631C">
        <w:rPr>
          <w:rFonts w:ascii="Times New Roman" w:eastAsia="Times New Roman" w:hAnsi="Times New Roman" w:cs="Times New Roman"/>
          <w:b/>
          <w:sz w:val="24"/>
          <w:szCs w:val="24"/>
        </w:rPr>
        <w:t>DE LITERATURA</w:t>
      </w:r>
    </w:p>
    <w:p w14:paraId="02FA9229" w14:textId="77777777" w:rsidR="009F4385" w:rsidRPr="00C4631C" w:rsidRDefault="009F4385" w:rsidP="00876779">
      <w:pPr>
        <w:spacing w:line="240" w:lineRule="auto"/>
        <w:jc w:val="both"/>
        <w:rPr>
          <w:rFonts w:ascii="Times New Roman" w:hAnsi="Times New Roman" w:cs="Times New Roman"/>
          <w:sz w:val="24"/>
          <w:szCs w:val="24"/>
        </w:rPr>
      </w:pPr>
      <w:r w:rsidRPr="00C4631C">
        <w:rPr>
          <w:rFonts w:ascii="Times New Roman" w:hAnsi="Times New Roman" w:cs="Times New Roman"/>
          <w:sz w:val="24"/>
          <w:szCs w:val="24"/>
        </w:rPr>
        <w:t>Joyce Modesto</w:t>
      </w:r>
      <w:r w:rsidR="00A72705" w:rsidRPr="00C4631C">
        <w:rPr>
          <w:rFonts w:ascii="Times New Roman" w:hAnsi="Times New Roman" w:cs="Times New Roman"/>
          <w:sz w:val="24"/>
          <w:szCs w:val="24"/>
        </w:rPr>
        <w:t xml:space="preserve"> Cordeiro</w:t>
      </w:r>
      <w:r w:rsidR="00A72705" w:rsidRPr="00C4631C">
        <w:rPr>
          <w:rFonts w:ascii="Times New Roman" w:hAnsi="Times New Roman" w:cs="Times New Roman"/>
          <w:sz w:val="24"/>
          <w:szCs w:val="24"/>
          <w:vertAlign w:val="superscript"/>
        </w:rPr>
        <w:t>1</w:t>
      </w:r>
      <w:r w:rsidRPr="00C4631C">
        <w:rPr>
          <w:rFonts w:ascii="Times New Roman" w:hAnsi="Times New Roman" w:cs="Times New Roman"/>
          <w:sz w:val="24"/>
          <w:szCs w:val="24"/>
        </w:rPr>
        <w:t>;</w:t>
      </w:r>
      <w:r w:rsidR="00A72705" w:rsidRPr="00C4631C">
        <w:rPr>
          <w:rFonts w:ascii="Times New Roman" w:hAnsi="Times New Roman" w:cs="Times New Roman"/>
          <w:sz w:val="24"/>
          <w:szCs w:val="24"/>
        </w:rPr>
        <w:t xml:space="preserve"> Marina Almeida da Silva</w:t>
      </w:r>
      <w:r w:rsidR="00A72705" w:rsidRPr="00C4631C">
        <w:rPr>
          <w:rFonts w:ascii="Times New Roman" w:hAnsi="Times New Roman" w:cs="Times New Roman"/>
          <w:sz w:val="24"/>
          <w:szCs w:val="24"/>
          <w:vertAlign w:val="superscript"/>
        </w:rPr>
        <w:t>1</w:t>
      </w:r>
      <w:r w:rsidR="00A72705" w:rsidRPr="00C4631C">
        <w:rPr>
          <w:rFonts w:ascii="Times New Roman" w:hAnsi="Times New Roman" w:cs="Times New Roman"/>
          <w:sz w:val="24"/>
          <w:szCs w:val="24"/>
        </w:rPr>
        <w:t xml:space="preserve">; </w:t>
      </w:r>
      <w:r w:rsidRPr="00C4631C">
        <w:rPr>
          <w:rFonts w:ascii="Times New Roman" w:hAnsi="Times New Roman" w:cs="Times New Roman"/>
          <w:sz w:val="24"/>
          <w:szCs w:val="24"/>
        </w:rPr>
        <w:t>Milena Barbosa Feitosa de Sousa Leão</w:t>
      </w:r>
      <w:r w:rsidRPr="00C4631C">
        <w:rPr>
          <w:rFonts w:ascii="Times New Roman" w:hAnsi="Times New Roman" w:cs="Times New Roman"/>
          <w:sz w:val="24"/>
          <w:szCs w:val="24"/>
          <w:vertAlign w:val="superscript"/>
        </w:rPr>
        <w:t>1</w:t>
      </w:r>
      <w:r w:rsidRPr="00C4631C">
        <w:rPr>
          <w:rFonts w:ascii="Times New Roman" w:hAnsi="Times New Roman" w:cs="Times New Roman"/>
          <w:sz w:val="24"/>
          <w:szCs w:val="24"/>
        </w:rPr>
        <w:t>;</w:t>
      </w:r>
      <w:r w:rsidR="00A72705" w:rsidRPr="00C4631C">
        <w:rPr>
          <w:rFonts w:ascii="Times New Roman" w:hAnsi="Times New Roman" w:cs="Times New Roman"/>
          <w:sz w:val="24"/>
          <w:szCs w:val="24"/>
        </w:rPr>
        <w:t xml:space="preserve"> </w:t>
      </w:r>
      <w:proofErr w:type="spellStart"/>
      <w:r w:rsidR="00A72705" w:rsidRPr="00C4631C">
        <w:rPr>
          <w:rFonts w:ascii="Times New Roman" w:hAnsi="Times New Roman" w:cs="Times New Roman"/>
          <w:sz w:val="24"/>
          <w:szCs w:val="24"/>
        </w:rPr>
        <w:t>Myrella</w:t>
      </w:r>
      <w:proofErr w:type="spellEnd"/>
      <w:r w:rsidR="00A72705" w:rsidRPr="00C4631C">
        <w:rPr>
          <w:rFonts w:ascii="Times New Roman" w:hAnsi="Times New Roman" w:cs="Times New Roman"/>
          <w:sz w:val="24"/>
          <w:szCs w:val="24"/>
        </w:rPr>
        <w:t xml:space="preserve"> Antônia Almeida Cunha</w:t>
      </w:r>
      <w:r w:rsidR="00A72705" w:rsidRPr="00C4631C">
        <w:rPr>
          <w:rFonts w:ascii="Times New Roman" w:hAnsi="Times New Roman" w:cs="Times New Roman"/>
          <w:sz w:val="24"/>
          <w:szCs w:val="24"/>
          <w:vertAlign w:val="superscript"/>
        </w:rPr>
        <w:t>1</w:t>
      </w:r>
      <w:r w:rsidR="00A72705" w:rsidRPr="00C4631C">
        <w:rPr>
          <w:rFonts w:ascii="Times New Roman" w:hAnsi="Times New Roman" w:cs="Times New Roman"/>
          <w:sz w:val="24"/>
          <w:szCs w:val="24"/>
        </w:rPr>
        <w:t xml:space="preserve">; Victor </w:t>
      </w:r>
      <w:proofErr w:type="spellStart"/>
      <w:r w:rsidR="00A72705" w:rsidRPr="00C4631C">
        <w:rPr>
          <w:rFonts w:ascii="Times New Roman" w:hAnsi="Times New Roman" w:cs="Times New Roman"/>
          <w:sz w:val="24"/>
          <w:szCs w:val="24"/>
        </w:rPr>
        <w:t>Marlos</w:t>
      </w:r>
      <w:proofErr w:type="spellEnd"/>
      <w:r w:rsidR="00A72705" w:rsidRPr="00C4631C">
        <w:rPr>
          <w:rFonts w:ascii="Times New Roman" w:hAnsi="Times New Roman" w:cs="Times New Roman"/>
          <w:sz w:val="24"/>
          <w:szCs w:val="24"/>
        </w:rPr>
        <w:t xml:space="preserve"> da Silva Nascimento</w:t>
      </w:r>
      <w:r w:rsidR="00A72705" w:rsidRPr="00C4631C">
        <w:rPr>
          <w:rFonts w:ascii="Times New Roman" w:hAnsi="Times New Roman" w:cs="Times New Roman"/>
          <w:sz w:val="24"/>
          <w:szCs w:val="24"/>
          <w:vertAlign w:val="superscript"/>
        </w:rPr>
        <w:t>1</w:t>
      </w:r>
      <w:r w:rsidR="00A72705" w:rsidRPr="00C4631C">
        <w:rPr>
          <w:rFonts w:ascii="Times New Roman" w:hAnsi="Times New Roman" w:cs="Times New Roman"/>
          <w:sz w:val="24"/>
          <w:szCs w:val="24"/>
        </w:rPr>
        <w:t xml:space="preserve">; Luan </w:t>
      </w:r>
      <w:proofErr w:type="spellStart"/>
      <w:r w:rsidR="00A72705" w:rsidRPr="00C4631C">
        <w:rPr>
          <w:rFonts w:ascii="Times New Roman" w:hAnsi="Times New Roman" w:cs="Times New Roman"/>
          <w:sz w:val="24"/>
          <w:szCs w:val="24"/>
        </w:rPr>
        <w:t>Kelves</w:t>
      </w:r>
      <w:proofErr w:type="spellEnd"/>
      <w:r w:rsidR="00A72705" w:rsidRPr="00C4631C">
        <w:rPr>
          <w:rFonts w:ascii="Times New Roman" w:hAnsi="Times New Roman" w:cs="Times New Roman"/>
          <w:sz w:val="24"/>
          <w:szCs w:val="24"/>
        </w:rPr>
        <w:t xml:space="preserve"> Miranda de Souza</w:t>
      </w:r>
      <w:r w:rsidR="00A72705" w:rsidRPr="00C4631C">
        <w:rPr>
          <w:rFonts w:ascii="Times New Roman" w:hAnsi="Times New Roman" w:cs="Times New Roman"/>
          <w:sz w:val="24"/>
          <w:szCs w:val="24"/>
          <w:vertAlign w:val="superscript"/>
        </w:rPr>
        <w:t>2</w:t>
      </w:r>
      <w:r w:rsidRPr="00C4631C">
        <w:rPr>
          <w:rFonts w:ascii="Times New Roman" w:hAnsi="Times New Roman" w:cs="Times New Roman"/>
          <w:sz w:val="24"/>
          <w:szCs w:val="24"/>
        </w:rPr>
        <w:t xml:space="preserve">. </w:t>
      </w:r>
    </w:p>
    <w:p w14:paraId="61C5E511" w14:textId="77777777" w:rsidR="009F4385" w:rsidRPr="00C4631C" w:rsidRDefault="009F4385" w:rsidP="00876779">
      <w:pPr>
        <w:spacing w:line="240" w:lineRule="auto"/>
        <w:jc w:val="both"/>
        <w:rPr>
          <w:rFonts w:ascii="Times New Roman" w:hAnsi="Times New Roman" w:cs="Times New Roman"/>
          <w:sz w:val="24"/>
          <w:szCs w:val="24"/>
        </w:rPr>
      </w:pPr>
      <w:r w:rsidRPr="00C4631C">
        <w:rPr>
          <w:rFonts w:ascii="Times New Roman" w:hAnsi="Times New Roman" w:cs="Times New Roman"/>
          <w:sz w:val="24"/>
          <w:szCs w:val="24"/>
        </w:rPr>
        <w:t xml:space="preserve">1- Alunos do curso de graduação em Medicina da Faculdade de Ciências Humanas, Exatas e da Saúde do Piauí (FAHESP) / Instituto de Ensino Superior do Vale do Parnaíba (IESVAP). </w:t>
      </w:r>
    </w:p>
    <w:p w14:paraId="7FF1A387" w14:textId="77777777" w:rsidR="009F4385" w:rsidRPr="00C4631C" w:rsidRDefault="009F4385" w:rsidP="00876779">
      <w:pPr>
        <w:pStyle w:val="Default"/>
        <w:jc w:val="both"/>
        <w:rPr>
          <w:color w:val="auto"/>
        </w:rPr>
      </w:pPr>
      <w:r w:rsidRPr="00C4631C">
        <w:rPr>
          <w:color w:val="auto"/>
        </w:rPr>
        <w:t xml:space="preserve">2- Professor do curso de graduação em Medicina da Faculdade de Ciências Humanas, Exatas e da Saúde do Piauí (FAHESP) / Instituto de Ensino Superior do Vale do Parnaíba (IESVAP). </w:t>
      </w:r>
    </w:p>
    <w:p w14:paraId="741B6787" w14:textId="77777777" w:rsidR="009F4385" w:rsidRPr="00C4631C" w:rsidRDefault="009F4385" w:rsidP="00876779">
      <w:pPr>
        <w:pStyle w:val="Default"/>
        <w:jc w:val="both"/>
        <w:rPr>
          <w:color w:val="auto"/>
        </w:rPr>
      </w:pPr>
      <w:r w:rsidRPr="00C4631C">
        <w:rPr>
          <w:color w:val="auto"/>
        </w:rPr>
        <w:t xml:space="preserve">Faculdade de Ciências Humanas, Exatas e da Saúde do Piauí (FAHESP). </w:t>
      </w:r>
    </w:p>
    <w:p w14:paraId="5A5F9F0D" w14:textId="77777777" w:rsidR="009F4385" w:rsidRPr="00C4631C" w:rsidRDefault="009F4385" w:rsidP="00876779">
      <w:pPr>
        <w:pStyle w:val="Default"/>
        <w:jc w:val="both"/>
        <w:rPr>
          <w:color w:val="auto"/>
        </w:rPr>
      </w:pPr>
      <w:r w:rsidRPr="00C4631C">
        <w:rPr>
          <w:color w:val="auto"/>
        </w:rPr>
        <w:t xml:space="preserve">Instituto de Ensino Superior do Vale do Parnaíba (IESVAP). </w:t>
      </w:r>
    </w:p>
    <w:p w14:paraId="54CAD3FD" w14:textId="18478119" w:rsidR="004335B2" w:rsidRDefault="00433E5E" w:rsidP="00876779">
      <w:pPr>
        <w:pStyle w:val="Default"/>
        <w:jc w:val="both"/>
        <w:rPr>
          <w:color w:val="auto"/>
        </w:rPr>
      </w:pPr>
      <w:hyperlink r:id="rId4" w:history="1">
        <w:r w:rsidR="00A90C11" w:rsidRPr="00C4631C">
          <w:rPr>
            <w:rStyle w:val="Hyperlink"/>
            <w:color w:val="auto"/>
          </w:rPr>
          <w:t>joyce_modesto.cdr@hotmail.com</w:t>
        </w:r>
      </w:hyperlink>
      <w:r w:rsidR="00A90C11" w:rsidRPr="00C4631C">
        <w:rPr>
          <w:color w:val="auto"/>
        </w:rPr>
        <w:t xml:space="preserve"> </w:t>
      </w:r>
    </w:p>
    <w:p w14:paraId="1EA6A4C7" w14:textId="77777777" w:rsidR="00433E5E" w:rsidRPr="00C4631C" w:rsidRDefault="00433E5E" w:rsidP="00876779">
      <w:pPr>
        <w:pStyle w:val="Default"/>
        <w:jc w:val="both"/>
        <w:rPr>
          <w:color w:val="auto"/>
        </w:rPr>
      </w:pPr>
    </w:p>
    <w:p w14:paraId="3AA9EDE9" w14:textId="46C70BC8" w:rsidR="00C4631C" w:rsidRDefault="00C4631C" w:rsidP="00876779">
      <w:pPr>
        <w:spacing w:line="240" w:lineRule="auto"/>
        <w:jc w:val="both"/>
        <w:rPr>
          <w:rFonts w:ascii="Times New Roman" w:eastAsia="Times New Roman" w:hAnsi="Times New Roman" w:cs="Times New Roman"/>
          <w:sz w:val="24"/>
          <w:szCs w:val="24"/>
        </w:rPr>
      </w:pPr>
      <w:r w:rsidRPr="008A21E5">
        <w:rPr>
          <w:rFonts w:ascii="Times New Roman" w:eastAsia="Times New Roman" w:hAnsi="Times New Roman" w:cs="Times New Roman"/>
          <w:b/>
          <w:sz w:val="24"/>
          <w:szCs w:val="24"/>
        </w:rPr>
        <w:t>Introdução:</w:t>
      </w:r>
      <w:r w:rsidR="00E8245A">
        <w:rPr>
          <w:rFonts w:ascii="Times New Roman" w:eastAsia="Times New Roman" w:hAnsi="Times New Roman" w:cs="Times New Roman"/>
          <w:b/>
          <w:sz w:val="24"/>
          <w:szCs w:val="24"/>
        </w:rPr>
        <w:t xml:space="preserve"> </w:t>
      </w:r>
      <w:r w:rsidRPr="00C4631C">
        <w:rPr>
          <w:rFonts w:ascii="Times New Roman" w:eastAsia="Times New Roman" w:hAnsi="Times New Roman" w:cs="Times New Roman"/>
          <w:sz w:val="24"/>
          <w:szCs w:val="24"/>
        </w:rPr>
        <w:t xml:space="preserve">A hemoglobina </w:t>
      </w:r>
      <w:proofErr w:type="spellStart"/>
      <w:r w:rsidRPr="00C4631C">
        <w:rPr>
          <w:rFonts w:ascii="Times New Roman" w:eastAsia="Times New Roman" w:hAnsi="Times New Roman" w:cs="Times New Roman"/>
          <w:sz w:val="24"/>
          <w:szCs w:val="24"/>
        </w:rPr>
        <w:t>glicada</w:t>
      </w:r>
      <w:proofErr w:type="spellEnd"/>
      <w:r w:rsidRPr="00C4631C">
        <w:rPr>
          <w:rFonts w:ascii="Times New Roman" w:eastAsia="Times New Roman" w:hAnsi="Times New Roman" w:cs="Times New Roman"/>
          <w:sz w:val="24"/>
          <w:szCs w:val="24"/>
        </w:rPr>
        <w:t xml:space="preserve"> A (HbA1c) é uma forma de hemoglobina presente fisiologicamente nos eritrócitos dos animais, tendo papel bastante útil na análise da glicemia média de longos períodos, em média 2 ou 3 meses. Esse exame de HbA1c é importante para a análise da glicemia sanguínea em paciente hígido e/ou da eficácia do controle da glicemia em pacientes portadores de Diabetes </w:t>
      </w:r>
      <w:r w:rsidRPr="00C4631C">
        <w:rPr>
          <w:rFonts w:ascii="Times New Roman" w:eastAsia="Times New Roman" w:hAnsi="Times New Roman" w:cs="Times New Roman"/>
          <w:i/>
          <w:sz w:val="24"/>
          <w:szCs w:val="24"/>
        </w:rPr>
        <w:t>mellitus</w:t>
      </w:r>
      <w:r w:rsidRPr="00C4631C">
        <w:rPr>
          <w:rFonts w:ascii="Times New Roman" w:eastAsia="Times New Roman" w:hAnsi="Times New Roman" w:cs="Times New Roman"/>
          <w:sz w:val="24"/>
          <w:szCs w:val="24"/>
        </w:rPr>
        <w:t xml:space="preserve"> (DM), sendo menos suscetível a mudanças de estilo de vida (MEV) em pequenos prazos. Níveis acima de 6,5% a 7,0% indicam a adoção de conduta de MEV primariamente, e se preciso for, adoção de terapêutica farmacológica. A relação entre do aumento dos níveis de HbA1c e de hepatopatias e/ou alterações da função hepática está progressivamente mais sendo estudada sobre a possibilidade da gênese de distúrbios de </w:t>
      </w:r>
      <w:proofErr w:type="spellStart"/>
      <w:r w:rsidRPr="00C4631C">
        <w:rPr>
          <w:rFonts w:ascii="Times New Roman" w:eastAsia="Times New Roman" w:hAnsi="Times New Roman" w:cs="Times New Roman"/>
          <w:sz w:val="24"/>
          <w:szCs w:val="24"/>
        </w:rPr>
        <w:t>Glicogenose</w:t>
      </w:r>
      <w:proofErr w:type="spellEnd"/>
      <w:r w:rsidRPr="00C4631C">
        <w:rPr>
          <w:rFonts w:ascii="Times New Roman" w:eastAsia="Times New Roman" w:hAnsi="Times New Roman" w:cs="Times New Roman"/>
          <w:sz w:val="24"/>
          <w:szCs w:val="24"/>
        </w:rPr>
        <w:t xml:space="preserve"> Hepática (GH) e/ou Doença Hepática Gordurosa </w:t>
      </w:r>
      <w:proofErr w:type="spellStart"/>
      <w:r w:rsidRPr="00C4631C">
        <w:rPr>
          <w:rFonts w:ascii="Times New Roman" w:eastAsia="Times New Roman" w:hAnsi="Times New Roman" w:cs="Times New Roman"/>
          <w:sz w:val="24"/>
          <w:szCs w:val="24"/>
        </w:rPr>
        <w:t>Não-Alcoólica</w:t>
      </w:r>
      <w:proofErr w:type="spellEnd"/>
      <w:r w:rsidRPr="00C4631C">
        <w:rPr>
          <w:rFonts w:ascii="Times New Roman" w:eastAsia="Times New Roman" w:hAnsi="Times New Roman" w:cs="Times New Roman"/>
          <w:sz w:val="24"/>
          <w:szCs w:val="24"/>
        </w:rPr>
        <w:t xml:space="preserve"> (DHGNA</w:t>
      </w:r>
      <w:r w:rsidRPr="008A21E5">
        <w:rPr>
          <w:rFonts w:ascii="Times New Roman" w:eastAsia="Times New Roman" w:hAnsi="Times New Roman" w:cs="Times New Roman"/>
          <w:b/>
          <w:sz w:val="24"/>
          <w:szCs w:val="24"/>
        </w:rPr>
        <w:t>). Objetivo:</w:t>
      </w:r>
      <w:r w:rsidRPr="00C4631C">
        <w:rPr>
          <w:rFonts w:ascii="Times New Roman" w:eastAsia="Times New Roman" w:hAnsi="Times New Roman" w:cs="Times New Roman"/>
          <w:b/>
          <w:sz w:val="24"/>
          <w:szCs w:val="24"/>
        </w:rPr>
        <w:t xml:space="preserve"> </w:t>
      </w:r>
      <w:r w:rsidRPr="00C4631C">
        <w:rPr>
          <w:rFonts w:ascii="Times New Roman" w:eastAsia="Times New Roman" w:hAnsi="Times New Roman" w:cs="Times New Roman"/>
          <w:sz w:val="24"/>
          <w:szCs w:val="24"/>
        </w:rPr>
        <w:t xml:space="preserve">Identificar na literatura disponível e demonstrar correlações possíveis entre os altos níveis de Hb1Ac com o surgimento de doenças hepáticas. </w:t>
      </w:r>
      <w:r w:rsidRPr="008A21E5">
        <w:rPr>
          <w:rFonts w:ascii="Times New Roman" w:eastAsia="Times New Roman" w:hAnsi="Times New Roman" w:cs="Times New Roman"/>
          <w:b/>
          <w:sz w:val="24"/>
          <w:szCs w:val="24"/>
        </w:rPr>
        <w:t>Metodologia:</w:t>
      </w:r>
      <w:r w:rsidRPr="00C4631C">
        <w:rPr>
          <w:rFonts w:ascii="Times New Roman" w:eastAsia="Times New Roman" w:hAnsi="Times New Roman" w:cs="Times New Roman"/>
          <w:b/>
          <w:sz w:val="24"/>
          <w:szCs w:val="24"/>
        </w:rPr>
        <w:t xml:space="preserve"> </w:t>
      </w:r>
      <w:r w:rsidRPr="00C4631C">
        <w:rPr>
          <w:rFonts w:ascii="Times New Roman" w:eastAsia="Times New Roman" w:hAnsi="Times New Roman" w:cs="Times New Roman"/>
          <w:sz w:val="24"/>
          <w:szCs w:val="24"/>
        </w:rPr>
        <w:t xml:space="preserve">Estudo de revisão de literatura de cunho analítico-descritivo, com uso das plataformas de busca </w:t>
      </w:r>
      <w:proofErr w:type="spellStart"/>
      <w:r w:rsidRPr="00C4631C">
        <w:rPr>
          <w:rFonts w:ascii="Times New Roman" w:eastAsia="Times New Roman" w:hAnsi="Times New Roman" w:cs="Times New Roman"/>
          <w:sz w:val="24"/>
          <w:szCs w:val="24"/>
        </w:rPr>
        <w:t>Lilacs</w:t>
      </w:r>
      <w:proofErr w:type="spellEnd"/>
      <w:r w:rsidRPr="00C4631C">
        <w:rPr>
          <w:rFonts w:ascii="Times New Roman" w:eastAsia="Times New Roman" w:hAnsi="Times New Roman" w:cs="Times New Roman"/>
          <w:sz w:val="24"/>
          <w:szCs w:val="24"/>
        </w:rPr>
        <w:t xml:space="preserve">/BVS e </w:t>
      </w:r>
      <w:proofErr w:type="spellStart"/>
      <w:r w:rsidRPr="00C4631C">
        <w:rPr>
          <w:rFonts w:ascii="Times New Roman" w:eastAsia="Times New Roman" w:hAnsi="Times New Roman" w:cs="Times New Roman"/>
          <w:sz w:val="24"/>
          <w:szCs w:val="24"/>
        </w:rPr>
        <w:t>PubMed</w:t>
      </w:r>
      <w:proofErr w:type="spellEnd"/>
      <w:r w:rsidRPr="00C4631C">
        <w:rPr>
          <w:rFonts w:ascii="Times New Roman" w:eastAsia="Times New Roman" w:hAnsi="Times New Roman" w:cs="Times New Roman"/>
          <w:sz w:val="24"/>
          <w:szCs w:val="24"/>
        </w:rPr>
        <w:t>/</w:t>
      </w:r>
      <w:proofErr w:type="spellStart"/>
      <w:r w:rsidRPr="00C4631C">
        <w:rPr>
          <w:rFonts w:ascii="Times New Roman" w:eastAsia="Times New Roman" w:hAnsi="Times New Roman" w:cs="Times New Roman"/>
          <w:sz w:val="24"/>
          <w:szCs w:val="24"/>
        </w:rPr>
        <w:t>MedLine</w:t>
      </w:r>
      <w:proofErr w:type="spellEnd"/>
      <w:r w:rsidRPr="00C4631C">
        <w:rPr>
          <w:rFonts w:ascii="Times New Roman" w:eastAsia="Times New Roman" w:hAnsi="Times New Roman" w:cs="Times New Roman"/>
          <w:sz w:val="24"/>
          <w:szCs w:val="24"/>
        </w:rPr>
        <w:t>, utilizando-se os descritores “</w:t>
      </w:r>
      <w:proofErr w:type="spellStart"/>
      <w:r w:rsidRPr="00C4631C">
        <w:rPr>
          <w:rFonts w:ascii="Times New Roman" w:eastAsia="Times New Roman" w:hAnsi="Times New Roman" w:cs="Times New Roman"/>
          <w:i/>
          <w:sz w:val="24"/>
          <w:szCs w:val="24"/>
        </w:rPr>
        <w:t>Glycated</w:t>
      </w:r>
      <w:proofErr w:type="spellEnd"/>
      <w:r w:rsidRPr="00C4631C">
        <w:rPr>
          <w:rFonts w:ascii="Times New Roman" w:eastAsia="Times New Roman" w:hAnsi="Times New Roman" w:cs="Times New Roman"/>
          <w:i/>
          <w:sz w:val="24"/>
          <w:szCs w:val="24"/>
        </w:rPr>
        <w:t xml:space="preserve"> </w:t>
      </w:r>
      <w:proofErr w:type="spellStart"/>
      <w:r w:rsidRPr="00C4631C">
        <w:rPr>
          <w:rFonts w:ascii="Times New Roman" w:eastAsia="Times New Roman" w:hAnsi="Times New Roman" w:cs="Times New Roman"/>
          <w:i/>
          <w:sz w:val="24"/>
          <w:szCs w:val="24"/>
        </w:rPr>
        <w:t>Hemoglobin</w:t>
      </w:r>
      <w:proofErr w:type="spellEnd"/>
      <w:r w:rsidRPr="00C4631C">
        <w:rPr>
          <w:rFonts w:ascii="Times New Roman" w:eastAsia="Times New Roman" w:hAnsi="Times New Roman" w:cs="Times New Roman"/>
          <w:i/>
          <w:sz w:val="24"/>
          <w:szCs w:val="24"/>
        </w:rPr>
        <w:t xml:space="preserve"> A</w:t>
      </w:r>
      <w:r w:rsidRPr="00C4631C">
        <w:rPr>
          <w:rFonts w:ascii="Times New Roman" w:eastAsia="Times New Roman" w:hAnsi="Times New Roman" w:cs="Times New Roman"/>
          <w:sz w:val="24"/>
          <w:szCs w:val="24"/>
        </w:rPr>
        <w:t>” e “</w:t>
      </w:r>
      <w:proofErr w:type="spellStart"/>
      <w:r w:rsidRPr="00C4631C">
        <w:rPr>
          <w:rFonts w:ascii="Times New Roman" w:eastAsia="Times New Roman" w:hAnsi="Times New Roman" w:cs="Times New Roman"/>
          <w:i/>
          <w:sz w:val="24"/>
          <w:szCs w:val="24"/>
        </w:rPr>
        <w:t>Liver</w:t>
      </w:r>
      <w:proofErr w:type="spellEnd"/>
      <w:r w:rsidRPr="00C4631C">
        <w:rPr>
          <w:rFonts w:ascii="Times New Roman" w:eastAsia="Times New Roman" w:hAnsi="Times New Roman" w:cs="Times New Roman"/>
          <w:i/>
          <w:sz w:val="24"/>
          <w:szCs w:val="24"/>
        </w:rPr>
        <w:t xml:space="preserve"> </w:t>
      </w:r>
      <w:proofErr w:type="spellStart"/>
      <w:r w:rsidRPr="00C4631C">
        <w:rPr>
          <w:rFonts w:ascii="Times New Roman" w:eastAsia="Times New Roman" w:hAnsi="Times New Roman" w:cs="Times New Roman"/>
          <w:i/>
          <w:sz w:val="24"/>
          <w:szCs w:val="24"/>
        </w:rPr>
        <w:t>Diseases</w:t>
      </w:r>
      <w:proofErr w:type="spellEnd"/>
      <w:r w:rsidRPr="00C4631C">
        <w:rPr>
          <w:rFonts w:ascii="Times New Roman" w:eastAsia="Times New Roman" w:hAnsi="Times New Roman" w:cs="Times New Roman"/>
          <w:sz w:val="24"/>
          <w:szCs w:val="24"/>
        </w:rPr>
        <w:t xml:space="preserve">”, sendo utilizado operadores booleanos aditivos restritivos. Nesta primeira fase de escolha, foram obtidos 172 resultados, operou-se </w:t>
      </w:r>
      <w:proofErr w:type="spellStart"/>
      <w:r w:rsidRPr="00C4631C">
        <w:rPr>
          <w:rFonts w:ascii="Times New Roman" w:eastAsia="Times New Roman" w:hAnsi="Times New Roman" w:cs="Times New Roman"/>
          <w:sz w:val="24"/>
          <w:szCs w:val="24"/>
        </w:rPr>
        <w:t>impôr</w:t>
      </w:r>
      <w:proofErr w:type="spellEnd"/>
      <w:r w:rsidRPr="00C4631C">
        <w:rPr>
          <w:rFonts w:ascii="Times New Roman" w:eastAsia="Times New Roman" w:hAnsi="Times New Roman" w:cs="Times New Roman"/>
          <w:sz w:val="24"/>
          <w:szCs w:val="24"/>
        </w:rPr>
        <w:t xml:space="preserve"> restrições quanto a data de publicação dentro de 5 anos de publicação, bem como, quanto ao melhor nível de evidência científica disponível, logrou-se a um resultado secundário de 23 artigos. Os artigos passaram por minuciosa leitura para identificar conexões entre o tema do artigo e a proposta deste estudo, nesta segunda fase de escolha, foram obtidos 17 estudos. Os artigos escolhidos tratavam o assunto em inglês, espanhol e português. O estudo ocorreu durante o mês de outubro de 2019. </w:t>
      </w:r>
      <w:r w:rsidRPr="008A21E5">
        <w:rPr>
          <w:rFonts w:ascii="Times New Roman" w:eastAsia="Times New Roman" w:hAnsi="Times New Roman" w:cs="Times New Roman"/>
          <w:b/>
          <w:sz w:val="24"/>
          <w:szCs w:val="24"/>
        </w:rPr>
        <w:t>Análise crítica:</w:t>
      </w:r>
      <w:r w:rsidRPr="00C4631C">
        <w:rPr>
          <w:rFonts w:ascii="Times New Roman" w:eastAsia="Times New Roman" w:hAnsi="Times New Roman" w:cs="Times New Roman"/>
          <w:b/>
          <w:sz w:val="24"/>
          <w:szCs w:val="24"/>
        </w:rPr>
        <w:t xml:space="preserve"> </w:t>
      </w:r>
      <w:r w:rsidRPr="00C4631C">
        <w:rPr>
          <w:rFonts w:ascii="Times New Roman" w:eastAsia="Times New Roman" w:hAnsi="Times New Roman" w:cs="Times New Roman"/>
          <w:sz w:val="24"/>
          <w:szCs w:val="24"/>
        </w:rPr>
        <w:t xml:space="preserve">A consequência fisiopatológica de pacientes com </w:t>
      </w:r>
      <w:proofErr w:type="spellStart"/>
      <w:r w:rsidRPr="00C4631C">
        <w:rPr>
          <w:rFonts w:ascii="Times New Roman" w:eastAsia="Times New Roman" w:hAnsi="Times New Roman" w:cs="Times New Roman"/>
          <w:sz w:val="24"/>
          <w:szCs w:val="24"/>
        </w:rPr>
        <w:t>hepatomegalia</w:t>
      </w:r>
      <w:proofErr w:type="spellEnd"/>
      <w:r w:rsidRPr="00C4631C">
        <w:rPr>
          <w:rFonts w:ascii="Times New Roman" w:eastAsia="Times New Roman" w:hAnsi="Times New Roman" w:cs="Times New Roman"/>
          <w:sz w:val="24"/>
          <w:szCs w:val="24"/>
        </w:rPr>
        <w:t xml:space="preserve"> por depósito </w:t>
      </w:r>
      <w:proofErr w:type="spellStart"/>
      <w:r w:rsidRPr="00C4631C">
        <w:rPr>
          <w:rFonts w:ascii="Times New Roman" w:eastAsia="Times New Roman" w:hAnsi="Times New Roman" w:cs="Times New Roman"/>
          <w:sz w:val="24"/>
          <w:szCs w:val="24"/>
        </w:rPr>
        <w:t>intrahepático</w:t>
      </w:r>
      <w:proofErr w:type="spellEnd"/>
      <w:r w:rsidRPr="00C4631C">
        <w:rPr>
          <w:rFonts w:ascii="Times New Roman" w:eastAsia="Times New Roman" w:hAnsi="Times New Roman" w:cs="Times New Roman"/>
          <w:sz w:val="24"/>
          <w:szCs w:val="24"/>
        </w:rPr>
        <w:t xml:space="preserve"> de glicogênio sem alterações nas provas de função e lesão hepáticas é devido ao aumento de glicemia, provocando uma </w:t>
      </w:r>
      <w:proofErr w:type="spellStart"/>
      <w:r w:rsidRPr="00C4631C">
        <w:rPr>
          <w:rFonts w:ascii="Times New Roman" w:eastAsia="Times New Roman" w:hAnsi="Times New Roman" w:cs="Times New Roman"/>
          <w:sz w:val="24"/>
          <w:szCs w:val="24"/>
        </w:rPr>
        <w:t>hiperinsulinização</w:t>
      </w:r>
      <w:proofErr w:type="spellEnd"/>
      <w:r w:rsidRPr="00C4631C">
        <w:rPr>
          <w:rFonts w:ascii="Times New Roman" w:eastAsia="Times New Roman" w:hAnsi="Times New Roman" w:cs="Times New Roman"/>
          <w:sz w:val="24"/>
          <w:szCs w:val="24"/>
        </w:rPr>
        <w:t xml:space="preserve"> responsiva, aumentando a concentração </w:t>
      </w:r>
      <w:proofErr w:type="spellStart"/>
      <w:r w:rsidRPr="00C4631C">
        <w:rPr>
          <w:rFonts w:ascii="Times New Roman" w:eastAsia="Times New Roman" w:hAnsi="Times New Roman" w:cs="Times New Roman"/>
          <w:sz w:val="24"/>
          <w:szCs w:val="24"/>
        </w:rPr>
        <w:t>cortisolêmica</w:t>
      </w:r>
      <w:proofErr w:type="spellEnd"/>
      <w:r w:rsidRPr="00C4631C">
        <w:rPr>
          <w:rFonts w:ascii="Times New Roman" w:eastAsia="Times New Roman" w:hAnsi="Times New Roman" w:cs="Times New Roman"/>
          <w:sz w:val="24"/>
          <w:szCs w:val="24"/>
        </w:rPr>
        <w:t xml:space="preserve"> que por sua vez faz aumento do depósito de glicose </w:t>
      </w:r>
      <w:proofErr w:type="spellStart"/>
      <w:r w:rsidRPr="00C4631C">
        <w:rPr>
          <w:rFonts w:ascii="Times New Roman" w:eastAsia="Times New Roman" w:hAnsi="Times New Roman" w:cs="Times New Roman"/>
          <w:sz w:val="24"/>
          <w:szCs w:val="24"/>
        </w:rPr>
        <w:t>intrahepática</w:t>
      </w:r>
      <w:proofErr w:type="spellEnd"/>
      <w:r w:rsidRPr="00C4631C">
        <w:rPr>
          <w:rFonts w:ascii="Times New Roman" w:eastAsia="Times New Roman" w:hAnsi="Times New Roman" w:cs="Times New Roman"/>
          <w:sz w:val="24"/>
          <w:szCs w:val="24"/>
        </w:rPr>
        <w:t xml:space="preserve"> ocorrendo </w:t>
      </w:r>
      <w:proofErr w:type="spellStart"/>
      <w:r w:rsidRPr="00C4631C">
        <w:rPr>
          <w:rFonts w:ascii="Times New Roman" w:eastAsia="Times New Roman" w:hAnsi="Times New Roman" w:cs="Times New Roman"/>
          <w:sz w:val="24"/>
          <w:szCs w:val="24"/>
        </w:rPr>
        <w:t>glicogeogênese</w:t>
      </w:r>
      <w:proofErr w:type="spellEnd"/>
      <w:r w:rsidRPr="00C4631C">
        <w:rPr>
          <w:rFonts w:ascii="Times New Roman" w:eastAsia="Times New Roman" w:hAnsi="Times New Roman" w:cs="Times New Roman"/>
          <w:sz w:val="24"/>
          <w:szCs w:val="24"/>
        </w:rPr>
        <w:t xml:space="preserve">, comum em pacientes com DM tipo I não controlado. Nesses casos, o aumento da deposição de glicogênio </w:t>
      </w:r>
      <w:proofErr w:type="spellStart"/>
      <w:r w:rsidRPr="00C4631C">
        <w:rPr>
          <w:rFonts w:ascii="Times New Roman" w:eastAsia="Times New Roman" w:hAnsi="Times New Roman" w:cs="Times New Roman"/>
          <w:sz w:val="24"/>
          <w:szCs w:val="24"/>
        </w:rPr>
        <w:t>intrahepático</w:t>
      </w:r>
      <w:proofErr w:type="spellEnd"/>
      <w:r w:rsidRPr="00C4631C">
        <w:rPr>
          <w:rFonts w:ascii="Times New Roman" w:eastAsia="Times New Roman" w:hAnsi="Times New Roman" w:cs="Times New Roman"/>
          <w:sz w:val="24"/>
          <w:szCs w:val="24"/>
        </w:rPr>
        <w:t xml:space="preserve"> crônico resulta no aumento das transaminases hepáticas. De forma análoga, em casos de </w:t>
      </w:r>
      <w:proofErr w:type="spellStart"/>
      <w:r w:rsidRPr="00C4631C">
        <w:rPr>
          <w:rFonts w:ascii="Times New Roman" w:eastAsia="Times New Roman" w:hAnsi="Times New Roman" w:cs="Times New Roman"/>
          <w:sz w:val="24"/>
          <w:szCs w:val="24"/>
        </w:rPr>
        <w:t>hipoinsulinemia</w:t>
      </w:r>
      <w:proofErr w:type="spellEnd"/>
      <w:r w:rsidRPr="00C4631C">
        <w:rPr>
          <w:rFonts w:ascii="Times New Roman" w:eastAsia="Times New Roman" w:hAnsi="Times New Roman" w:cs="Times New Roman"/>
          <w:sz w:val="24"/>
          <w:szCs w:val="24"/>
        </w:rPr>
        <w:t xml:space="preserve">, ocorre lipólise com consequente produção de metabólitos </w:t>
      </w:r>
      <w:proofErr w:type="spellStart"/>
      <w:r w:rsidRPr="00C4631C">
        <w:rPr>
          <w:rFonts w:ascii="Times New Roman" w:eastAsia="Times New Roman" w:hAnsi="Times New Roman" w:cs="Times New Roman"/>
          <w:sz w:val="24"/>
          <w:szCs w:val="24"/>
        </w:rPr>
        <w:t>cetônicos</w:t>
      </w:r>
      <w:proofErr w:type="spellEnd"/>
      <w:r w:rsidRPr="00C4631C">
        <w:rPr>
          <w:rFonts w:ascii="Times New Roman" w:eastAsia="Times New Roman" w:hAnsi="Times New Roman" w:cs="Times New Roman"/>
          <w:sz w:val="24"/>
          <w:szCs w:val="24"/>
        </w:rPr>
        <w:t xml:space="preserve"> que aumentam os níveis de cortisol circulante com aumento de ácidos graxos e glicemia. Nesses casos, o aumento glicêmico em elevadas taxas faz com que a entrada da glicose no hepatócito seja livre, assim, promovendo a transformação de glicose em glicogênio </w:t>
      </w:r>
      <w:proofErr w:type="spellStart"/>
      <w:r w:rsidRPr="00C4631C">
        <w:rPr>
          <w:rFonts w:ascii="Times New Roman" w:eastAsia="Times New Roman" w:hAnsi="Times New Roman" w:cs="Times New Roman"/>
          <w:sz w:val="24"/>
          <w:szCs w:val="24"/>
        </w:rPr>
        <w:t>intrahepático</w:t>
      </w:r>
      <w:proofErr w:type="spellEnd"/>
      <w:r w:rsidRPr="00C4631C">
        <w:rPr>
          <w:rFonts w:ascii="Times New Roman" w:eastAsia="Times New Roman" w:hAnsi="Times New Roman" w:cs="Times New Roman"/>
          <w:sz w:val="24"/>
          <w:szCs w:val="24"/>
        </w:rPr>
        <w:t xml:space="preserve">. Em suma, esses quadros levam o paciente a apresentar a clínica de GH, caracterizado por </w:t>
      </w:r>
      <w:proofErr w:type="spellStart"/>
      <w:r w:rsidRPr="00C4631C">
        <w:rPr>
          <w:rFonts w:ascii="Times New Roman" w:eastAsia="Times New Roman" w:hAnsi="Times New Roman" w:cs="Times New Roman"/>
          <w:sz w:val="24"/>
          <w:szCs w:val="24"/>
        </w:rPr>
        <w:t>hepatomegalia</w:t>
      </w:r>
      <w:proofErr w:type="spellEnd"/>
      <w:r w:rsidRPr="00C4631C">
        <w:rPr>
          <w:rFonts w:ascii="Times New Roman" w:eastAsia="Times New Roman" w:hAnsi="Times New Roman" w:cs="Times New Roman"/>
          <w:sz w:val="24"/>
          <w:szCs w:val="24"/>
        </w:rPr>
        <w:t xml:space="preserve">, ultrassonografia de loja hepática sugestiva de </w:t>
      </w:r>
      <w:proofErr w:type="spellStart"/>
      <w:r w:rsidRPr="00C4631C">
        <w:rPr>
          <w:rFonts w:ascii="Times New Roman" w:eastAsia="Times New Roman" w:hAnsi="Times New Roman" w:cs="Times New Roman"/>
          <w:sz w:val="24"/>
          <w:szCs w:val="24"/>
        </w:rPr>
        <w:t>glicogenose</w:t>
      </w:r>
      <w:proofErr w:type="spellEnd"/>
      <w:r w:rsidRPr="00C4631C">
        <w:rPr>
          <w:rFonts w:ascii="Times New Roman" w:eastAsia="Times New Roman" w:hAnsi="Times New Roman" w:cs="Times New Roman"/>
          <w:sz w:val="24"/>
          <w:szCs w:val="24"/>
        </w:rPr>
        <w:t xml:space="preserve"> e aumento das transaminases. Estudos com paciente DM tipo II demonstraram um outro desfecho de doença hepática, Zhang </w:t>
      </w:r>
      <w:r w:rsidRPr="00C4631C">
        <w:rPr>
          <w:rFonts w:ascii="Times New Roman" w:eastAsia="Times New Roman" w:hAnsi="Times New Roman" w:cs="Times New Roman"/>
          <w:i/>
          <w:sz w:val="24"/>
          <w:szCs w:val="24"/>
        </w:rPr>
        <w:t>et al</w:t>
      </w:r>
      <w:r w:rsidRPr="00C4631C">
        <w:rPr>
          <w:rFonts w:ascii="Times New Roman" w:eastAsia="Times New Roman" w:hAnsi="Times New Roman" w:cs="Times New Roman"/>
          <w:sz w:val="24"/>
          <w:szCs w:val="24"/>
        </w:rPr>
        <w:t xml:space="preserve"> (2017) mostram que o aumento de HbA1c apresenta correlação positiva com o aumento da prevalência de DHGNA em pacientes, já Jung </w:t>
      </w:r>
      <w:r w:rsidRPr="00C4631C">
        <w:rPr>
          <w:rFonts w:ascii="Times New Roman" w:eastAsia="Times New Roman" w:hAnsi="Times New Roman" w:cs="Times New Roman"/>
          <w:i/>
          <w:sz w:val="24"/>
          <w:szCs w:val="24"/>
        </w:rPr>
        <w:t xml:space="preserve">et al </w:t>
      </w:r>
      <w:r w:rsidRPr="00C4631C">
        <w:rPr>
          <w:rFonts w:ascii="Times New Roman" w:eastAsia="Times New Roman" w:hAnsi="Times New Roman" w:cs="Times New Roman"/>
          <w:sz w:val="24"/>
          <w:szCs w:val="24"/>
        </w:rPr>
        <w:t xml:space="preserve">(2017) mostra que o aumento da relação albumina </w:t>
      </w:r>
      <w:proofErr w:type="spellStart"/>
      <w:r w:rsidRPr="00C4631C">
        <w:rPr>
          <w:rFonts w:ascii="Times New Roman" w:eastAsia="Times New Roman" w:hAnsi="Times New Roman" w:cs="Times New Roman"/>
          <w:sz w:val="24"/>
          <w:szCs w:val="24"/>
        </w:rPr>
        <w:t>glicada</w:t>
      </w:r>
      <w:proofErr w:type="spellEnd"/>
      <w:r w:rsidRPr="00C4631C">
        <w:rPr>
          <w:rFonts w:ascii="Times New Roman" w:eastAsia="Times New Roman" w:hAnsi="Times New Roman" w:cs="Times New Roman"/>
          <w:sz w:val="24"/>
          <w:szCs w:val="24"/>
        </w:rPr>
        <w:t xml:space="preserve"> e HbA1c (AG/HbA1c) é inversamente proporcional à presença e à gravidade de DHGNA, sendo os mecanismos fisiopatológicos ainda não bem delimitados.</w:t>
      </w:r>
      <w:r w:rsidR="00E26122">
        <w:rPr>
          <w:rFonts w:ascii="Times New Roman" w:eastAsia="Times New Roman" w:hAnsi="Times New Roman" w:cs="Times New Roman"/>
          <w:sz w:val="24"/>
          <w:szCs w:val="24"/>
        </w:rPr>
        <w:t xml:space="preserve"> </w:t>
      </w:r>
      <w:r w:rsidRPr="008A21E5">
        <w:rPr>
          <w:rFonts w:ascii="Times New Roman" w:eastAsia="Times New Roman" w:hAnsi="Times New Roman" w:cs="Times New Roman"/>
          <w:b/>
          <w:sz w:val="24"/>
          <w:szCs w:val="24"/>
        </w:rPr>
        <w:lastRenderedPageBreak/>
        <w:t>Conclusão:</w:t>
      </w:r>
      <w:r w:rsidRPr="00C4631C">
        <w:rPr>
          <w:rFonts w:ascii="Times New Roman" w:eastAsia="Times New Roman" w:hAnsi="Times New Roman" w:cs="Times New Roman"/>
          <w:b/>
          <w:sz w:val="24"/>
          <w:szCs w:val="24"/>
        </w:rPr>
        <w:t xml:space="preserve"> </w:t>
      </w:r>
      <w:r w:rsidRPr="00C4631C">
        <w:rPr>
          <w:rFonts w:ascii="Times New Roman" w:eastAsia="Times New Roman" w:hAnsi="Times New Roman" w:cs="Times New Roman"/>
          <w:sz w:val="24"/>
          <w:szCs w:val="24"/>
        </w:rPr>
        <w:t>O aumento dos níveis de HbA1c cronicamente predispõe ao aparecimento de GH, sendo mais comum em pacientes com histórico patológico de DM tipo I, já altos níveis de HbA1c são fatores de risco independentes para DHGNA. Logo, é importante que o clínico saiba reconhecer pacientes com fatores de risco para GH e/ou DHGNA, por meio do rastreio de HbA1c em paciente com DM ou com risco de desenvolvê-lo.</w:t>
      </w:r>
    </w:p>
    <w:p w14:paraId="7812EB3E" w14:textId="4CA447A4" w:rsidR="004335B2" w:rsidRPr="008A21E5" w:rsidRDefault="004335B2" w:rsidP="004335B2">
      <w:pPr>
        <w:pStyle w:val="Default"/>
        <w:jc w:val="both"/>
        <w:rPr>
          <w:color w:val="auto"/>
        </w:rPr>
      </w:pPr>
      <w:r w:rsidRPr="00C4631C">
        <w:rPr>
          <w:b/>
          <w:color w:val="auto"/>
        </w:rPr>
        <w:t xml:space="preserve">Palavras-chave: </w:t>
      </w:r>
      <w:r w:rsidRPr="008A21E5">
        <w:rPr>
          <w:color w:val="auto"/>
        </w:rPr>
        <w:t>hemoglobi</w:t>
      </w:r>
      <w:r w:rsidR="00433E5E">
        <w:rPr>
          <w:color w:val="auto"/>
        </w:rPr>
        <w:t xml:space="preserve">na </w:t>
      </w:r>
      <w:proofErr w:type="spellStart"/>
      <w:r w:rsidR="00433E5E">
        <w:rPr>
          <w:color w:val="auto"/>
        </w:rPr>
        <w:t>glicada</w:t>
      </w:r>
      <w:proofErr w:type="spellEnd"/>
      <w:r w:rsidR="00433E5E">
        <w:rPr>
          <w:color w:val="auto"/>
        </w:rPr>
        <w:t>, danos hepáticos, hiperinsulinização.</w:t>
      </w:r>
      <w:bookmarkStart w:id="0" w:name="_GoBack"/>
      <w:bookmarkEnd w:id="0"/>
    </w:p>
    <w:p w14:paraId="3A0BF716" w14:textId="77777777" w:rsidR="004335B2" w:rsidRPr="008A21E5" w:rsidRDefault="004335B2" w:rsidP="00876779">
      <w:pPr>
        <w:spacing w:line="240" w:lineRule="auto"/>
        <w:jc w:val="both"/>
        <w:rPr>
          <w:rFonts w:ascii="Times New Roman" w:eastAsia="Times New Roman" w:hAnsi="Times New Roman" w:cs="Times New Roman"/>
          <w:sz w:val="24"/>
          <w:szCs w:val="24"/>
        </w:rPr>
      </w:pPr>
    </w:p>
    <w:p w14:paraId="2418E1AE" w14:textId="77777777" w:rsidR="00C4631C" w:rsidRPr="00C4631C" w:rsidRDefault="00C4631C" w:rsidP="00876779">
      <w:pPr>
        <w:spacing w:line="240" w:lineRule="auto"/>
        <w:jc w:val="both"/>
        <w:rPr>
          <w:rFonts w:ascii="Times New Roman" w:eastAsia="Times New Roman" w:hAnsi="Times New Roman" w:cs="Times New Roman"/>
          <w:b/>
          <w:sz w:val="24"/>
          <w:szCs w:val="24"/>
        </w:rPr>
      </w:pPr>
    </w:p>
    <w:p w14:paraId="6996A879" w14:textId="77777777" w:rsidR="00C4631C" w:rsidRPr="00876779" w:rsidRDefault="00C4631C" w:rsidP="00876779">
      <w:pPr>
        <w:spacing w:line="240" w:lineRule="auto"/>
        <w:jc w:val="both"/>
        <w:rPr>
          <w:rFonts w:ascii="Times New Roman" w:eastAsia="Times New Roman" w:hAnsi="Times New Roman" w:cs="Times New Roman"/>
          <w:b/>
          <w:sz w:val="24"/>
          <w:szCs w:val="24"/>
          <w:lang w:val="en-US"/>
        </w:rPr>
      </w:pPr>
      <w:proofErr w:type="spellStart"/>
      <w:r w:rsidRPr="00876779">
        <w:rPr>
          <w:rFonts w:ascii="Times New Roman" w:eastAsia="Times New Roman" w:hAnsi="Times New Roman" w:cs="Times New Roman"/>
          <w:b/>
          <w:sz w:val="24"/>
          <w:szCs w:val="24"/>
          <w:lang w:val="en-US"/>
        </w:rPr>
        <w:t>Referencial</w:t>
      </w:r>
      <w:proofErr w:type="spellEnd"/>
      <w:r w:rsidRPr="00876779">
        <w:rPr>
          <w:rFonts w:ascii="Times New Roman" w:eastAsia="Times New Roman" w:hAnsi="Times New Roman" w:cs="Times New Roman"/>
          <w:b/>
          <w:sz w:val="24"/>
          <w:szCs w:val="24"/>
          <w:lang w:val="en-US"/>
        </w:rPr>
        <w:t xml:space="preserve"> </w:t>
      </w:r>
      <w:proofErr w:type="spellStart"/>
      <w:r w:rsidRPr="00876779">
        <w:rPr>
          <w:rFonts w:ascii="Times New Roman" w:eastAsia="Times New Roman" w:hAnsi="Times New Roman" w:cs="Times New Roman"/>
          <w:b/>
          <w:sz w:val="24"/>
          <w:szCs w:val="24"/>
          <w:lang w:val="en-US"/>
        </w:rPr>
        <w:t>bibliográfico</w:t>
      </w:r>
      <w:proofErr w:type="spellEnd"/>
      <w:r w:rsidRPr="00876779">
        <w:rPr>
          <w:rFonts w:ascii="Times New Roman" w:eastAsia="Times New Roman" w:hAnsi="Times New Roman" w:cs="Times New Roman"/>
          <w:b/>
          <w:sz w:val="24"/>
          <w:szCs w:val="24"/>
          <w:lang w:val="en-US"/>
        </w:rPr>
        <w:t xml:space="preserve"> </w:t>
      </w:r>
    </w:p>
    <w:p w14:paraId="53CA291C" w14:textId="77777777" w:rsidR="00C4631C" w:rsidRPr="00876779" w:rsidRDefault="00C4631C" w:rsidP="00876779">
      <w:pPr>
        <w:spacing w:line="240" w:lineRule="auto"/>
        <w:jc w:val="both"/>
        <w:rPr>
          <w:rFonts w:ascii="Times New Roman" w:eastAsia="Times New Roman" w:hAnsi="Times New Roman" w:cs="Times New Roman"/>
          <w:sz w:val="24"/>
          <w:szCs w:val="24"/>
          <w:highlight w:val="white"/>
          <w:lang w:val="en-US"/>
        </w:rPr>
      </w:pPr>
      <w:r w:rsidRPr="00876779">
        <w:rPr>
          <w:rFonts w:ascii="Times New Roman" w:eastAsia="Times New Roman" w:hAnsi="Times New Roman" w:cs="Times New Roman"/>
          <w:sz w:val="24"/>
          <w:szCs w:val="24"/>
          <w:highlight w:val="white"/>
          <w:lang w:val="en-US"/>
        </w:rPr>
        <w:t xml:space="preserve">JUNG, </w:t>
      </w:r>
      <w:proofErr w:type="spellStart"/>
      <w:r w:rsidRPr="00876779">
        <w:rPr>
          <w:rFonts w:ascii="Times New Roman" w:eastAsia="Times New Roman" w:hAnsi="Times New Roman" w:cs="Times New Roman"/>
          <w:sz w:val="24"/>
          <w:szCs w:val="24"/>
          <w:highlight w:val="white"/>
          <w:lang w:val="en-US"/>
        </w:rPr>
        <w:t>Ch</w:t>
      </w:r>
      <w:proofErr w:type="spellEnd"/>
      <w:r w:rsidRPr="00876779">
        <w:rPr>
          <w:rFonts w:ascii="Times New Roman" w:eastAsia="Times New Roman" w:hAnsi="Times New Roman" w:cs="Times New Roman"/>
          <w:sz w:val="24"/>
          <w:szCs w:val="24"/>
          <w:highlight w:val="white"/>
          <w:lang w:val="en-US"/>
        </w:rPr>
        <w:t xml:space="preserve"> et al. Association of grade of non-alcoholic fatty liver disease and </w:t>
      </w:r>
      <w:proofErr w:type="spellStart"/>
      <w:r w:rsidRPr="00876779">
        <w:rPr>
          <w:rFonts w:ascii="Times New Roman" w:eastAsia="Times New Roman" w:hAnsi="Times New Roman" w:cs="Times New Roman"/>
          <w:sz w:val="24"/>
          <w:szCs w:val="24"/>
          <w:highlight w:val="white"/>
          <w:lang w:val="en-US"/>
        </w:rPr>
        <w:t>glycated</w:t>
      </w:r>
      <w:proofErr w:type="spellEnd"/>
      <w:r w:rsidRPr="00876779">
        <w:rPr>
          <w:rFonts w:ascii="Times New Roman" w:eastAsia="Times New Roman" w:hAnsi="Times New Roman" w:cs="Times New Roman"/>
          <w:sz w:val="24"/>
          <w:szCs w:val="24"/>
          <w:highlight w:val="white"/>
          <w:lang w:val="en-US"/>
        </w:rPr>
        <w:t xml:space="preserve"> albumin to </w:t>
      </w:r>
      <w:proofErr w:type="spellStart"/>
      <w:r w:rsidRPr="00876779">
        <w:rPr>
          <w:rFonts w:ascii="Times New Roman" w:eastAsia="Times New Roman" w:hAnsi="Times New Roman" w:cs="Times New Roman"/>
          <w:sz w:val="24"/>
          <w:szCs w:val="24"/>
          <w:highlight w:val="white"/>
          <w:lang w:val="en-US"/>
        </w:rPr>
        <w:t>glycated</w:t>
      </w:r>
      <w:proofErr w:type="spellEnd"/>
      <w:r w:rsidRPr="00876779">
        <w:rPr>
          <w:rFonts w:ascii="Times New Roman" w:eastAsia="Times New Roman" w:hAnsi="Times New Roman" w:cs="Times New Roman"/>
          <w:sz w:val="24"/>
          <w:szCs w:val="24"/>
          <w:highlight w:val="white"/>
          <w:lang w:val="en-US"/>
        </w:rPr>
        <w:t xml:space="preserve"> hemoglobin ratio in patients with type 2 diabetes mellitus. </w:t>
      </w:r>
      <w:r w:rsidRPr="00876779">
        <w:rPr>
          <w:rFonts w:ascii="Times New Roman" w:eastAsia="Times New Roman" w:hAnsi="Times New Roman" w:cs="Times New Roman"/>
          <w:b/>
          <w:sz w:val="24"/>
          <w:szCs w:val="24"/>
          <w:highlight w:val="white"/>
          <w:lang w:val="en-US"/>
        </w:rPr>
        <w:t xml:space="preserve">Diabetes Research </w:t>
      </w:r>
      <w:proofErr w:type="gramStart"/>
      <w:r w:rsidRPr="00876779">
        <w:rPr>
          <w:rFonts w:ascii="Times New Roman" w:eastAsia="Times New Roman" w:hAnsi="Times New Roman" w:cs="Times New Roman"/>
          <w:b/>
          <w:sz w:val="24"/>
          <w:szCs w:val="24"/>
          <w:highlight w:val="white"/>
          <w:lang w:val="en-US"/>
        </w:rPr>
        <w:t>And</w:t>
      </w:r>
      <w:proofErr w:type="gramEnd"/>
      <w:r w:rsidRPr="00876779">
        <w:rPr>
          <w:rFonts w:ascii="Times New Roman" w:eastAsia="Times New Roman" w:hAnsi="Times New Roman" w:cs="Times New Roman"/>
          <w:b/>
          <w:sz w:val="24"/>
          <w:szCs w:val="24"/>
          <w:highlight w:val="white"/>
          <w:lang w:val="en-US"/>
        </w:rPr>
        <w:t xml:space="preserve"> Clinical Practice</w:t>
      </w:r>
      <w:r w:rsidRPr="00876779">
        <w:rPr>
          <w:rFonts w:ascii="Times New Roman" w:eastAsia="Times New Roman" w:hAnsi="Times New Roman" w:cs="Times New Roman"/>
          <w:sz w:val="24"/>
          <w:szCs w:val="24"/>
          <w:highlight w:val="white"/>
          <w:lang w:val="en-US"/>
        </w:rPr>
        <w:t>, [</w:t>
      </w:r>
      <w:proofErr w:type="spellStart"/>
      <w:r w:rsidRPr="00876779">
        <w:rPr>
          <w:rFonts w:ascii="Times New Roman" w:eastAsia="Times New Roman" w:hAnsi="Times New Roman" w:cs="Times New Roman"/>
          <w:sz w:val="24"/>
          <w:szCs w:val="24"/>
          <w:highlight w:val="white"/>
          <w:lang w:val="en-US"/>
        </w:rPr>
        <w:t>s.i</w:t>
      </w:r>
      <w:proofErr w:type="spellEnd"/>
      <w:r w:rsidRPr="00876779">
        <w:rPr>
          <w:rFonts w:ascii="Times New Roman" w:eastAsia="Times New Roman" w:hAnsi="Times New Roman" w:cs="Times New Roman"/>
          <w:sz w:val="24"/>
          <w:szCs w:val="24"/>
          <w:highlight w:val="white"/>
          <w:lang w:val="en-US"/>
        </w:rPr>
        <w:t>.], v. 1, n. 125, p.53-61, mar. 2017.</w:t>
      </w:r>
    </w:p>
    <w:p w14:paraId="0D97FA61" w14:textId="77777777" w:rsidR="00C4631C" w:rsidRPr="00876779" w:rsidRDefault="00C4631C" w:rsidP="00876779">
      <w:pPr>
        <w:spacing w:line="240" w:lineRule="auto"/>
        <w:jc w:val="both"/>
        <w:rPr>
          <w:rFonts w:ascii="Times New Roman" w:eastAsia="Times New Roman" w:hAnsi="Times New Roman" w:cs="Times New Roman"/>
          <w:sz w:val="24"/>
          <w:szCs w:val="24"/>
          <w:highlight w:val="white"/>
          <w:lang w:val="en-US"/>
        </w:rPr>
      </w:pPr>
      <w:r w:rsidRPr="00876779">
        <w:rPr>
          <w:rFonts w:ascii="Times New Roman" w:eastAsia="Times New Roman" w:hAnsi="Times New Roman" w:cs="Times New Roman"/>
          <w:sz w:val="24"/>
          <w:szCs w:val="24"/>
          <w:highlight w:val="white"/>
          <w:lang w:val="en-US"/>
        </w:rPr>
        <w:t xml:space="preserve">ZHANG, Q et al. Association between glycosylated hemoglobin and non-alcoholic fatty liver disease in health examination population. </w:t>
      </w:r>
      <w:r w:rsidRPr="00876779">
        <w:rPr>
          <w:rFonts w:ascii="Times New Roman" w:eastAsia="Times New Roman" w:hAnsi="Times New Roman" w:cs="Times New Roman"/>
          <w:b/>
          <w:sz w:val="24"/>
          <w:szCs w:val="24"/>
          <w:highlight w:val="white"/>
          <w:lang w:val="en-US"/>
        </w:rPr>
        <w:t xml:space="preserve">Journal </w:t>
      </w:r>
      <w:proofErr w:type="gramStart"/>
      <w:r w:rsidRPr="00876779">
        <w:rPr>
          <w:rFonts w:ascii="Times New Roman" w:eastAsia="Times New Roman" w:hAnsi="Times New Roman" w:cs="Times New Roman"/>
          <w:b/>
          <w:sz w:val="24"/>
          <w:szCs w:val="24"/>
          <w:highlight w:val="white"/>
          <w:lang w:val="en-US"/>
        </w:rPr>
        <w:t>Of</w:t>
      </w:r>
      <w:proofErr w:type="gramEnd"/>
      <w:r w:rsidRPr="00876779">
        <w:rPr>
          <w:rFonts w:ascii="Times New Roman" w:eastAsia="Times New Roman" w:hAnsi="Times New Roman" w:cs="Times New Roman"/>
          <w:b/>
          <w:sz w:val="24"/>
          <w:szCs w:val="24"/>
          <w:highlight w:val="white"/>
          <w:lang w:val="en-US"/>
        </w:rPr>
        <w:t xml:space="preserve"> Central South University Medical Sciences</w:t>
      </w:r>
      <w:r w:rsidRPr="00876779">
        <w:rPr>
          <w:rFonts w:ascii="Times New Roman" w:eastAsia="Times New Roman" w:hAnsi="Times New Roman" w:cs="Times New Roman"/>
          <w:sz w:val="24"/>
          <w:szCs w:val="24"/>
          <w:highlight w:val="white"/>
          <w:lang w:val="en-US"/>
        </w:rPr>
        <w:t>, [</w:t>
      </w:r>
      <w:proofErr w:type="spellStart"/>
      <w:r w:rsidRPr="00876779">
        <w:rPr>
          <w:rFonts w:ascii="Times New Roman" w:eastAsia="Times New Roman" w:hAnsi="Times New Roman" w:cs="Times New Roman"/>
          <w:sz w:val="24"/>
          <w:szCs w:val="24"/>
          <w:highlight w:val="white"/>
          <w:lang w:val="en-US"/>
        </w:rPr>
        <w:t>s.i</w:t>
      </w:r>
      <w:proofErr w:type="spellEnd"/>
      <w:r w:rsidRPr="00876779">
        <w:rPr>
          <w:rFonts w:ascii="Times New Roman" w:eastAsia="Times New Roman" w:hAnsi="Times New Roman" w:cs="Times New Roman"/>
          <w:sz w:val="24"/>
          <w:szCs w:val="24"/>
          <w:highlight w:val="white"/>
          <w:lang w:val="en-US"/>
        </w:rPr>
        <w:t xml:space="preserve">.], v. 5, n. 42, p.529-535, 28 </w:t>
      </w:r>
      <w:proofErr w:type="spellStart"/>
      <w:r w:rsidRPr="00876779">
        <w:rPr>
          <w:rFonts w:ascii="Times New Roman" w:eastAsia="Times New Roman" w:hAnsi="Times New Roman" w:cs="Times New Roman"/>
          <w:sz w:val="24"/>
          <w:szCs w:val="24"/>
          <w:highlight w:val="white"/>
          <w:lang w:val="en-US"/>
        </w:rPr>
        <w:t>maio</w:t>
      </w:r>
      <w:proofErr w:type="spellEnd"/>
      <w:r w:rsidRPr="00876779">
        <w:rPr>
          <w:rFonts w:ascii="Times New Roman" w:eastAsia="Times New Roman" w:hAnsi="Times New Roman" w:cs="Times New Roman"/>
          <w:sz w:val="24"/>
          <w:szCs w:val="24"/>
          <w:highlight w:val="white"/>
          <w:lang w:val="en-US"/>
        </w:rPr>
        <w:t xml:space="preserve"> 2017.</w:t>
      </w:r>
    </w:p>
    <w:p w14:paraId="1A6D2199" w14:textId="77777777" w:rsidR="00C4631C" w:rsidRPr="00C4631C" w:rsidRDefault="00C4631C" w:rsidP="00876779">
      <w:pPr>
        <w:spacing w:line="240" w:lineRule="auto"/>
        <w:jc w:val="both"/>
        <w:rPr>
          <w:rFonts w:ascii="Times New Roman" w:eastAsia="Times New Roman" w:hAnsi="Times New Roman" w:cs="Times New Roman"/>
          <w:sz w:val="24"/>
          <w:szCs w:val="24"/>
          <w:highlight w:val="white"/>
        </w:rPr>
      </w:pPr>
      <w:r w:rsidRPr="00C4631C">
        <w:rPr>
          <w:rFonts w:ascii="Times New Roman" w:eastAsia="Times New Roman" w:hAnsi="Times New Roman" w:cs="Times New Roman"/>
          <w:sz w:val="24"/>
          <w:szCs w:val="24"/>
          <w:highlight w:val="white"/>
        </w:rPr>
        <w:t xml:space="preserve">KUMAR, </w:t>
      </w:r>
      <w:proofErr w:type="spellStart"/>
      <w:r w:rsidRPr="00C4631C">
        <w:rPr>
          <w:rFonts w:ascii="Times New Roman" w:eastAsia="Times New Roman" w:hAnsi="Times New Roman" w:cs="Times New Roman"/>
          <w:sz w:val="24"/>
          <w:szCs w:val="24"/>
          <w:highlight w:val="white"/>
        </w:rPr>
        <w:t>Vinay</w:t>
      </w:r>
      <w:proofErr w:type="spellEnd"/>
      <w:r w:rsidRPr="00C4631C">
        <w:rPr>
          <w:rFonts w:ascii="Times New Roman" w:eastAsia="Times New Roman" w:hAnsi="Times New Roman" w:cs="Times New Roman"/>
          <w:sz w:val="24"/>
          <w:szCs w:val="24"/>
          <w:highlight w:val="white"/>
        </w:rPr>
        <w:t xml:space="preserve">; ABBAS, </w:t>
      </w:r>
      <w:proofErr w:type="spellStart"/>
      <w:r w:rsidRPr="00C4631C">
        <w:rPr>
          <w:rFonts w:ascii="Times New Roman" w:eastAsia="Times New Roman" w:hAnsi="Times New Roman" w:cs="Times New Roman"/>
          <w:sz w:val="24"/>
          <w:szCs w:val="24"/>
          <w:highlight w:val="white"/>
        </w:rPr>
        <w:t>Abul</w:t>
      </w:r>
      <w:proofErr w:type="spellEnd"/>
      <w:r w:rsidRPr="00C4631C">
        <w:rPr>
          <w:rFonts w:ascii="Times New Roman" w:eastAsia="Times New Roman" w:hAnsi="Times New Roman" w:cs="Times New Roman"/>
          <w:sz w:val="24"/>
          <w:szCs w:val="24"/>
          <w:highlight w:val="white"/>
        </w:rPr>
        <w:t xml:space="preserve"> K.; ASTER, Jon C. Robbins patologia básica. </w:t>
      </w:r>
      <w:proofErr w:type="spellStart"/>
      <w:r w:rsidRPr="00C4631C">
        <w:rPr>
          <w:rFonts w:ascii="Times New Roman" w:eastAsia="Times New Roman" w:hAnsi="Times New Roman" w:cs="Times New Roman"/>
          <w:sz w:val="24"/>
          <w:szCs w:val="24"/>
          <w:highlight w:val="white"/>
        </w:rPr>
        <w:t>Elsevier</w:t>
      </w:r>
      <w:proofErr w:type="spellEnd"/>
      <w:r w:rsidRPr="00C4631C">
        <w:rPr>
          <w:rFonts w:ascii="Times New Roman" w:eastAsia="Times New Roman" w:hAnsi="Times New Roman" w:cs="Times New Roman"/>
          <w:sz w:val="24"/>
          <w:szCs w:val="24"/>
          <w:highlight w:val="white"/>
        </w:rPr>
        <w:t xml:space="preserve"> Brasil, 2013.</w:t>
      </w:r>
    </w:p>
    <w:p w14:paraId="67AEB38F" w14:textId="77777777" w:rsidR="00C4631C" w:rsidRPr="00C4631C" w:rsidRDefault="00C4631C" w:rsidP="00876779">
      <w:pPr>
        <w:spacing w:line="240" w:lineRule="auto"/>
        <w:jc w:val="both"/>
        <w:rPr>
          <w:rFonts w:ascii="Times New Roman" w:eastAsia="Times New Roman" w:hAnsi="Times New Roman" w:cs="Times New Roman"/>
          <w:sz w:val="24"/>
          <w:szCs w:val="24"/>
          <w:highlight w:val="white"/>
        </w:rPr>
      </w:pPr>
      <w:r w:rsidRPr="00C4631C">
        <w:rPr>
          <w:rFonts w:ascii="Times New Roman" w:eastAsia="Times New Roman" w:hAnsi="Times New Roman" w:cs="Times New Roman"/>
          <w:sz w:val="24"/>
          <w:szCs w:val="24"/>
          <w:highlight w:val="white"/>
        </w:rPr>
        <w:t xml:space="preserve">BOGLIOLO, Luigi; BRASILEIRO FILHO, Geraldo. </w:t>
      </w:r>
      <w:proofErr w:type="spellStart"/>
      <w:r w:rsidRPr="00C4631C">
        <w:rPr>
          <w:rFonts w:ascii="Times New Roman" w:eastAsia="Times New Roman" w:hAnsi="Times New Roman" w:cs="Times New Roman"/>
          <w:b/>
          <w:sz w:val="24"/>
          <w:szCs w:val="24"/>
          <w:highlight w:val="white"/>
        </w:rPr>
        <w:t>Bogliolo</w:t>
      </w:r>
      <w:proofErr w:type="spellEnd"/>
      <w:r w:rsidRPr="00C4631C">
        <w:rPr>
          <w:rFonts w:ascii="Times New Roman" w:eastAsia="Times New Roman" w:hAnsi="Times New Roman" w:cs="Times New Roman"/>
          <w:b/>
          <w:sz w:val="24"/>
          <w:szCs w:val="24"/>
          <w:highlight w:val="white"/>
        </w:rPr>
        <w:t xml:space="preserve"> patologia</w:t>
      </w:r>
      <w:r w:rsidRPr="00C4631C">
        <w:rPr>
          <w:rFonts w:ascii="Times New Roman" w:eastAsia="Times New Roman" w:hAnsi="Times New Roman" w:cs="Times New Roman"/>
          <w:sz w:val="24"/>
          <w:szCs w:val="24"/>
          <w:highlight w:val="white"/>
        </w:rPr>
        <w:t>. Guanabara-Koogan, 2011.</w:t>
      </w:r>
    </w:p>
    <w:p w14:paraId="342B7201" w14:textId="77777777" w:rsidR="00C4631C" w:rsidRPr="00876779" w:rsidRDefault="00C4631C" w:rsidP="00876779">
      <w:pPr>
        <w:spacing w:line="240" w:lineRule="auto"/>
        <w:jc w:val="both"/>
        <w:rPr>
          <w:rFonts w:ascii="Times New Roman" w:eastAsia="Times New Roman" w:hAnsi="Times New Roman" w:cs="Times New Roman"/>
          <w:sz w:val="24"/>
          <w:szCs w:val="24"/>
          <w:highlight w:val="white"/>
          <w:lang w:val="en-US"/>
        </w:rPr>
      </w:pPr>
      <w:r w:rsidRPr="00876779">
        <w:rPr>
          <w:rFonts w:ascii="Times New Roman" w:eastAsia="Times New Roman" w:hAnsi="Times New Roman" w:cs="Times New Roman"/>
          <w:sz w:val="24"/>
          <w:szCs w:val="24"/>
          <w:highlight w:val="white"/>
          <w:lang w:val="en-US"/>
        </w:rPr>
        <w:t xml:space="preserve">ITO, Daisuke et al. Comparison of </w:t>
      </w:r>
      <w:proofErr w:type="spellStart"/>
      <w:r w:rsidRPr="00876779">
        <w:rPr>
          <w:rFonts w:ascii="Times New Roman" w:eastAsia="Times New Roman" w:hAnsi="Times New Roman" w:cs="Times New Roman"/>
          <w:sz w:val="24"/>
          <w:szCs w:val="24"/>
          <w:highlight w:val="white"/>
          <w:lang w:val="en-US"/>
        </w:rPr>
        <w:t>Ipragliflozin</w:t>
      </w:r>
      <w:proofErr w:type="spellEnd"/>
      <w:r w:rsidRPr="00876779">
        <w:rPr>
          <w:rFonts w:ascii="Times New Roman" w:eastAsia="Times New Roman" w:hAnsi="Times New Roman" w:cs="Times New Roman"/>
          <w:sz w:val="24"/>
          <w:szCs w:val="24"/>
          <w:highlight w:val="white"/>
          <w:lang w:val="en-US"/>
        </w:rPr>
        <w:t xml:space="preserve"> and Pioglitazone Effects on Nonalcoholic Fatty Liver Disease in Patients </w:t>
      </w:r>
      <w:proofErr w:type="gramStart"/>
      <w:r w:rsidRPr="00876779">
        <w:rPr>
          <w:rFonts w:ascii="Times New Roman" w:eastAsia="Times New Roman" w:hAnsi="Times New Roman" w:cs="Times New Roman"/>
          <w:sz w:val="24"/>
          <w:szCs w:val="24"/>
          <w:highlight w:val="white"/>
          <w:lang w:val="en-US"/>
        </w:rPr>
        <w:t>With</w:t>
      </w:r>
      <w:proofErr w:type="gramEnd"/>
      <w:r w:rsidRPr="00876779">
        <w:rPr>
          <w:rFonts w:ascii="Times New Roman" w:eastAsia="Times New Roman" w:hAnsi="Times New Roman" w:cs="Times New Roman"/>
          <w:sz w:val="24"/>
          <w:szCs w:val="24"/>
          <w:highlight w:val="white"/>
          <w:lang w:val="en-US"/>
        </w:rPr>
        <w:t xml:space="preserve"> Type 2 Diabetes: A Randomized, 24-Week, Open-Label, Active-Controlled Trial. </w:t>
      </w:r>
      <w:r w:rsidRPr="00876779">
        <w:rPr>
          <w:rFonts w:ascii="Times New Roman" w:eastAsia="Times New Roman" w:hAnsi="Times New Roman" w:cs="Times New Roman"/>
          <w:b/>
          <w:sz w:val="24"/>
          <w:szCs w:val="24"/>
          <w:highlight w:val="white"/>
          <w:lang w:val="en-US"/>
        </w:rPr>
        <w:t>Diabetes Care</w:t>
      </w:r>
      <w:r w:rsidRPr="00876779">
        <w:rPr>
          <w:rFonts w:ascii="Times New Roman" w:eastAsia="Times New Roman" w:hAnsi="Times New Roman" w:cs="Times New Roman"/>
          <w:sz w:val="24"/>
          <w:szCs w:val="24"/>
          <w:highlight w:val="white"/>
          <w:lang w:val="en-US"/>
        </w:rPr>
        <w:t>, [</w:t>
      </w:r>
      <w:proofErr w:type="spellStart"/>
      <w:r w:rsidRPr="00876779">
        <w:rPr>
          <w:rFonts w:ascii="Times New Roman" w:eastAsia="Times New Roman" w:hAnsi="Times New Roman" w:cs="Times New Roman"/>
          <w:sz w:val="24"/>
          <w:szCs w:val="24"/>
          <w:highlight w:val="white"/>
          <w:lang w:val="en-US"/>
        </w:rPr>
        <w:t>s.l</w:t>
      </w:r>
      <w:proofErr w:type="spellEnd"/>
      <w:r w:rsidRPr="00876779">
        <w:rPr>
          <w:rFonts w:ascii="Times New Roman" w:eastAsia="Times New Roman" w:hAnsi="Times New Roman" w:cs="Times New Roman"/>
          <w:sz w:val="24"/>
          <w:szCs w:val="24"/>
          <w:highlight w:val="white"/>
          <w:lang w:val="en-US"/>
        </w:rPr>
        <w:t xml:space="preserve">.], v. 40, n. 10, p.1364-1372, 27 </w:t>
      </w:r>
      <w:proofErr w:type="spellStart"/>
      <w:proofErr w:type="gramStart"/>
      <w:r w:rsidRPr="00876779">
        <w:rPr>
          <w:rFonts w:ascii="Times New Roman" w:eastAsia="Times New Roman" w:hAnsi="Times New Roman" w:cs="Times New Roman"/>
          <w:sz w:val="24"/>
          <w:szCs w:val="24"/>
          <w:highlight w:val="white"/>
          <w:lang w:val="en-US"/>
        </w:rPr>
        <w:t>jul</w:t>
      </w:r>
      <w:proofErr w:type="gramEnd"/>
      <w:r w:rsidRPr="00876779">
        <w:rPr>
          <w:rFonts w:ascii="Times New Roman" w:eastAsia="Times New Roman" w:hAnsi="Times New Roman" w:cs="Times New Roman"/>
          <w:sz w:val="24"/>
          <w:szCs w:val="24"/>
          <w:highlight w:val="white"/>
          <w:lang w:val="en-US"/>
        </w:rPr>
        <w:t>.</w:t>
      </w:r>
      <w:proofErr w:type="spellEnd"/>
      <w:r w:rsidRPr="00876779">
        <w:rPr>
          <w:rFonts w:ascii="Times New Roman" w:eastAsia="Times New Roman" w:hAnsi="Times New Roman" w:cs="Times New Roman"/>
          <w:sz w:val="24"/>
          <w:szCs w:val="24"/>
          <w:highlight w:val="white"/>
          <w:lang w:val="en-US"/>
        </w:rPr>
        <w:t xml:space="preserve"> 2017. American Diabetes Association. http://dx.doi.org/10.2337/dc17-0518.</w:t>
      </w:r>
    </w:p>
    <w:p w14:paraId="01C17047" w14:textId="77777777" w:rsidR="00670032" w:rsidRPr="00876779" w:rsidRDefault="00670032" w:rsidP="00876779">
      <w:pPr>
        <w:spacing w:line="240" w:lineRule="auto"/>
        <w:jc w:val="both"/>
        <w:rPr>
          <w:rFonts w:ascii="Times New Roman" w:hAnsi="Times New Roman" w:cs="Times New Roman"/>
          <w:b/>
          <w:sz w:val="24"/>
          <w:szCs w:val="24"/>
          <w:lang w:val="en-US"/>
        </w:rPr>
      </w:pPr>
    </w:p>
    <w:sectPr w:rsidR="00670032" w:rsidRPr="00876779" w:rsidSect="008767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CE"/>
    <w:rsid w:val="00095AAF"/>
    <w:rsid w:val="001006A1"/>
    <w:rsid w:val="002C3513"/>
    <w:rsid w:val="004335B2"/>
    <w:rsid w:val="00433E5E"/>
    <w:rsid w:val="005C740C"/>
    <w:rsid w:val="00646E12"/>
    <w:rsid w:val="00670032"/>
    <w:rsid w:val="006C26CE"/>
    <w:rsid w:val="007F425A"/>
    <w:rsid w:val="00876779"/>
    <w:rsid w:val="008A21E5"/>
    <w:rsid w:val="009161F8"/>
    <w:rsid w:val="009F4385"/>
    <w:rsid w:val="00A72705"/>
    <w:rsid w:val="00A90C11"/>
    <w:rsid w:val="00C17B98"/>
    <w:rsid w:val="00C4631C"/>
    <w:rsid w:val="00C56CD9"/>
    <w:rsid w:val="00D32B7D"/>
    <w:rsid w:val="00DF7038"/>
    <w:rsid w:val="00E26122"/>
    <w:rsid w:val="00E8245A"/>
    <w:rsid w:val="00F35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D4DA"/>
  <w15:docId w15:val="{80E462B5-C047-4E49-96F1-75DB662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F438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A90C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yce_modesto.cdr@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911</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Leão</dc:creator>
  <cp:keywords/>
  <dc:description/>
  <cp:lastModifiedBy>Pessoal</cp:lastModifiedBy>
  <cp:revision>5</cp:revision>
  <dcterms:created xsi:type="dcterms:W3CDTF">2019-10-29T02:49:00Z</dcterms:created>
  <dcterms:modified xsi:type="dcterms:W3CDTF">2019-10-29T21:37:00Z</dcterms:modified>
</cp:coreProperties>
</file>