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143EC0" w14:textId="4180A3A4" w:rsidR="000B3107" w:rsidRPr="00423D5B" w:rsidRDefault="000B3107" w:rsidP="00423D5B">
      <w:pPr>
        <w:ind w:firstLine="0"/>
        <w:rPr>
          <w:rFonts w:ascii="Arial" w:hAnsi="Arial" w:cs="Arial"/>
          <w:sz w:val="24"/>
          <w:szCs w:val="24"/>
        </w:rPr>
      </w:pPr>
    </w:p>
    <w:p w14:paraId="0C338CB5" w14:textId="1EBDA864" w:rsidR="00CF427F" w:rsidRPr="00423D5B" w:rsidRDefault="00026BCD" w:rsidP="00DC0714">
      <w:pPr>
        <w:pStyle w:val="Ttulo"/>
        <w:rPr>
          <w:rFonts w:cs="Arial"/>
          <w:szCs w:val="24"/>
        </w:rPr>
      </w:pPr>
      <w:r w:rsidRPr="00423D5B">
        <w:rPr>
          <w:rFonts w:cs="Arial"/>
          <w:szCs w:val="24"/>
        </w:rPr>
        <w:t>RESUMO EXPANDIDO</w:t>
      </w:r>
    </w:p>
    <w:p w14:paraId="40182AD9" w14:textId="77777777" w:rsidR="0491D5EE" w:rsidRPr="00423D5B" w:rsidRDefault="0491D5EE" w:rsidP="297915AF">
      <w:pPr>
        <w:pStyle w:val="Texto"/>
      </w:pPr>
    </w:p>
    <w:p w14:paraId="5EB4D84D" w14:textId="6BF1D54A" w:rsidR="0491D5EE" w:rsidRPr="00423D5B" w:rsidRDefault="2BF74FE8" w:rsidP="001F6136">
      <w:pPr>
        <w:ind w:firstLine="0"/>
        <w:rPr>
          <w:rFonts w:ascii="Arial" w:hAnsi="Arial" w:cs="Arial"/>
          <w:sz w:val="24"/>
          <w:szCs w:val="24"/>
        </w:rPr>
      </w:pPr>
      <w:r w:rsidRPr="00423D5B">
        <w:rPr>
          <w:rFonts w:ascii="Arial" w:hAnsi="Arial" w:cs="Arial"/>
          <w:sz w:val="24"/>
          <w:szCs w:val="24"/>
        </w:rPr>
        <w:t>Grupo de Trabalho (GT):</w:t>
      </w:r>
      <w:r w:rsidR="003D1963" w:rsidRPr="00423D5B">
        <w:rPr>
          <w:rFonts w:ascii="Arial" w:hAnsi="Arial" w:cs="Arial"/>
          <w:sz w:val="24"/>
          <w:szCs w:val="24"/>
        </w:rPr>
        <w:t xml:space="preserve"> GT1 Convivência escolar e enfrentamento à violência: práticas que desenvolvemos para a melhoria da qualidade da escolarização</w:t>
      </w:r>
      <w:r w:rsidR="0077701A" w:rsidRPr="00423D5B">
        <w:rPr>
          <w:rFonts w:ascii="Arial" w:hAnsi="Arial" w:cs="Arial"/>
          <w:sz w:val="24"/>
          <w:szCs w:val="24"/>
        </w:rPr>
        <w:t>.</w:t>
      </w:r>
    </w:p>
    <w:p w14:paraId="6990960F" w14:textId="510B201E" w:rsidR="0491D5EE" w:rsidRPr="00423D5B" w:rsidRDefault="0491D5EE" w:rsidP="001F6136">
      <w:pPr>
        <w:rPr>
          <w:rFonts w:ascii="Arial" w:hAnsi="Arial" w:cs="Arial"/>
          <w:sz w:val="24"/>
          <w:szCs w:val="24"/>
        </w:rPr>
      </w:pPr>
    </w:p>
    <w:p w14:paraId="7E19E27C" w14:textId="7EE4AAE8" w:rsidR="00251815" w:rsidRPr="00423D5B" w:rsidRDefault="517E9F2A" w:rsidP="001F6136">
      <w:pPr>
        <w:ind w:firstLine="0"/>
        <w:rPr>
          <w:rFonts w:ascii="Arial" w:hAnsi="Arial" w:cs="Arial"/>
          <w:sz w:val="24"/>
          <w:szCs w:val="24"/>
        </w:rPr>
      </w:pPr>
      <w:r w:rsidRPr="00423D5B">
        <w:rPr>
          <w:rFonts w:ascii="Arial" w:hAnsi="Arial" w:cs="Arial"/>
          <w:sz w:val="24"/>
          <w:szCs w:val="24"/>
        </w:rPr>
        <w:t>Modalidade d</w:t>
      </w:r>
      <w:r w:rsidR="64F49340" w:rsidRPr="00423D5B">
        <w:rPr>
          <w:rFonts w:ascii="Arial" w:hAnsi="Arial" w:cs="Arial"/>
          <w:sz w:val="24"/>
          <w:szCs w:val="24"/>
        </w:rPr>
        <w:t xml:space="preserve">o </w:t>
      </w:r>
      <w:r w:rsidR="52EB1B39" w:rsidRPr="00423D5B">
        <w:rPr>
          <w:rFonts w:ascii="Arial" w:hAnsi="Arial" w:cs="Arial"/>
          <w:sz w:val="24"/>
          <w:szCs w:val="24"/>
        </w:rPr>
        <w:t>trabalho</w:t>
      </w:r>
      <w:r w:rsidR="5A2C2FA2" w:rsidRPr="00423D5B">
        <w:rPr>
          <w:rFonts w:ascii="Arial" w:hAnsi="Arial" w:cs="Arial"/>
          <w:sz w:val="24"/>
          <w:szCs w:val="24"/>
        </w:rPr>
        <w:t>:</w:t>
      </w:r>
      <w:r w:rsidR="261990A4" w:rsidRPr="00423D5B">
        <w:rPr>
          <w:rFonts w:ascii="Arial" w:hAnsi="Arial" w:cs="Arial"/>
          <w:sz w:val="24"/>
          <w:szCs w:val="24"/>
        </w:rPr>
        <w:t xml:space="preserve"> </w:t>
      </w:r>
      <w:r w:rsidR="052D4632" w:rsidRPr="00423D5B">
        <w:rPr>
          <w:rFonts w:ascii="Arial" w:hAnsi="Arial" w:cs="Arial"/>
          <w:sz w:val="24"/>
          <w:szCs w:val="24"/>
        </w:rPr>
        <w:t>comunicação</w:t>
      </w:r>
      <w:r w:rsidR="1427526F" w:rsidRPr="00423D5B">
        <w:rPr>
          <w:rFonts w:ascii="Arial" w:hAnsi="Arial" w:cs="Arial"/>
          <w:sz w:val="24"/>
          <w:szCs w:val="24"/>
        </w:rPr>
        <w:t xml:space="preserve"> oral</w:t>
      </w:r>
    </w:p>
    <w:p w14:paraId="76D235B2" w14:textId="580693E4" w:rsidR="77D603DC" w:rsidRPr="00423D5B" w:rsidRDefault="77D603DC" w:rsidP="001F6136">
      <w:pPr>
        <w:rPr>
          <w:rFonts w:ascii="Arial" w:hAnsi="Arial" w:cs="Arial"/>
          <w:sz w:val="24"/>
          <w:szCs w:val="24"/>
        </w:rPr>
      </w:pPr>
    </w:p>
    <w:p w14:paraId="1572CD5D" w14:textId="3C7F9487" w:rsidR="110062EF" w:rsidRPr="00423D5B" w:rsidRDefault="046AE1D2" w:rsidP="001F6136">
      <w:pPr>
        <w:ind w:firstLine="0"/>
        <w:rPr>
          <w:rFonts w:ascii="Arial" w:hAnsi="Arial" w:cs="Arial"/>
          <w:sz w:val="24"/>
          <w:szCs w:val="24"/>
        </w:rPr>
      </w:pPr>
      <w:r w:rsidRPr="00423D5B">
        <w:rPr>
          <w:rFonts w:ascii="Arial" w:hAnsi="Arial" w:cs="Arial"/>
          <w:sz w:val="24"/>
          <w:szCs w:val="24"/>
        </w:rPr>
        <w:t>Formato de apresentação: on</w:t>
      </w:r>
      <w:r w:rsidR="00250E5E" w:rsidRPr="00423D5B">
        <w:rPr>
          <w:rFonts w:ascii="Arial" w:hAnsi="Arial" w:cs="Arial"/>
          <w:sz w:val="24"/>
          <w:szCs w:val="24"/>
        </w:rPr>
        <w:t>-</w:t>
      </w:r>
      <w:r w:rsidRPr="00423D5B">
        <w:rPr>
          <w:rFonts w:ascii="Arial" w:hAnsi="Arial" w:cs="Arial"/>
          <w:sz w:val="24"/>
          <w:szCs w:val="24"/>
        </w:rPr>
        <w:t>line</w:t>
      </w:r>
    </w:p>
    <w:p w14:paraId="5191CADF" w14:textId="5F803C52" w:rsidR="0491D5EE" w:rsidRPr="00423D5B" w:rsidRDefault="0491D5EE" w:rsidP="00E73320">
      <w:pPr>
        <w:pStyle w:val="Texto"/>
      </w:pPr>
    </w:p>
    <w:p w14:paraId="43CCFF27" w14:textId="56B37007" w:rsidR="00306F44" w:rsidRPr="00423D5B" w:rsidRDefault="00DA6F02" w:rsidP="00306F44">
      <w:pPr>
        <w:pStyle w:val="Ttulo"/>
        <w:rPr>
          <w:rFonts w:cs="Arial"/>
          <w:szCs w:val="24"/>
        </w:rPr>
      </w:pPr>
      <w:r w:rsidRPr="00423D5B">
        <w:rPr>
          <w:rFonts w:cs="Arial"/>
          <w:szCs w:val="24"/>
        </w:rPr>
        <w:t xml:space="preserve">Título: </w:t>
      </w:r>
      <w:r w:rsidR="00306F44" w:rsidRPr="00423D5B">
        <w:rPr>
          <w:rFonts w:cs="Arial"/>
          <w:szCs w:val="24"/>
        </w:rPr>
        <w:t>A Direção das Instituições Educacionais: atuação e papel na gestão escolar da convivência e aprendizagem</w:t>
      </w:r>
    </w:p>
    <w:p w14:paraId="5A1B1E66" w14:textId="6C5C168C" w:rsidR="78AE189E" w:rsidRPr="00423D5B" w:rsidRDefault="78AE189E" w:rsidP="00705AE3">
      <w:pPr>
        <w:pStyle w:val="Texto"/>
        <w:ind w:firstLine="0"/>
      </w:pPr>
    </w:p>
    <w:p w14:paraId="7DC4BC66" w14:textId="372A4E05" w:rsidR="00A161E5" w:rsidRPr="00423D5B" w:rsidRDefault="00FB3E76" w:rsidP="004C446D">
      <w:pPr>
        <w:pStyle w:val="Autoria"/>
        <w:rPr>
          <w:sz w:val="24"/>
        </w:rPr>
      </w:pPr>
      <w:r w:rsidRPr="00423D5B">
        <w:rPr>
          <w:sz w:val="24"/>
        </w:rPr>
        <w:t>Maria Ephigênia de Andrade Cáceres Nogueira</w:t>
      </w:r>
      <w:r w:rsidR="00250E5E" w:rsidRPr="00423D5B">
        <w:rPr>
          <w:rStyle w:val="Refdenotaderodap"/>
          <w:sz w:val="24"/>
        </w:rPr>
        <w:footnoteReference w:id="1"/>
      </w:r>
    </w:p>
    <w:p w14:paraId="4F47D999" w14:textId="14434343" w:rsidR="00DF040B" w:rsidRPr="00423D5B" w:rsidRDefault="00DF040B" w:rsidP="00250E5E">
      <w:pPr>
        <w:pStyle w:val="Texto"/>
        <w:tabs>
          <w:tab w:val="clear" w:pos="4819"/>
          <w:tab w:val="left" w:pos="5760"/>
        </w:tabs>
      </w:pPr>
    </w:p>
    <w:p w14:paraId="7783C2E5" w14:textId="4B6B3925" w:rsidR="00BB3206" w:rsidRPr="00423D5B" w:rsidRDefault="00BD0F6C" w:rsidP="00442C14">
      <w:pPr>
        <w:pStyle w:val="Resumo"/>
        <w:rPr>
          <w:b/>
          <w:bCs/>
        </w:rPr>
      </w:pPr>
      <w:r w:rsidRPr="00423D5B">
        <w:rPr>
          <w:b/>
          <w:bCs/>
        </w:rPr>
        <w:t xml:space="preserve">PALAVRAS-CHAVE: </w:t>
      </w:r>
      <w:r w:rsidR="00FB3E76" w:rsidRPr="00423D5B">
        <w:rPr>
          <w:b/>
          <w:bCs/>
        </w:rPr>
        <w:t>Direção da escola. Gestã</w:t>
      </w:r>
      <w:r w:rsidR="00262403">
        <w:rPr>
          <w:b/>
          <w:bCs/>
        </w:rPr>
        <w:t>o</w:t>
      </w:r>
      <w:r w:rsidR="00FB3E76" w:rsidRPr="00423D5B">
        <w:rPr>
          <w:b/>
          <w:bCs/>
        </w:rPr>
        <w:t>. Convivência escolar. Aprendizagem</w:t>
      </w:r>
      <w:r w:rsidR="00262403">
        <w:rPr>
          <w:b/>
          <w:bCs/>
        </w:rPr>
        <w:t>.</w:t>
      </w:r>
    </w:p>
    <w:p w14:paraId="7237142C" w14:textId="77777777" w:rsidR="00597F8A" w:rsidRPr="00423D5B" w:rsidRDefault="00597F8A" w:rsidP="009A33DE">
      <w:pPr>
        <w:pStyle w:val="Texto"/>
      </w:pPr>
    </w:p>
    <w:p w14:paraId="3982CFE3" w14:textId="65C980E7" w:rsidR="00707214" w:rsidRPr="00423D5B" w:rsidRDefault="0060173B" w:rsidP="004C446D">
      <w:pPr>
        <w:pStyle w:val="Ttulo1"/>
        <w:rPr>
          <w:rFonts w:cs="Arial"/>
          <w:szCs w:val="24"/>
        </w:rPr>
      </w:pPr>
      <w:r w:rsidRPr="00423D5B">
        <w:rPr>
          <w:rFonts w:cs="Arial"/>
          <w:szCs w:val="24"/>
        </w:rPr>
        <w:t xml:space="preserve">1 </w:t>
      </w:r>
      <w:r w:rsidR="00707214" w:rsidRPr="00423D5B">
        <w:rPr>
          <w:rFonts w:cs="Arial"/>
          <w:szCs w:val="24"/>
        </w:rPr>
        <w:t>INTRODUÇÃO</w:t>
      </w:r>
    </w:p>
    <w:p w14:paraId="4B1282AA" w14:textId="0C1133DE" w:rsidR="005D6875" w:rsidRPr="00423D5B" w:rsidRDefault="005D6875" w:rsidP="005D6875">
      <w:pPr>
        <w:spacing w:line="360" w:lineRule="auto"/>
        <w:rPr>
          <w:rFonts w:ascii="Arial" w:hAnsi="Arial" w:cs="Arial"/>
          <w:sz w:val="24"/>
          <w:szCs w:val="24"/>
        </w:rPr>
      </w:pPr>
      <w:r w:rsidRPr="00423D5B">
        <w:rPr>
          <w:rFonts w:ascii="Arial" w:hAnsi="Arial" w:cs="Arial"/>
          <w:sz w:val="24"/>
          <w:szCs w:val="24"/>
        </w:rPr>
        <w:t xml:space="preserve">O artigo apresenta os resultados da pesquisa acerca do cargo de direção em unidades educacionais (creche, pré-escola e ensino fundamental), com foco particular, em instituições públicas vinculadas à Secretaria Municipal de Educação de São Paulo. Os questionamentos deste trabalho são: qual a compreensão que os profissionais da direção têm das atribuições previstas para esse cargo? Como esses profissionais compuseram seus saberes relativos ao trabalho na direção? Como eles definem a convivência escolar e a violência na escola? Quais são os compromissos e desafios apontados por eles no tocante à aprendizagem e desenvolvimento dos alunos? Tratar da discussão sobre a natureza do papel e da atuação da direção na instituição escolar revelou que o desafio da direção é a gestão da escola e sua complexidade e destacou-se na análise categorial a importância das relações cotidianas contínuas, experiências e vivencias na escola. Preocupação relevante pelo número de casos de violências que estão acontecendo dentro do âmbito escolar. </w:t>
      </w:r>
      <w:r w:rsidR="007C6F2E" w:rsidRPr="00423D5B">
        <w:rPr>
          <w:rFonts w:ascii="Arial" w:hAnsi="Arial" w:cs="Arial"/>
          <w:sz w:val="24"/>
          <w:szCs w:val="24"/>
        </w:rPr>
        <w:t>C</w:t>
      </w:r>
      <w:r w:rsidRPr="00423D5B">
        <w:rPr>
          <w:rFonts w:ascii="Arial" w:hAnsi="Arial" w:cs="Arial"/>
          <w:sz w:val="24"/>
          <w:szCs w:val="24"/>
        </w:rPr>
        <w:t xml:space="preserve">abe à direção, implementar novos </w:t>
      </w:r>
      <w:r w:rsidRPr="00423D5B">
        <w:rPr>
          <w:rFonts w:ascii="Arial" w:hAnsi="Arial" w:cs="Arial"/>
          <w:sz w:val="24"/>
          <w:szCs w:val="24"/>
        </w:rPr>
        <w:lastRenderedPageBreak/>
        <w:t xml:space="preserve">instrumentos de trabalho para cuidar cotidianamente da convivência escolar, no contexto com as pessoas, crianças e jovens para que nela relações democráticas possam ser vivenciadas. A gestão escolar da convivência destaca-se como desafio para a direção na atualidade, como nova dimensão de atuação na instituição educacional </w:t>
      </w:r>
      <w:r w:rsidR="007C6F2E" w:rsidRPr="00423D5B">
        <w:rPr>
          <w:rFonts w:ascii="Arial" w:hAnsi="Arial" w:cs="Arial"/>
          <w:sz w:val="24"/>
          <w:szCs w:val="24"/>
        </w:rPr>
        <w:t xml:space="preserve">que </w:t>
      </w:r>
      <w:r w:rsidR="00D3476C">
        <w:rPr>
          <w:rFonts w:ascii="Arial" w:hAnsi="Arial" w:cs="Arial"/>
          <w:sz w:val="24"/>
          <w:szCs w:val="24"/>
        </w:rPr>
        <w:t>ve</w:t>
      </w:r>
      <w:r w:rsidRPr="00423D5B">
        <w:rPr>
          <w:rFonts w:ascii="Arial" w:hAnsi="Arial" w:cs="Arial"/>
          <w:sz w:val="24"/>
          <w:szCs w:val="24"/>
        </w:rPr>
        <w:t>m responder às novas necessidades e aos novos papéis da direção.</w:t>
      </w:r>
    </w:p>
    <w:p w14:paraId="251506C0" w14:textId="77777777" w:rsidR="00435A4C" w:rsidRPr="00423D5B" w:rsidRDefault="00435A4C" w:rsidP="009A33DE">
      <w:pPr>
        <w:pStyle w:val="Texto"/>
      </w:pPr>
    </w:p>
    <w:p w14:paraId="41EEC0FF" w14:textId="3199E977" w:rsidR="00435A4C" w:rsidRPr="00423D5B" w:rsidRDefault="00FC4166" w:rsidP="004C446D">
      <w:pPr>
        <w:pStyle w:val="Ttulo1"/>
        <w:rPr>
          <w:rFonts w:cs="Arial"/>
          <w:szCs w:val="24"/>
        </w:rPr>
      </w:pPr>
      <w:r w:rsidRPr="00423D5B">
        <w:rPr>
          <w:rFonts w:cs="Arial"/>
          <w:szCs w:val="24"/>
        </w:rPr>
        <w:t>2</w:t>
      </w:r>
      <w:r w:rsidR="00D97213" w:rsidRPr="00423D5B">
        <w:rPr>
          <w:rFonts w:cs="Arial"/>
          <w:szCs w:val="24"/>
        </w:rPr>
        <w:t xml:space="preserve"> </w:t>
      </w:r>
      <w:r w:rsidR="00055BA2" w:rsidRPr="00423D5B">
        <w:rPr>
          <w:rFonts w:cs="Arial"/>
          <w:szCs w:val="24"/>
        </w:rPr>
        <w:t>REFERENCIAL TEÓRICO</w:t>
      </w:r>
    </w:p>
    <w:p w14:paraId="0DADE427" w14:textId="2D5A5E53" w:rsidR="003C1040" w:rsidRPr="00423D5B" w:rsidRDefault="003C1040" w:rsidP="003C1040">
      <w:pPr>
        <w:spacing w:line="360" w:lineRule="auto"/>
        <w:rPr>
          <w:rFonts w:ascii="Arial" w:hAnsi="Arial" w:cs="Arial"/>
          <w:sz w:val="24"/>
          <w:szCs w:val="24"/>
        </w:rPr>
      </w:pPr>
      <w:r w:rsidRPr="00423D5B">
        <w:rPr>
          <w:rFonts w:ascii="Arial" w:hAnsi="Arial" w:cs="Arial"/>
          <w:sz w:val="24"/>
          <w:szCs w:val="24"/>
        </w:rPr>
        <w:t xml:space="preserve">Pesquisas sobre convivência e violência têm discutido muito questões da vivência, da violência e dos conflitos na escola. Os autores </w:t>
      </w:r>
      <w:proofErr w:type="spellStart"/>
      <w:r w:rsidRPr="00423D5B">
        <w:rPr>
          <w:rFonts w:ascii="Arial" w:hAnsi="Arial" w:cs="Arial"/>
          <w:sz w:val="24"/>
          <w:szCs w:val="24"/>
        </w:rPr>
        <w:t>Tognetta</w:t>
      </w:r>
      <w:proofErr w:type="spellEnd"/>
      <w:r w:rsidRPr="00423D5B">
        <w:rPr>
          <w:rFonts w:ascii="Arial" w:hAnsi="Arial" w:cs="Arial"/>
          <w:sz w:val="24"/>
          <w:szCs w:val="24"/>
        </w:rPr>
        <w:t xml:space="preserve"> e Vinha </w:t>
      </w:r>
      <w:r w:rsidR="00A163B1">
        <w:rPr>
          <w:rFonts w:ascii="Arial" w:hAnsi="Arial" w:cs="Arial"/>
          <w:sz w:val="24"/>
          <w:szCs w:val="24"/>
        </w:rPr>
        <w:t>(</w:t>
      </w:r>
      <w:r w:rsidRPr="00423D5B">
        <w:rPr>
          <w:rFonts w:ascii="Arial" w:hAnsi="Arial" w:cs="Arial"/>
          <w:sz w:val="24"/>
          <w:szCs w:val="24"/>
        </w:rPr>
        <w:t>2007, 2009 e 2010</w:t>
      </w:r>
      <w:r w:rsidR="005D6963">
        <w:rPr>
          <w:rFonts w:ascii="Arial" w:hAnsi="Arial" w:cs="Arial"/>
          <w:sz w:val="24"/>
          <w:szCs w:val="24"/>
        </w:rPr>
        <w:t>);</w:t>
      </w:r>
      <w:r w:rsidRPr="00423D5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23D5B">
        <w:rPr>
          <w:rFonts w:ascii="Arial" w:hAnsi="Arial" w:cs="Arial"/>
          <w:sz w:val="24"/>
          <w:szCs w:val="24"/>
        </w:rPr>
        <w:t>Tognetta</w:t>
      </w:r>
      <w:proofErr w:type="spellEnd"/>
      <w:r w:rsidRPr="00423D5B">
        <w:rPr>
          <w:rFonts w:ascii="Arial" w:hAnsi="Arial" w:cs="Arial"/>
          <w:sz w:val="24"/>
          <w:szCs w:val="24"/>
        </w:rPr>
        <w:t xml:space="preserve"> </w:t>
      </w:r>
      <w:r w:rsidR="005D6963">
        <w:rPr>
          <w:rFonts w:ascii="Arial" w:hAnsi="Arial" w:cs="Arial"/>
          <w:sz w:val="24"/>
          <w:szCs w:val="24"/>
        </w:rPr>
        <w:t>(</w:t>
      </w:r>
      <w:r w:rsidRPr="00423D5B">
        <w:rPr>
          <w:rFonts w:ascii="Arial" w:hAnsi="Arial" w:cs="Arial"/>
          <w:sz w:val="24"/>
          <w:szCs w:val="24"/>
        </w:rPr>
        <w:t xml:space="preserve">2020 </w:t>
      </w:r>
      <w:proofErr w:type="spellStart"/>
      <w:proofErr w:type="gramStart"/>
      <w:r w:rsidRPr="00423D5B">
        <w:rPr>
          <w:rFonts w:ascii="Arial" w:hAnsi="Arial" w:cs="Arial"/>
          <w:sz w:val="24"/>
          <w:szCs w:val="24"/>
        </w:rPr>
        <w:t>a,b</w:t>
      </w:r>
      <w:proofErr w:type="gramEnd"/>
      <w:r w:rsidRPr="00423D5B">
        <w:rPr>
          <w:rFonts w:ascii="Arial" w:hAnsi="Arial" w:cs="Arial"/>
          <w:sz w:val="24"/>
          <w:szCs w:val="24"/>
        </w:rPr>
        <w:t>,c</w:t>
      </w:r>
      <w:proofErr w:type="spellEnd"/>
      <w:r w:rsidR="005D6963">
        <w:rPr>
          <w:rFonts w:ascii="Arial" w:hAnsi="Arial" w:cs="Arial"/>
          <w:sz w:val="24"/>
          <w:szCs w:val="24"/>
        </w:rPr>
        <w:t>)</w:t>
      </w:r>
      <w:r w:rsidRPr="00423D5B">
        <w:rPr>
          <w:rFonts w:ascii="Arial" w:hAnsi="Arial" w:cs="Arial"/>
          <w:sz w:val="24"/>
          <w:szCs w:val="24"/>
        </w:rPr>
        <w:t xml:space="preserve">; Cunha e Monteiro </w:t>
      </w:r>
      <w:r w:rsidR="005F528D">
        <w:rPr>
          <w:rFonts w:ascii="Arial" w:hAnsi="Arial" w:cs="Arial"/>
          <w:sz w:val="24"/>
          <w:szCs w:val="24"/>
        </w:rPr>
        <w:t>(</w:t>
      </w:r>
      <w:r w:rsidRPr="00423D5B">
        <w:rPr>
          <w:rFonts w:ascii="Arial" w:hAnsi="Arial" w:cs="Arial"/>
          <w:sz w:val="24"/>
          <w:szCs w:val="24"/>
        </w:rPr>
        <w:t>2018</w:t>
      </w:r>
      <w:r w:rsidR="005F528D">
        <w:rPr>
          <w:rFonts w:ascii="Arial" w:hAnsi="Arial" w:cs="Arial"/>
          <w:sz w:val="24"/>
          <w:szCs w:val="24"/>
        </w:rPr>
        <w:t>)</w:t>
      </w:r>
      <w:r w:rsidRPr="00423D5B">
        <w:rPr>
          <w:rFonts w:ascii="Arial" w:hAnsi="Arial" w:cs="Arial"/>
          <w:sz w:val="24"/>
          <w:szCs w:val="24"/>
        </w:rPr>
        <w:t xml:space="preserve">; Fodra e Proença </w:t>
      </w:r>
      <w:r w:rsidR="005F528D">
        <w:rPr>
          <w:rFonts w:ascii="Arial" w:hAnsi="Arial" w:cs="Arial"/>
          <w:sz w:val="24"/>
          <w:szCs w:val="24"/>
        </w:rPr>
        <w:t>(</w:t>
      </w:r>
      <w:r w:rsidRPr="00423D5B">
        <w:rPr>
          <w:rFonts w:ascii="Arial" w:hAnsi="Arial" w:cs="Arial"/>
          <w:sz w:val="24"/>
          <w:szCs w:val="24"/>
        </w:rPr>
        <w:t>2025</w:t>
      </w:r>
      <w:r w:rsidR="005F528D">
        <w:rPr>
          <w:rFonts w:ascii="Arial" w:hAnsi="Arial" w:cs="Arial"/>
          <w:sz w:val="24"/>
          <w:szCs w:val="24"/>
        </w:rPr>
        <w:t>)</w:t>
      </w:r>
      <w:r w:rsidRPr="00423D5B">
        <w:rPr>
          <w:rFonts w:ascii="Arial" w:hAnsi="Arial" w:cs="Arial"/>
          <w:sz w:val="24"/>
          <w:szCs w:val="24"/>
        </w:rPr>
        <w:t xml:space="preserve"> apresentam estudos e propostas de ação que levam à compreensão da violência, dos conflitos e da convivência. </w:t>
      </w:r>
    </w:p>
    <w:p w14:paraId="7735CD6F" w14:textId="58CD970F" w:rsidR="007C6F2E" w:rsidRPr="00423D5B" w:rsidRDefault="003C1040" w:rsidP="007C6F2E">
      <w:pPr>
        <w:spacing w:line="360" w:lineRule="auto"/>
        <w:rPr>
          <w:rFonts w:ascii="Arial" w:hAnsi="Arial" w:cs="Arial"/>
          <w:sz w:val="24"/>
          <w:szCs w:val="24"/>
        </w:rPr>
      </w:pPr>
      <w:r w:rsidRPr="00423D5B">
        <w:rPr>
          <w:rFonts w:ascii="Arial" w:hAnsi="Arial" w:cs="Arial"/>
          <w:sz w:val="24"/>
          <w:szCs w:val="24"/>
        </w:rPr>
        <w:t xml:space="preserve">A convivência trata das relações </w:t>
      </w:r>
      <w:r w:rsidR="007C6F2E" w:rsidRPr="00423D5B">
        <w:rPr>
          <w:rFonts w:ascii="Arial" w:hAnsi="Arial" w:cs="Arial"/>
          <w:sz w:val="24"/>
          <w:szCs w:val="24"/>
        </w:rPr>
        <w:t xml:space="preserve">interpessoais </w:t>
      </w:r>
      <w:r w:rsidRPr="00423D5B">
        <w:rPr>
          <w:rFonts w:ascii="Arial" w:hAnsi="Arial" w:cs="Arial"/>
          <w:sz w:val="24"/>
          <w:szCs w:val="24"/>
        </w:rPr>
        <w:t xml:space="preserve">contínuas na escola, onde o conflito existe devido </w:t>
      </w:r>
      <w:r w:rsidR="00D3476C">
        <w:rPr>
          <w:rFonts w:ascii="Arial" w:hAnsi="Arial" w:cs="Arial"/>
          <w:sz w:val="24"/>
          <w:szCs w:val="24"/>
        </w:rPr>
        <w:t xml:space="preserve">à </w:t>
      </w:r>
      <w:r w:rsidRPr="00423D5B">
        <w:rPr>
          <w:rFonts w:ascii="Arial" w:hAnsi="Arial" w:cs="Arial"/>
          <w:sz w:val="24"/>
          <w:szCs w:val="24"/>
        </w:rPr>
        <w:t xml:space="preserve">diversidade entre </w:t>
      </w:r>
      <w:r w:rsidR="007C6F2E" w:rsidRPr="00423D5B">
        <w:rPr>
          <w:rFonts w:ascii="Arial" w:hAnsi="Arial" w:cs="Arial"/>
          <w:sz w:val="24"/>
          <w:szCs w:val="24"/>
        </w:rPr>
        <w:t xml:space="preserve">os membros da comunidade escolar, quanto à comunicação, valores, atitudes, papéis. </w:t>
      </w:r>
    </w:p>
    <w:p w14:paraId="33D69BFF" w14:textId="108D52C7" w:rsidR="003C1040" w:rsidRPr="00423D5B" w:rsidRDefault="003C1040" w:rsidP="00DD1A36">
      <w:pPr>
        <w:spacing w:line="360" w:lineRule="auto"/>
        <w:rPr>
          <w:rFonts w:ascii="Arial" w:hAnsi="Arial" w:cs="Arial"/>
          <w:sz w:val="24"/>
          <w:szCs w:val="24"/>
        </w:rPr>
      </w:pPr>
      <w:r w:rsidRPr="00423D5B">
        <w:rPr>
          <w:rFonts w:ascii="Arial" w:hAnsi="Arial" w:cs="Arial"/>
          <w:sz w:val="24"/>
          <w:szCs w:val="24"/>
        </w:rPr>
        <w:t xml:space="preserve">Tratar o conflito como diferença é considerar a importância do diálogo, o respeito à diversidade, fruto das relações sociais no coletivo escolar.  </w:t>
      </w:r>
      <w:r w:rsidR="00983DC8" w:rsidRPr="00423D5B">
        <w:rPr>
          <w:rFonts w:ascii="Arial" w:hAnsi="Arial" w:cs="Arial"/>
          <w:sz w:val="24"/>
          <w:szCs w:val="24"/>
        </w:rPr>
        <w:t>A</w:t>
      </w:r>
      <w:r w:rsidRPr="00423D5B">
        <w:rPr>
          <w:rFonts w:ascii="Arial" w:hAnsi="Arial" w:cs="Arial"/>
          <w:sz w:val="24"/>
          <w:szCs w:val="24"/>
        </w:rPr>
        <w:t xml:space="preserve"> importância do sentimento de pertencimento à instituição, para a construção de boas relações, considerando o respeito a si e ao outro</w:t>
      </w:r>
      <w:r w:rsidR="00D3476C">
        <w:rPr>
          <w:rFonts w:ascii="Arial" w:hAnsi="Arial" w:cs="Arial"/>
          <w:sz w:val="24"/>
          <w:szCs w:val="24"/>
        </w:rPr>
        <w:t>,</w:t>
      </w:r>
      <w:r w:rsidRPr="00423D5B">
        <w:rPr>
          <w:rFonts w:ascii="Arial" w:hAnsi="Arial" w:cs="Arial"/>
          <w:sz w:val="24"/>
          <w:szCs w:val="24"/>
        </w:rPr>
        <w:t xml:space="preserve"> como princípio nas relações, confiança, segurança, </w:t>
      </w:r>
      <w:r w:rsidR="00DD1A36" w:rsidRPr="00423D5B">
        <w:rPr>
          <w:rFonts w:ascii="Arial" w:hAnsi="Arial" w:cs="Arial"/>
          <w:sz w:val="24"/>
          <w:szCs w:val="24"/>
        </w:rPr>
        <w:t>favorecem a aprendizagem e o</w:t>
      </w:r>
      <w:r w:rsidRPr="00423D5B">
        <w:rPr>
          <w:rFonts w:ascii="Arial" w:hAnsi="Arial" w:cs="Arial"/>
          <w:sz w:val="24"/>
          <w:szCs w:val="24"/>
        </w:rPr>
        <w:t xml:space="preserve"> respeito à instituição pela comunidade interna e externa.</w:t>
      </w:r>
    </w:p>
    <w:p w14:paraId="4B2B5B0E" w14:textId="44A0F50B" w:rsidR="003C1040" w:rsidRPr="00423D5B" w:rsidRDefault="00983DC8" w:rsidP="003C1040">
      <w:pPr>
        <w:spacing w:line="360" w:lineRule="auto"/>
        <w:rPr>
          <w:rFonts w:ascii="Arial" w:hAnsi="Arial" w:cs="Arial"/>
          <w:sz w:val="24"/>
          <w:szCs w:val="24"/>
        </w:rPr>
      </w:pPr>
      <w:r w:rsidRPr="00423D5B">
        <w:rPr>
          <w:rFonts w:ascii="Arial" w:hAnsi="Arial" w:cs="Arial"/>
          <w:sz w:val="24"/>
          <w:szCs w:val="24"/>
        </w:rPr>
        <w:t>A</w:t>
      </w:r>
      <w:r w:rsidR="003C1040" w:rsidRPr="00423D5B">
        <w:rPr>
          <w:rFonts w:ascii="Arial" w:hAnsi="Arial" w:cs="Arial"/>
          <w:sz w:val="24"/>
          <w:szCs w:val="24"/>
        </w:rPr>
        <w:t xml:space="preserve"> diversidade constitui o cotidiano escolar e são de todas as ordens: étnica, religiosa, cultural, social, ideológica, linguística e biológica. Na realidade de cada unidade são as histórias familiares e pessoais diferentes, culturas, raças, crenças, orientação sexual, idades, gênero, pessoas deficientes que compõem uma realidade espaço temporal, cuja escolaridade deve ser garantida. </w:t>
      </w:r>
      <w:r w:rsidRPr="00423D5B">
        <w:rPr>
          <w:rFonts w:ascii="Arial" w:hAnsi="Arial" w:cs="Arial"/>
          <w:sz w:val="24"/>
          <w:szCs w:val="24"/>
        </w:rPr>
        <w:t xml:space="preserve">Faz-se </w:t>
      </w:r>
      <w:r w:rsidR="003C1040" w:rsidRPr="00423D5B">
        <w:rPr>
          <w:rFonts w:ascii="Arial" w:hAnsi="Arial" w:cs="Arial"/>
          <w:sz w:val="24"/>
          <w:szCs w:val="24"/>
        </w:rPr>
        <w:t>necessário garantir a todas as crianças o acesso a todas as dependências escolares, às atividades e projetos desenvolvidos, às interações nos grupos em trabalhos de equipe, pesquisas, projetos, apresentações, eventos culturais.</w:t>
      </w:r>
      <w:r w:rsidR="00D3476C">
        <w:rPr>
          <w:rFonts w:ascii="Arial" w:hAnsi="Arial" w:cs="Arial"/>
          <w:sz w:val="24"/>
          <w:szCs w:val="24"/>
        </w:rPr>
        <w:t xml:space="preserve"> A</w:t>
      </w:r>
      <w:r w:rsidRPr="00423D5B">
        <w:rPr>
          <w:rFonts w:ascii="Arial" w:hAnsi="Arial" w:cs="Arial"/>
          <w:sz w:val="24"/>
          <w:szCs w:val="24"/>
        </w:rPr>
        <w:t xml:space="preserve"> </w:t>
      </w:r>
      <w:r w:rsidR="003C1040" w:rsidRPr="00423D5B">
        <w:rPr>
          <w:rFonts w:ascii="Arial" w:hAnsi="Arial" w:cs="Arial"/>
          <w:sz w:val="24"/>
          <w:szCs w:val="24"/>
        </w:rPr>
        <w:t xml:space="preserve">diversidade </w:t>
      </w:r>
      <w:r w:rsidR="00D3476C">
        <w:rPr>
          <w:rFonts w:ascii="Arial" w:hAnsi="Arial" w:cs="Arial"/>
          <w:sz w:val="24"/>
          <w:szCs w:val="24"/>
        </w:rPr>
        <w:t>presente</w:t>
      </w:r>
      <w:r w:rsidR="003C1040" w:rsidRPr="00423D5B">
        <w:rPr>
          <w:rFonts w:ascii="Arial" w:hAnsi="Arial" w:cs="Arial"/>
          <w:sz w:val="24"/>
          <w:szCs w:val="24"/>
        </w:rPr>
        <w:t xml:space="preserve"> na convivência interna como externa, famílias e comunidade onde a escola está inserida. Do ponto de vista dos entrevistados</w:t>
      </w:r>
      <w:r w:rsidR="00D3476C">
        <w:rPr>
          <w:rFonts w:ascii="Arial" w:hAnsi="Arial" w:cs="Arial"/>
          <w:sz w:val="24"/>
          <w:szCs w:val="24"/>
        </w:rPr>
        <w:t>,</w:t>
      </w:r>
      <w:r w:rsidR="003C1040" w:rsidRPr="00423D5B">
        <w:rPr>
          <w:rFonts w:ascii="Arial" w:hAnsi="Arial" w:cs="Arial"/>
          <w:sz w:val="24"/>
          <w:szCs w:val="24"/>
        </w:rPr>
        <w:t xml:space="preserve"> o contexto da instituição educacional é composto pelas relações entre as diversidades e as realidades, desafiando a equipe escolar a </w:t>
      </w:r>
      <w:r w:rsidR="003C1040" w:rsidRPr="00423D5B">
        <w:rPr>
          <w:rFonts w:ascii="Arial" w:hAnsi="Arial" w:cs="Arial"/>
          <w:sz w:val="24"/>
          <w:szCs w:val="24"/>
        </w:rPr>
        <w:lastRenderedPageBreak/>
        <w:t>compreensão do que esta realidade e diversidade significam e solicitam como função social da escola para suas crianças e consolida</w:t>
      </w:r>
      <w:r w:rsidR="00D3476C">
        <w:rPr>
          <w:rFonts w:ascii="Arial" w:hAnsi="Arial" w:cs="Arial"/>
          <w:sz w:val="24"/>
          <w:szCs w:val="24"/>
        </w:rPr>
        <w:t>ção</w:t>
      </w:r>
      <w:r w:rsidR="003C1040" w:rsidRPr="00423D5B">
        <w:rPr>
          <w:rFonts w:ascii="Arial" w:hAnsi="Arial" w:cs="Arial"/>
          <w:sz w:val="24"/>
          <w:szCs w:val="24"/>
        </w:rPr>
        <w:t xml:space="preserve"> o trabalho pedagógico.</w:t>
      </w:r>
    </w:p>
    <w:p w14:paraId="5951049F" w14:textId="77777777" w:rsidR="003C1040" w:rsidRPr="00423D5B" w:rsidRDefault="003C1040" w:rsidP="003C1040">
      <w:pPr>
        <w:spacing w:line="360" w:lineRule="auto"/>
        <w:rPr>
          <w:rFonts w:ascii="Arial" w:hAnsi="Arial" w:cs="Arial"/>
          <w:sz w:val="24"/>
          <w:szCs w:val="24"/>
        </w:rPr>
      </w:pPr>
      <w:r w:rsidRPr="00423D5B">
        <w:rPr>
          <w:rFonts w:ascii="Arial" w:hAnsi="Arial" w:cs="Arial"/>
          <w:sz w:val="24"/>
          <w:szCs w:val="24"/>
        </w:rPr>
        <w:t xml:space="preserve">Destacar que a convivência também é importante devido à demanda apontada pela sociedade e pelas instituições educacionais, pelos diferentes tipos de violência que vêm tornando a vida na sociedade e no ambiente escolar insegura. Discutir e refletir sobre a formação de valores </w:t>
      </w:r>
      <w:proofErr w:type="spellStart"/>
      <w:r w:rsidRPr="00423D5B">
        <w:rPr>
          <w:rFonts w:ascii="Arial" w:hAnsi="Arial" w:cs="Arial"/>
          <w:sz w:val="24"/>
          <w:szCs w:val="24"/>
        </w:rPr>
        <w:t>sociomorais</w:t>
      </w:r>
      <w:proofErr w:type="spellEnd"/>
      <w:r w:rsidRPr="00423D5B">
        <w:rPr>
          <w:rFonts w:ascii="Arial" w:hAnsi="Arial" w:cs="Arial"/>
          <w:sz w:val="24"/>
          <w:szCs w:val="24"/>
        </w:rPr>
        <w:t xml:space="preserve"> na escola para fortalecer a convivência como valor para a vida na escola e sociedade democrática. Vinha et al. (2019) e das pesquisas do Grupo de Estudos ne Pesquisas em Educação Moral da UNESP/UNICAMP – GEPEM apontam que a diversidade como direito humano trouxe muitos desafios para a vida social e também para a escola como instituição de formação e desenvolvimento humano. A convivência humana como indicadora direta do direito da pessoa de ser respeitada, de participar, dialogar, da justiça, pela igualdade e equidade, e de valores com a solidariedade, aponta para a educação escolar a importância da formação baseada em valores </w:t>
      </w:r>
      <w:proofErr w:type="spellStart"/>
      <w:r w:rsidRPr="00423D5B">
        <w:rPr>
          <w:rFonts w:ascii="Arial" w:hAnsi="Arial" w:cs="Arial"/>
          <w:sz w:val="24"/>
          <w:szCs w:val="24"/>
        </w:rPr>
        <w:t>sociomorais</w:t>
      </w:r>
      <w:proofErr w:type="spellEnd"/>
      <w:r w:rsidRPr="00423D5B">
        <w:rPr>
          <w:rFonts w:ascii="Arial" w:hAnsi="Arial" w:cs="Arial"/>
          <w:sz w:val="24"/>
          <w:szCs w:val="24"/>
        </w:rPr>
        <w:t xml:space="preserve">. </w:t>
      </w:r>
    </w:p>
    <w:p w14:paraId="26E789D2" w14:textId="143791E5" w:rsidR="003C1040" w:rsidRPr="00423D5B" w:rsidRDefault="003C1040" w:rsidP="003C1040">
      <w:pPr>
        <w:spacing w:line="360" w:lineRule="auto"/>
        <w:rPr>
          <w:rFonts w:ascii="Arial" w:hAnsi="Arial" w:cs="Arial"/>
          <w:sz w:val="24"/>
          <w:szCs w:val="24"/>
        </w:rPr>
      </w:pPr>
      <w:r w:rsidRPr="00423D5B">
        <w:rPr>
          <w:rFonts w:ascii="Arial" w:hAnsi="Arial" w:cs="Arial"/>
          <w:sz w:val="24"/>
          <w:szCs w:val="24"/>
        </w:rPr>
        <w:t>Estudos do GEPEM demonstr</w:t>
      </w:r>
      <w:r w:rsidR="00D3476C">
        <w:rPr>
          <w:rFonts w:ascii="Arial" w:hAnsi="Arial" w:cs="Arial"/>
          <w:sz w:val="24"/>
          <w:szCs w:val="24"/>
        </w:rPr>
        <w:t>aram</w:t>
      </w:r>
      <w:r w:rsidRPr="00423D5B">
        <w:rPr>
          <w:rFonts w:ascii="Arial" w:hAnsi="Arial" w:cs="Arial"/>
          <w:sz w:val="24"/>
          <w:szCs w:val="24"/>
        </w:rPr>
        <w:t xml:space="preserve"> que a escola é o espaço privilegiado para aprender a viver em grupo, em que experiências de vida em comum, desde a infância até a adolescência e vida adulta, acontecem. A </w:t>
      </w:r>
      <w:r w:rsidR="00983DC8" w:rsidRPr="00423D5B">
        <w:rPr>
          <w:rFonts w:ascii="Arial" w:hAnsi="Arial" w:cs="Arial"/>
          <w:sz w:val="24"/>
          <w:szCs w:val="24"/>
        </w:rPr>
        <w:t>escola</w:t>
      </w:r>
      <w:r w:rsidRPr="00423D5B">
        <w:rPr>
          <w:rFonts w:ascii="Arial" w:hAnsi="Arial" w:cs="Arial"/>
          <w:sz w:val="24"/>
          <w:szCs w:val="24"/>
        </w:rPr>
        <w:t xml:space="preserve"> é</w:t>
      </w:r>
      <w:r w:rsidR="00983DC8" w:rsidRPr="00423D5B">
        <w:rPr>
          <w:rFonts w:ascii="Arial" w:hAnsi="Arial" w:cs="Arial"/>
          <w:sz w:val="24"/>
          <w:szCs w:val="24"/>
        </w:rPr>
        <w:t xml:space="preserve"> a segunda instituição social </w:t>
      </w:r>
      <w:r w:rsidRPr="00423D5B">
        <w:rPr>
          <w:rFonts w:ascii="Arial" w:hAnsi="Arial" w:cs="Arial"/>
          <w:sz w:val="24"/>
          <w:szCs w:val="24"/>
        </w:rPr>
        <w:t xml:space="preserve">na qual crianças e adolescentes convivem coletivamente e para isso regras e normas de convivência são necessárias para que a aprendizagem e o desenvolvimento ocorram de forma saudável e favorável. </w:t>
      </w:r>
      <w:r w:rsidR="00983DC8" w:rsidRPr="00423D5B">
        <w:rPr>
          <w:rFonts w:ascii="Arial" w:hAnsi="Arial" w:cs="Arial"/>
          <w:sz w:val="24"/>
          <w:szCs w:val="24"/>
        </w:rPr>
        <w:t>A</w:t>
      </w:r>
      <w:r w:rsidRPr="00423D5B">
        <w:rPr>
          <w:rFonts w:ascii="Arial" w:hAnsi="Arial" w:cs="Arial"/>
          <w:sz w:val="24"/>
          <w:szCs w:val="24"/>
        </w:rPr>
        <w:t xml:space="preserve"> escola</w:t>
      </w:r>
      <w:r w:rsidR="00983DC8" w:rsidRPr="00423D5B">
        <w:rPr>
          <w:rFonts w:ascii="Arial" w:hAnsi="Arial" w:cs="Arial"/>
          <w:sz w:val="24"/>
          <w:szCs w:val="24"/>
        </w:rPr>
        <w:t xml:space="preserve"> torna-se </w:t>
      </w:r>
      <w:r w:rsidRPr="00423D5B">
        <w:rPr>
          <w:rFonts w:ascii="Arial" w:hAnsi="Arial" w:cs="Arial"/>
          <w:sz w:val="24"/>
          <w:szCs w:val="24"/>
        </w:rPr>
        <w:t>o segundo educador das crianças</w:t>
      </w:r>
      <w:r w:rsidR="00983DC8" w:rsidRPr="00423D5B">
        <w:rPr>
          <w:rFonts w:ascii="Arial" w:hAnsi="Arial" w:cs="Arial"/>
          <w:sz w:val="24"/>
          <w:szCs w:val="24"/>
        </w:rPr>
        <w:t xml:space="preserve"> e adolescentes.</w:t>
      </w:r>
    </w:p>
    <w:p w14:paraId="70E77165" w14:textId="77777777" w:rsidR="00E566BD" w:rsidRDefault="003C1040" w:rsidP="003F41E3">
      <w:pPr>
        <w:spacing w:line="360" w:lineRule="auto"/>
        <w:rPr>
          <w:rFonts w:ascii="Arial" w:hAnsi="Arial" w:cs="Arial"/>
          <w:sz w:val="24"/>
          <w:szCs w:val="24"/>
        </w:rPr>
      </w:pPr>
      <w:r w:rsidRPr="00423D5B">
        <w:rPr>
          <w:rFonts w:ascii="Arial" w:hAnsi="Arial" w:cs="Arial"/>
          <w:sz w:val="24"/>
          <w:szCs w:val="24"/>
        </w:rPr>
        <w:t xml:space="preserve">Estudos mostram que a convivência se aprende, por isso precisa ser cuidada e planejada, não </w:t>
      </w:r>
      <w:r w:rsidR="00D3476C">
        <w:rPr>
          <w:rFonts w:ascii="Arial" w:hAnsi="Arial" w:cs="Arial"/>
          <w:sz w:val="24"/>
          <w:szCs w:val="24"/>
        </w:rPr>
        <w:t>se</w:t>
      </w:r>
      <w:r w:rsidR="00E566BD">
        <w:rPr>
          <w:rFonts w:ascii="Arial" w:hAnsi="Arial" w:cs="Arial"/>
          <w:sz w:val="24"/>
          <w:szCs w:val="24"/>
        </w:rPr>
        <w:t xml:space="preserve"> dá </w:t>
      </w:r>
      <w:r w:rsidRPr="00423D5B">
        <w:rPr>
          <w:rFonts w:ascii="Arial" w:hAnsi="Arial" w:cs="Arial"/>
          <w:sz w:val="24"/>
          <w:szCs w:val="24"/>
        </w:rPr>
        <w:t>naturalmente</w:t>
      </w:r>
      <w:r w:rsidR="00E566BD">
        <w:rPr>
          <w:rFonts w:ascii="Arial" w:hAnsi="Arial" w:cs="Arial"/>
          <w:sz w:val="24"/>
          <w:szCs w:val="24"/>
        </w:rPr>
        <w:t xml:space="preserve"> e</w:t>
      </w:r>
      <w:r w:rsidRPr="00423D5B">
        <w:rPr>
          <w:rFonts w:ascii="Arial" w:hAnsi="Arial" w:cs="Arial"/>
          <w:sz w:val="24"/>
          <w:szCs w:val="24"/>
        </w:rPr>
        <w:t xml:space="preserve"> </w:t>
      </w:r>
      <w:r w:rsidR="00E566BD">
        <w:rPr>
          <w:rFonts w:ascii="Arial" w:hAnsi="Arial" w:cs="Arial"/>
          <w:sz w:val="24"/>
          <w:szCs w:val="24"/>
        </w:rPr>
        <w:t>é</w:t>
      </w:r>
      <w:r w:rsidRPr="00423D5B">
        <w:rPr>
          <w:rFonts w:ascii="Arial" w:hAnsi="Arial" w:cs="Arial"/>
          <w:sz w:val="24"/>
          <w:szCs w:val="24"/>
        </w:rPr>
        <w:t xml:space="preserve"> construída</w:t>
      </w:r>
      <w:r w:rsidR="00E566BD">
        <w:rPr>
          <w:rFonts w:ascii="Arial" w:hAnsi="Arial" w:cs="Arial"/>
          <w:sz w:val="24"/>
          <w:szCs w:val="24"/>
        </w:rPr>
        <w:t xml:space="preserve"> </w:t>
      </w:r>
      <w:r w:rsidRPr="00423D5B">
        <w:rPr>
          <w:rFonts w:ascii="Arial" w:hAnsi="Arial" w:cs="Arial"/>
          <w:sz w:val="24"/>
          <w:szCs w:val="24"/>
        </w:rPr>
        <w:t xml:space="preserve">no contato cotidiano. Para que se garantam direitos, justiça, diálogo, participação e pertencimento, respeitar o diferente é fundamental. Na escola é preciso garantir a aprendizagem da convivência favorável ao consenso, ao papel da escola enquanto instituição de formação humana, a construção da cultura da paz. </w:t>
      </w:r>
    </w:p>
    <w:p w14:paraId="41415EEB" w14:textId="3FAC40C8" w:rsidR="003C1040" w:rsidRPr="00423D5B" w:rsidRDefault="003C1040" w:rsidP="003F41E3">
      <w:pPr>
        <w:spacing w:line="360" w:lineRule="auto"/>
        <w:rPr>
          <w:rFonts w:ascii="Arial" w:hAnsi="Arial" w:cs="Arial"/>
          <w:sz w:val="24"/>
          <w:szCs w:val="24"/>
        </w:rPr>
      </w:pPr>
      <w:r w:rsidRPr="00423D5B">
        <w:rPr>
          <w:rFonts w:ascii="Arial" w:hAnsi="Arial" w:cs="Arial"/>
          <w:sz w:val="24"/>
          <w:szCs w:val="24"/>
        </w:rPr>
        <w:t>Nas orientações da Base Nacional Comum Curricular, destaca</w:t>
      </w:r>
      <w:r w:rsidR="00E566BD">
        <w:rPr>
          <w:rFonts w:ascii="Arial" w:hAnsi="Arial" w:cs="Arial"/>
          <w:sz w:val="24"/>
          <w:szCs w:val="24"/>
        </w:rPr>
        <w:t>m</w:t>
      </w:r>
      <w:r w:rsidRPr="00423D5B">
        <w:rPr>
          <w:rFonts w:ascii="Arial" w:hAnsi="Arial" w:cs="Arial"/>
          <w:sz w:val="24"/>
          <w:szCs w:val="24"/>
        </w:rPr>
        <w:t xml:space="preserve">-se a importância das habilidades e competências </w:t>
      </w:r>
      <w:r w:rsidR="00427F5C" w:rsidRPr="00423D5B">
        <w:rPr>
          <w:rFonts w:ascii="Arial" w:hAnsi="Arial" w:cs="Arial"/>
          <w:sz w:val="24"/>
          <w:szCs w:val="24"/>
        </w:rPr>
        <w:t>socioemocionais</w:t>
      </w:r>
      <w:r w:rsidRPr="00423D5B">
        <w:rPr>
          <w:rFonts w:ascii="Arial" w:hAnsi="Arial" w:cs="Arial"/>
          <w:sz w:val="24"/>
          <w:szCs w:val="24"/>
        </w:rPr>
        <w:t xml:space="preserve">, trabalhando valores </w:t>
      </w:r>
      <w:proofErr w:type="spellStart"/>
      <w:r w:rsidRPr="00423D5B">
        <w:rPr>
          <w:rFonts w:ascii="Arial" w:hAnsi="Arial" w:cs="Arial"/>
          <w:sz w:val="24"/>
          <w:szCs w:val="24"/>
        </w:rPr>
        <w:t>sociomorais</w:t>
      </w:r>
      <w:proofErr w:type="spellEnd"/>
      <w:r w:rsidRPr="00423D5B">
        <w:rPr>
          <w:rFonts w:ascii="Arial" w:hAnsi="Arial" w:cs="Arial"/>
          <w:sz w:val="24"/>
          <w:szCs w:val="24"/>
        </w:rPr>
        <w:t xml:space="preserve"> e ética</w:t>
      </w:r>
      <w:r w:rsidR="00E566BD">
        <w:rPr>
          <w:rFonts w:ascii="Arial" w:hAnsi="Arial" w:cs="Arial"/>
          <w:sz w:val="24"/>
          <w:szCs w:val="24"/>
        </w:rPr>
        <w:t xml:space="preserve">, </w:t>
      </w:r>
      <w:r w:rsidRPr="00423D5B">
        <w:rPr>
          <w:rFonts w:ascii="Arial" w:hAnsi="Arial" w:cs="Arial"/>
          <w:sz w:val="24"/>
          <w:szCs w:val="24"/>
        </w:rPr>
        <w:t xml:space="preserve">abarcando temas como afetividade, respeito, solidariedade, responsabilidade, comprometimento, empatia, resiliência que são importantes para a construção da autonomia e cidadania da pessoa e para a vida na sociedade democrática. Propor a dimensão da gestão da convivência leva em consideração os </w:t>
      </w:r>
      <w:r w:rsidRPr="00423D5B">
        <w:rPr>
          <w:rFonts w:ascii="Arial" w:hAnsi="Arial" w:cs="Arial"/>
          <w:sz w:val="24"/>
          <w:szCs w:val="24"/>
        </w:rPr>
        <w:lastRenderedPageBreak/>
        <w:t>conflitos existentes nas escolas e que precisam de atuação sistemática, com clareza de seus objetivos, e com ferramentas e instrumentos de trabalho que garantam a construção da cultura da paz, por meio do desenvolvimento de valores éticos, morais como respeito, compaixão, resiliência, cooperação, solidariedade.</w:t>
      </w:r>
    </w:p>
    <w:p w14:paraId="7FD81B2C" w14:textId="2EFF15CB" w:rsidR="007A4BD8" w:rsidRDefault="003C1040" w:rsidP="007A4BD8">
      <w:pPr>
        <w:spacing w:line="360" w:lineRule="auto"/>
        <w:rPr>
          <w:rFonts w:ascii="Arial" w:hAnsi="Arial" w:cs="Arial"/>
          <w:sz w:val="24"/>
          <w:szCs w:val="24"/>
        </w:rPr>
      </w:pPr>
      <w:r w:rsidRPr="00423D5B">
        <w:rPr>
          <w:rFonts w:ascii="Arial" w:hAnsi="Arial" w:cs="Arial"/>
          <w:sz w:val="24"/>
          <w:szCs w:val="24"/>
        </w:rPr>
        <w:t xml:space="preserve">Estudos sobre a direção de escola e a organização escolar encontramos em </w:t>
      </w:r>
      <w:proofErr w:type="spellStart"/>
      <w:r w:rsidRPr="00423D5B">
        <w:rPr>
          <w:rFonts w:ascii="Arial" w:hAnsi="Arial" w:cs="Arial"/>
          <w:sz w:val="24"/>
          <w:szCs w:val="24"/>
        </w:rPr>
        <w:t>Nóvoa</w:t>
      </w:r>
      <w:proofErr w:type="spellEnd"/>
      <w:r w:rsidRPr="00423D5B">
        <w:rPr>
          <w:rFonts w:ascii="Arial" w:hAnsi="Arial" w:cs="Arial"/>
          <w:sz w:val="24"/>
          <w:szCs w:val="24"/>
        </w:rPr>
        <w:t xml:space="preserve"> (org.,1995</w:t>
      </w:r>
      <w:r w:rsidR="00427F5C">
        <w:rPr>
          <w:rFonts w:ascii="Arial" w:hAnsi="Arial" w:cs="Arial"/>
          <w:sz w:val="24"/>
          <w:szCs w:val="24"/>
        </w:rPr>
        <w:t>)</w:t>
      </w:r>
      <w:r w:rsidRPr="00423D5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23D5B">
        <w:rPr>
          <w:rFonts w:ascii="Arial" w:hAnsi="Arial" w:cs="Arial"/>
          <w:sz w:val="24"/>
          <w:szCs w:val="24"/>
        </w:rPr>
        <w:t>Fullan</w:t>
      </w:r>
      <w:proofErr w:type="spellEnd"/>
      <w:r w:rsidRPr="00423D5B">
        <w:rPr>
          <w:rFonts w:ascii="Arial" w:hAnsi="Arial" w:cs="Arial"/>
          <w:sz w:val="24"/>
          <w:szCs w:val="24"/>
        </w:rPr>
        <w:t xml:space="preserve"> e Hargreaves </w:t>
      </w:r>
      <w:r w:rsidR="00335528">
        <w:rPr>
          <w:rFonts w:ascii="Arial" w:hAnsi="Arial" w:cs="Arial"/>
          <w:sz w:val="24"/>
          <w:szCs w:val="24"/>
        </w:rPr>
        <w:t>(</w:t>
      </w:r>
      <w:r w:rsidRPr="00423D5B">
        <w:rPr>
          <w:rFonts w:ascii="Arial" w:hAnsi="Arial" w:cs="Arial"/>
          <w:sz w:val="24"/>
          <w:szCs w:val="24"/>
        </w:rPr>
        <w:t>2000</w:t>
      </w:r>
      <w:r w:rsidR="00335528">
        <w:rPr>
          <w:rFonts w:ascii="Arial" w:hAnsi="Arial" w:cs="Arial"/>
          <w:sz w:val="24"/>
          <w:szCs w:val="24"/>
        </w:rPr>
        <w:t>)</w:t>
      </w:r>
      <w:r w:rsidRPr="00423D5B">
        <w:rPr>
          <w:rFonts w:ascii="Arial" w:hAnsi="Arial" w:cs="Arial"/>
          <w:sz w:val="24"/>
          <w:szCs w:val="24"/>
        </w:rPr>
        <w:t xml:space="preserve">; Formosinho, Fernandes, Sarmento e Ferreira </w:t>
      </w:r>
      <w:r w:rsidR="00335528">
        <w:rPr>
          <w:rFonts w:ascii="Arial" w:hAnsi="Arial" w:cs="Arial"/>
          <w:sz w:val="24"/>
          <w:szCs w:val="24"/>
        </w:rPr>
        <w:t>(</w:t>
      </w:r>
      <w:r w:rsidRPr="00423D5B">
        <w:rPr>
          <w:rFonts w:ascii="Arial" w:hAnsi="Arial" w:cs="Arial"/>
          <w:sz w:val="24"/>
          <w:szCs w:val="24"/>
        </w:rPr>
        <w:t>1999</w:t>
      </w:r>
      <w:r w:rsidR="00335528">
        <w:rPr>
          <w:rFonts w:ascii="Arial" w:hAnsi="Arial" w:cs="Arial"/>
          <w:sz w:val="24"/>
          <w:szCs w:val="24"/>
        </w:rPr>
        <w:t>)</w:t>
      </w:r>
      <w:r w:rsidRPr="00423D5B">
        <w:rPr>
          <w:rFonts w:ascii="Arial" w:hAnsi="Arial" w:cs="Arial"/>
          <w:sz w:val="24"/>
          <w:szCs w:val="24"/>
        </w:rPr>
        <w:t xml:space="preserve">; </w:t>
      </w:r>
      <w:proofErr w:type="gramStart"/>
      <w:r w:rsidRPr="00423D5B">
        <w:rPr>
          <w:rFonts w:ascii="Arial" w:hAnsi="Arial" w:cs="Arial"/>
          <w:sz w:val="24"/>
          <w:szCs w:val="24"/>
        </w:rPr>
        <w:t>Formosinho</w:t>
      </w:r>
      <w:proofErr w:type="gramEnd"/>
      <w:r w:rsidRPr="00423D5B">
        <w:rPr>
          <w:rFonts w:ascii="Arial" w:hAnsi="Arial" w:cs="Arial"/>
          <w:sz w:val="24"/>
          <w:szCs w:val="24"/>
        </w:rPr>
        <w:t xml:space="preserve"> e Machado </w:t>
      </w:r>
      <w:r w:rsidR="00335528">
        <w:rPr>
          <w:rFonts w:ascii="Arial" w:hAnsi="Arial" w:cs="Arial"/>
          <w:sz w:val="24"/>
          <w:szCs w:val="24"/>
        </w:rPr>
        <w:t>(</w:t>
      </w:r>
      <w:r w:rsidRPr="00423D5B">
        <w:rPr>
          <w:rFonts w:ascii="Arial" w:hAnsi="Arial" w:cs="Arial"/>
          <w:sz w:val="24"/>
          <w:szCs w:val="24"/>
        </w:rPr>
        <w:t>2009</w:t>
      </w:r>
      <w:r w:rsidR="00335528">
        <w:rPr>
          <w:rFonts w:ascii="Arial" w:hAnsi="Arial" w:cs="Arial"/>
          <w:sz w:val="24"/>
          <w:szCs w:val="24"/>
        </w:rPr>
        <w:t>)</w:t>
      </w:r>
      <w:r w:rsidRPr="00423D5B">
        <w:rPr>
          <w:rFonts w:ascii="Arial" w:hAnsi="Arial" w:cs="Arial"/>
          <w:sz w:val="24"/>
          <w:szCs w:val="24"/>
        </w:rPr>
        <w:t xml:space="preserve">, </w:t>
      </w:r>
      <w:r w:rsidR="00E566BD">
        <w:rPr>
          <w:rFonts w:ascii="Arial" w:hAnsi="Arial" w:cs="Arial"/>
          <w:sz w:val="24"/>
          <w:szCs w:val="24"/>
        </w:rPr>
        <w:t xml:space="preserve">que </w:t>
      </w:r>
      <w:r w:rsidRPr="00423D5B">
        <w:rPr>
          <w:rFonts w:ascii="Arial" w:hAnsi="Arial" w:cs="Arial"/>
          <w:sz w:val="24"/>
          <w:szCs w:val="24"/>
        </w:rPr>
        <w:t xml:space="preserve">apontam a necessidade de mudanças e transformações </w:t>
      </w:r>
      <w:r w:rsidR="00E566BD">
        <w:rPr>
          <w:rFonts w:ascii="Arial" w:hAnsi="Arial" w:cs="Arial"/>
          <w:sz w:val="24"/>
          <w:szCs w:val="24"/>
        </w:rPr>
        <w:t xml:space="preserve">na organização escolar para que se obtenha a qualidade de educação necessária à comunidade escolar. Outro aspecto é desnaturalizar o olhar sobre </w:t>
      </w:r>
      <w:r w:rsidRPr="00423D5B">
        <w:rPr>
          <w:rFonts w:ascii="Arial" w:hAnsi="Arial" w:cs="Arial"/>
          <w:sz w:val="24"/>
          <w:szCs w:val="24"/>
        </w:rPr>
        <w:t>a escola como instituição com dimensões administrativa e pedagógic</w:t>
      </w:r>
      <w:r w:rsidR="00E566BD">
        <w:rPr>
          <w:rFonts w:ascii="Arial" w:hAnsi="Arial" w:cs="Arial"/>
          <w:sz w:val="24"/>
          <w:szCs w:val="24"/>
        </w:rPr>
        <w:t>a. Esta concepção de estrutura e organização interna da escola</w:t>
      </w:r>
      <w:r w:rsidRPr="00423D5B">
        <w:rPr>
          <w:rFonts w:ascii="Arial" w:hAnsi="Arial" w:cs="Arial"/>
          <w:sz w:val="24"/>
          <w:szCs w:val="24"/>
        </w:rPr>
        <w:t xml:space="preserve"> dificulta o desenvolvimento profissional e institucional, com vistas a melhoria da qualidade de educação oferecida para as crianças, suas famílias e comunidade. </w:t>
      </w:r>
      <w:r w:rsidR="00423D5B">
        <w:rPr>
          <w:rFonts w:ascii="Arial" w:hAnsi="Arial" w:cs="Arial"/>
          <w:sz w:val="24"/>
          <w:szCs w:val="24"/>
        </w:rPr>
        <w:t>A</w:t>
      </w:r>
      <w:r w:rsidRPr="00423D5B">
        <w:rPr>
          <w:rFonts w:ascii="Arial" w:hAnsi="Arial" w:cs="Arial"/>
          <w:sz w:val="24"/>
          <w:szCs w:val="24"/>
        </w:rPr>
        <w:t xml:space="preserve"> escola não pode mais ser uma instituição social fechada à comunidade onde está inserida e aos pais das crianças e adolescentes. </w:t>
      </w:r>
      <w:r w:rsidR="00423D5B">
        <w:rPr>
          <w:rFonts w:ascii="Arial" w:hAnsi="Arial" w:cs="Arial"/>
          <w:sz w:val="24"/>
          <w:szCs w:val="24"/>
        </w:rPr>
        <w:t>É</w:t>
      </w:r>
      <w:r w:rsidRPr="00423D5B">
        <w:rPr>
          <w:rFonts w:ascii="Arial" w:hAnsi="Arial" w:cs="Arial"/>
          <w:sz w:val="24"/>
          <w:szCs w:val="24"/>
        </w:rPr>
        <w:t xml:space="preserve"> na instituição escolar que se dá a formação da pessoa para a vida democrática, com o envolvimento, responsabilização e participação de todos</w:t>
      </w:r>
      <w:r w:rsidR="00E94206">
        <w:rPr>
          <w:rFonts w:ascii="Arial" w:hAnsi="Arial" w:cs="Arial"/>
          <w:sz w:val="24"/>
          <w:szCs w:val="24"/>
        </w:rPr>
        <w:t>. O</w:t>
      </w:r>
      <w:r w:rsidRPr="00423D5B">
        <w:rPr>
          <w:rFonts w:ascii="Arial" w:hAnsi="Arial" w:cs="Arial"/>
          <w:sz w:val="24"/>
          <w:szCs w:val="24"/>
        </w:rPr>
        <w:t xml:space="preserve"> desenvolvimento profissional dos professores e colaboradores</w:t>
      </w:r>
      <w:r w:rsidR="00E94206">
        <w:rPr>
          <w:rFonts w:ascii="Arial" w:hAnsi="Arial" w:cs="Arial"/>
          <w:sz w:val="24"/>
          <w:szCs w:val="24"/>
        </w:rPr>
        <w:t xml:space="preserve"> acontece na prática educativa diária, assim como</w:t>
      </w:r>
      <w:r w:rsidRPr="00423D5B">
        <w:rPr>
          <w:rFonts w:ascii="Arial" w:hAnsi="Arial" w:cs="Arial"/>
          <w:sz w:val="24"/>
          <w:szCs w:val="24"/>
        </w:rPr>
        <w:t xml:space="preserve"> o desenvolvimento institucional visando </w:t>
      </w:r>
      <w:r w:rsidR="00E94206">
        <w:rPr>
          <w:rFonts w:ascii="Arial" w:hAnsi="Arial" w:cs="Arial"/>
          <w:sz w:val="24"/>
          <w:szCs w:val="24"/>
        </w:rPr>
        <w:t>à</w:t>
      </w:r>
      <w:r w:rsidRPr="00423D5B">
        <w:rPr>
          <w:rFonts w:ascii="Arial" w:hAnsi="Arial" w:cs="Arial"/>
          <w:sz w:val="24"/>
          <w:szCs w:val="24"/>
        </w:rPr>
        <w:t xml:space="preserve"> qualidade da educação para a equidade na aprendizagem e desenvolvimento das crianças e adolescentes. </w:t>
      </w:r>
      <w:r w:rsidR="00E94206">
        <w:rPr>
          <w:rFonts w:ascii="Arial" w:hAnsi="Arial" w:cs="Arial"/>
          <w:sz w:val="24"/>
          <w:szCs w:val="24"/>
        </w:rPr>
        <w:t xml:space="preserve">Para entender </w:t>
      </w:r>
      <w:r w:rsidRPr="00423D5B">
        <w:rPr>
          <w:rFonts w:ascii="Arial" w:hAnsi="Arial" w:cs="Arial"/>
          <w:sz w:val="24"/>
          <w:szCs w:val="24"/>
        </w:rPr>
        <w:t xml:space="preserve">a escola sob o olhar da complexidade e das transformações do mundo atual, é preciso abandonar os princípios da linearidade, da homogeneidade e da igualdade. Estudos apontam cada instituição escolar como única, com cultura educativa, história e normas e regras </w:t>
      </w:r>
      <w:r w:rsidR="00FC27FC" w:rsidRPr="00423D5B">
        <w:rPr>
          <w:rFonts w:ascii="Arial" w:hAnsi="Arial" w:cs="Arial"/>
          <w:sz w:val="24"/>
          <w:szCs w:val="24"/>
        </w:rPr>
        <w:t>sociais</w:t>
      </w:r>
      <w:r w:rsidRPr="00423D5B">
        <w:rPr>
          <w:rFonts w:ascii="Arial" w:hAnsi="Arial" w:cs="Arial"/>
          <w:sz w:val="24"/>
          <w:szCs w:val="24"/>
        </w:rPr>
        <w:t xml:space="preserve"> construídas pelos profissionais da educação e famílias da instituição</w:t>
      </w:r>
      <w:r w:rsidR="00E94206">
        <w:rPr>
          <w:rFonts w:ascii="Arial" w:hAnsi="Arial" w:cs="Arial"/>
          <w:sz w:val="24"/>
          <w:szCs w:val="24"/>
        </w:rPr>
        <w:t xml:space="preserve">. É </w:t>
      </w:r>
      <w:r w:rsidRPr="00423D5B">
        <w:rPr>
          <w:rFonts w:ascii="Arial" w:hAnsi="Arial" w:cs="Arial"/>
          <w:sz w:val="24"/>
          <w:szCs w:val="24"/>
        </w:rPr>
        <w:t>uma comunidade educativa, uma organização escolar aprendente, voltada a uma nova organização da escola para enfrentar os desafios de uma escola de qualidade na complexidade do mundo atual. A conc</w:t>
      </w:r>
      <w:r w:rsidR="007A4BD8" w:rsidRPr="00423D5B">
        <w:rPr>
          <w:rFonts w:ascii="Arial" w:hAnsi="Arial" w:cs="Arial"/>
          <w:sz w:val="24"/>
          <w:szCs w:val="24"/>
        </w:rPr>
        <w:t>epção de</w:t>
      </w:r>
      <w:r w:rsidRPr="00423D5B">
        <w:rPr>
          <w:rFonts w:ascii="Arial" w:hAnsi="Arial" w:cs="Arial"/>
          <w:sz w:val="24"/>
          <w:szCs w:val="24"/>
        </w:rPr>
        <w:t xml:space="preserve"> homog</w:t>
      </w:r>
      <w:r w:rsidR="007A4BD8" w:rsidRPr="00423D5B">
        <w:rPr>
          <w:rFonts w:ascii="Arial" w:hAnsi="Arial" w:cs="Arial"/>
          <w:sz w:val="24"/>
          <w:szCs w:val="24"/>
        </w:rPr>
        <w:t>e</w:t>
      </w:r>
      <w:r w:rsidRPr="00423D5B">
        <w:rPr>
          <w:rFonts w:ascii="Arial" w:hAnsi="Arial" w:cs="Arial"/>
          <w:sz w:val="24"/>
          <w:szCs w:val="24"/>
        </w:rPr>
        <w:t>ne</w:t>
      </w:r>
      <w:r w:rsidR="007A4BD8" w:rsidRPr="00423D5B">
        <w:rPr>
          <w:rFonts w:ascii="Arial" w:hAnsi="Arial" w:cs="Arial"/>
          <w:sz w:val="24"/>
          <w:szCs w:val="24"/>
        </w:rPr>
        <w:t>idade</w:t>
      </w:r>
      <w:r w:rsidR="00423D5B">
        <w:rPr>
          <w:rFonts w:ascii="Arial" w:hAnsi="Arial" w:cs="Arial"/>
          <w:sz w:val="24"/>
          <w:szCs w:val="24"/>
        </w:rPr>
        <w:t xml:space="preserve"> na estru</w:t>
      </w:r>
      <w:r w:rsidRPr="00423D5B">
        <w:rPr>
          <w:rFonts w:ascii="Arial" w:hAnsi="Arial" w:cs="Arial"/>
          <w:sz w:val="24"/>
          <w:szCs w:val="24"/>
        </w:rPr>
        <w:t xml:space="preserve">tura e funcionamento </w:t>
      </w:r>
      <w:r w:rsidR="00423D5B">
        <w:rPr>
          <w:rFonts w:ascii="Arial" w:hAnsi="Arial" w:cs="Arial"/>
          <w:sz w:val="24"/>
          <w:szCs w:val="24"/>
        </w:rPr>
        <w:t>escolar e</w:t>
      </w:r>
      <w:r w:rsidRPr="00423D5B">
        <w:rPr>
          <w:rFonts w:ascii="Arial" w:hAnsi="Arial" w:cs="Arial"/>
          <w:sz w:val="24"/>
          <w:szCs w:val="24"/>
        </w:rPr>
        <w:t xml:space="preserve"> o olhar naturalizado sobre a escola, </w:t>
      </w:r>
      <w:r w:rsidR="00D209E2">
        <w:rPr>
          <w:rFonts w:ascii="Arial" w:hAnsi="Arial" w:cs="Arial"/>
          <w:sz w:val="24"/>
          <w:szCs w:val="24"/>
        </w:rPr>
        <w:t>não consideram a complexidade e a diversidade características da atualidade.</w:t>
      </w:r>
    </w:p>
    <w:p w14:paraId="4845F59C" w14:textId="77777777" w:rsidR="00D209E2" w:rsidRPr="00423D5B" w:rsidRDefault="00D209E2" w:rsidP="007A4BD8">
      <w:pPr>
        <w:spacing w:line="360" w:lineRule="auto"/>
        <w:rPr>
          <w:rFonts w:ascii="Arial" w:hAnsi="Arial" w:cs="Arial"/>
          <w:sz w:val="24"/>
          <w:szCs w:val="24"/>
        </w:rPr>
      </w:pPr>
    </w:p>
    <w:p w14:paraId="1DD2BBB3" w14:textId="492A890A" w:rsidR="00707214" w:rsidRPr="00423D5B" w:rsidRDefault="00FC4166" w:rsidP="007A4BD8">
      <w:pPr>
        <w:spacing w:line="360" w:lineRule="auto"/>
        <w:ind w:firstLine="0"/>
        <w:rPr>
          <w:rFonts w:ascii="Arial" w:hAnsi="Arial" w:cs="Arial"/>
          <w:b/>
          <w:bCs/>
          <w:sz w:val="24"/>
          <w:szCs w:val="24"/>
        </w:rPr>
      </w:pPr>
      <w:r w:rsidRPr="00423D5B">
        <w:rPr>
          <w:rFonts w:ascii="Arial" w:hAnsi="Arial" w:cs="Arial"/>
          <w:b/>
          <w:bCs/>
          <w:sz w:val="24"/>
          <w:szCs w:val="24"/>
        </w:rPr>
        <w:t>3</w:t>
      </w:r>
      <w:r w:rsidR="0060173B" w:rsidRPr="00423D5B">
        <w:rPr>
          <w:rFonts w:ascii="Arial" w:hAnsi="Arial" w:cs="Arial"/>
          <w:b/>
          <w:bCs/>
          <w:sz w:val="24"/>
          <w:szCs w:val="24"/>
        </w:rPr>
        <w:t xml:space="preserve"> </w:t>
      </w:r>
      <w:r w:rsidR="00707214" w:rsidRPr="00423D5B">
        <w:rPr>
          <w:rFonts w:ascii="Arial" w:hAnsi="Arial" w:cs="Arial"/>
          <w:b/>
          <w:bCs/>
          <w:sz w:val="24"/>
          <w:szCs w:val="24"/>
        </w:rPr>
        <w:t>METODOLOGIA</w:t>
      </w:r>
    </w:p>
    <w:p w14:paraId="58C88910" w14:textId="2770D867" w:rsidR="00A0293D" w:rsidRPr="00423D5B" w:rsidRDefault="00A0293D" w:rsidP="00A0293D">
      <w:pPr>
        <w:spacing w:line="360" w:lineRule="auto"/>
        <w:rPr>
          <w:rFonts w:ascii="Arial" w:hAnsi="Arial" w:cs="Arial"/>
          <w:sz w:val="24"/>
          <w:szCs w:val="24"/>
        </w:rPr>
      </w:pPr>
      <w:r w:rsidRPr="00423D5B">
        <w:rPr>
          <w:rFonts w:ascii="Arial" w:hAnsi="Arial" w:cs="Arial"/>
          <w:sz w:val="24"/>
          <w:szCs w:val="24"/>
        </w:rPr>
        <w:t xml:space="preserve">Trata-se de uma pesquisa pedagógica de natureza qualitativa de caráter exploratório, envolvendo estudos de casos múltiplos, com diretores/as de Centros de </w:t>
      </w:r>
      <w:r w:rsidRPr="00423D5B">
        <w:rPr>
          <w:rFonts w:ascii="Arial" w:hAnsi="Arial" w:cs="Arial"/>
          <w:sz w:val="24"/>
          <w:szCs w:val="24"/>
        </w:rPr>
        <w:lastRenderedPageBreak/>
        <w:t xml:space="preserve">Educação Infantil </w:t>
      </w:r>
      <w:r w:rsidR="00BC5C4C">
        <w:rPr>
          <w:rFonts w:ascii="Arial" w:hAnsi="Arial" w:cs="Arial"/>
          <w:sz w:val="24"/>
          <w:szCs w:val="24"/>
        </w:rPr>
        <w:t>(</w:t>
      </w:r>
      <w:r w:rsidRPr="00423D5B">
        <w:rPr>
          <w:rFonts w:ascii="Arial" w:hAnsi="Arial" w:cs="Arial"/>
          <w:sz w:val="24"/>
          <w:szCs w:val="24"/>
        </w:rPr>
        <w:t>CEIs</w:t>
      </w:r>
      <w:r w:rsidR="00BC5C4C">
        <w:rPr>
          <w:rFonts w:ascii="Arial" w:hAnsi="Arial" w:cs="Arial"/>
          <w:sz w:val="24"/>
          <w:szCs w:val="24"/>
        </w:rPr>
        <w:t>)</w:t>
      </w:r>
      <w:r w:rsidRPr="00423D5B">
        <w:rPr>
          <w:rFonts w:ascii="Arial" w:hAnsi="Arial" w:cs="Arial"/>
          <w:sz w:val="24"/>
          <w:szCs w:val="24"/>
        </w:rPr>
        <w:t xml:space="preserve"> e de Escolas Municipais de Educação Infantil </w:t>
      </w:r>
      <w:r w:rsidR="00E416F6">
        <w:rPr>
          <w:rFonts w:ascii="Arial" w:hAnsi="Arial" w:cs="Arial"/>
          <w:sz w:val="24"/>
          <w:szCs w:val="24"/>
        </w:rPr>
        <w:t>(</w:t>
      </w:r>
      <w:proofErr w:type="spellStart"/>
      <w:r w:rsidRPr="00423D5B">
        <w:rPr>
          <w:rFonts w:ascii="Arial" w:hAnsi="Arial" w:cs="Arial"/>
          <w:sz w:val="24"/>
          <w:szCs w:val="24"/>
        </w:rPr>
        <w:t>EMEIs</w:t>
      </w:r>
      <w:proofErr w:type="spellEnd"/>
      <w:r w:rsidR="00E416F6">
        <w:rPr>
          <w:rFonts w:ascii="Arial" w:hAnsi="Arial" w:cs="Arial"/>
          <w:sz w:val="24"/>
          <w:szCs w:val="24"/>
        </w:rPr>
        <w:t>)</w:t>
      </w:r>
      <w:r w:rsidRPr="00423D5B">
        <w:rPr>
          <w:rFonts w:ascii="Arial" w:hAnsi="Arial" w:cs="Arial"/>
          <w:sz w:val="24"/>
          <w:szCs w:val="24"/>
        </w:rPr>
        <w:t xml:space="preserve"> e Escolas Municipais de Ensino. Fundamental</w:t>
      </w:r>
      <w:r w:rsidR="00E416F6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423D5B">
        <w:rPr>
          <w:rFonts w:ascii="Arial" w:hAnsi="Arial" w:cs="Arial"/>
          <w:sz w:val="24"/>
          <w:szCs w:val="24"/>
        </w:rPr>
        <w:t>EMEFs</w:t>
      </w:r>
      <w:proofErr w:type="spellEnd"/>
      <w:r w:rsidR="00E416F6">
        <w:rPr>
          <w:rFonts w:ascii="Arial" w:hAnsi="Arial" w:cs="Arial"/>
          <w:sz w:val="24"/>
          <w:szCs w:val="24"/>
        </w:rPr>
        <w:t>).</w:t>
      </w:r>
      <w:r w:rsidRPr="00423D5B">
        <w:rPr>
          <w:rFonts w:ascii="Arial" w:hAnsi="Arial" w:cs="Arial"/>
          <w:sz w:val="24"/>
          <w:szCs w:val="24"/>
        </w:rPr>
        <w:t xml:space="preserve"> Foram utilizadas técnicas de entrevista semiestruturada individual, questionário, fotos do espaço físico, análise documental e a observação de práticas do cotidiano de diretores/as, tratando das transições entre etapas educacionais, do CEI para EMEI, da EMEI para EMEF, das crianças que saíram de 2019 e entraram em 2020. A análise dos dados desta pesquisa foi realizada com a utilização do software NVivo12 plus, como apoio, em três etapas do processo: preparação dos dados, a codificação e análise das respostas ao questionário e às entrevistas 1 e 2 e a elaboração do relatório.</w:t>
      </w:r>
    </w:p>
    <w:p w14:paraId="5905B946" w14:textId="5520B327" w:rsidR="6EB1BE39" w:rsidRPr="00423D5B" w:rsidRDefault="6EB1BE39" w:rsidP="00A0293D">
      <w:pPr>
        <w:pStyle w:val="Texto"/>
      </w:pPr>
    </w:p>
    <w:p w14:paraId="4B72C82E" w14:textId="308264D8" w:rsidR="00707214" w:rsidRPr="00423D5B" w:rsidRDefault="00FC4166" w:rsidP="004C446D">
      <w:pPr>
        <w:pStyle w:val="Ttulo1"/>
        <w:rPr>
          <w:rFonts w:cs="Arial"/>
          <w:szCs w:val="24"/>
        </w:rPr>
      </w:pPr>
      <w:r w:rsidRPr="00423D5B">
        <w:rPr>
          <w:rFonts w:cs="Arial"/>
          <w:szCs w:val="24"/>
        </w:rPr>
        <w:t>4</w:t>
      </w:r>
      <w:r w:rsidR="0060173B" w:rsidRPr="00423D5B">
        <w:rPr>
          <w:rFonts w:cs="Arial"/>
          <w:szCs w:val="24"/>
        </w:rPr>
        <w:t xml:space="preserve"> </w:t>
      </w:r>
      <w:r w:rsidR="00B7745C" w:rsidRPr="00423D5B">
        <w:rPr>
          <w:rFonts w:cs="Arial"/>
          <w:szCs w:val="24"/>
        </w:rPr>
        <w:t xml:space="preserve">RESULTADOS E </w:t>
      </w:r>
      <w:r w:rsidR="00707214" w:rsidRPr="00423D5B">
        <w:rPr>
          <w:rFonts w:cs="Arial"/>
          <w:szCs w:val="24"/>
        </w:rPr>
        <w:t>DISCUSSÃO</w:t>
      </w:r>
      <w:r w:rsidR="00250E5E" w:rsidRPr="00423D5B">
        <w:rPr>
          <w:rFonts w:cs="Arial"/>
          <w:szCs w:val="24"/>
        </w:rPr>
        <w:t xml:space="preserve"> </w:t>
      </w:r>
    </w:p>
    <w:p w14:paraId="1DC3A003" w14:textId="69C072C1" w:rsidR="00D209E2" w:rsidRDefault="00E94206" w:rsidP="00D209E2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Os resultados apontam</w:t>
      </w:r>
      <w:r w:rsidR="00D209E2">
        <w:rPr>
          <w:rFonts w:ascii="Arial" w:hAnsi="Arial" w:cs="Arial"/>
          <w:sz w:val="24"/>
          <w:szCs w:val="24"/>
        </w:rPr>
        <w:t xml:space="preserve"> </w:t>
      </w:r>
      <w:r w:rsidR="00AF542C" w:rsidRPr="00423D5B">
        <w:rPr>
          <w:rFonts w:ascii="Arial" w:hAnsi="Arial" w:cs="Arial"/>
          <w:sz w:val="24"/>
          <w:szCs w:val="24"/>
        </w:rPr>
        <w:t xml:space="preserve">para as políticas públicas educacionais a importância de nova estrutura e organização no interior da escola, </w:t>
      </w:r>
      <w:r w:rsidR="00D209E2">
        <w:rPr>
          <w:rFonts w:ascii="Arial" w:hAnsi="Arial" w:cs="Arial"/>
          <w:sz w:val="24"/>
          <w:szCs w:val="24"/>
        </w:rPr>
        <w:t>para</w:t>
      </w:r>
      <w:r w:rsidR="00AF542C" w:rsidRPr="00423D5B">
        <w:rPr>
          <w:rFonts w:ascii="Arial" w:hAnsi="Arial" w:cs="Arial"/>
          <w:sz w:val="24"/>
          <w:szCs w:val="24"/>
        </w:rPr>
        <w:t xml:space="preserve"> além das dimensões administrativa e pedagógica</w:t>
      </w:r>
      <w:r>
        <w:rPr>
          <w:rFonts w:ascii="Arial" w:hAnsi="Arial" w:cs="Arial"/>
          <w:sz w:val="24"/>
          <w:szCs w:val="24"/>
        </w:rPr>
        <w:t>. A</w:t>
      </w:r>
      <w:r w:rsidR="00AF542C" w:rsidRPr="00423D5B">
        <w:rPr>
          <w:rFonts w:ascii="Arial" w:hAnsi="Arial" w:cs="Arial"/>
          <w:sz w:val="24"/>
          <w:szCs w:val="24"/>
        </w:rPr>
        <w:t xml:space="preserve"> gestão escolar da convivência, como parte do trabalho da direção, de forma contínua,</w:t>
      </w:r>
      <w:r w:rsidR="00D209E2">
        <w:rPr>
          <w:rFonts w:ascii="Arial" w:hAnsi="Arial" w:cs="Arial"/>
          <w:sz w:val="24"/>
          <w:szCs w:val="24"/>
        </w:rPr>
        <w:t xml:space="preserve"> envolve</w:t>
      </w:r>
      <w:r w:rsidR="00AF542C" w:rsidRPr="00423D5B">
        <w:rPr>
          <w:rFonts w:ascii="Arial" w:hAnsi="Arial" w:cs="Arial"/>
          <w:sz w:val="24"/>
          <w:szCs w:val="24"/>
        </w:rPr>
        <w:t xml:space="preserve"> todos os que trabalham na escola, famílias e comunidade. Dessa rede de colaboração é que o trabalho educativo da escola se expande e a escola se torna presente e pertencente a todos. </w:t>
      </w:r>
    </w:p>
    <w:p w14:paraId="05225117" w14:textId="032C397E" w:rsidR="00D209E2" w:rsidRDefault="00D209E2" w:rsidP="00D209E2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</w:t>
      </w:r>
      <w:r w:rsidR="00AF542C" w:rsidRPr="00423D5B">
        <w:rPr>
          <w:rFonts w:ascii="Arial" w:hAnsi="Arial" w:cs="Arial"/>
          <w:sz w:val="24"/>
          <w:szCs w:val="24"/>
        </w:rPr>
        <w:t>sistema de ensino municipal de São Paulo apresenta em seu regimento escolar, como tarefa da escola</w:t>
      </w:r>
      <w:r w:rsidR="00E94206">
        <w:rPr>
          <w:rFonts w:ascii="Arial" w:hAnsi="Arial" w:cs="Arial"/>
          <w:sz w:val="24"/>
          <w:szCs w:val="24"/>
        </w:rPr>
        <w:t>,</w:t>
      </w:r>
      <w:r w:rsidR="00AF542C" w:rsidRPr="00423D5B">
        <w:rPr>
          <w:rFonts w:ascii="Arial" w:hAnsi="Arial" w:cs="Arial"/>
          <w:sz w:val="24"/>
          <w:szCs w:val="24"/>
        </w:rPr>
        <w:t xml:space="preserve"> elaborar suas normas de convivência</w:t>
      </w:r>
      <w:r>
        <w:rPr>
          <w:rFonts w:ascii="Arial" w:hAnsi="Arial" w:cs="Arial"/>
          <w:sz w:val="24"/>
          <w:szCs w:val="24"/>
        </w:rPr>
        <w:t xml:space="preserve">. </w:t>
      </w:r>
      <w:r w:rsidR="00AF542C" w:rsidRPr="00423D5B">
        <w:rPr>
          <w:rFonts w:ascii="Arial" w:hAnsi="Arial" w:cs="Arial"/>
          <w:sz w:val="24"/>
          <w:szCs w:val="24"/>
        </w:rPr>
        <w:t xml:space="preserve">Faz parte das atribuições do Conselho de Escola, previstas no Regimento Escolar, Portaria 5941/13 – SME, art.17, inciso XII, XIII, </w:t>
      </w:r>
      <w:proofErr w:type="spellStart"/>
      <w:r w:rsidR="00AF542C" w:rsidRPr="00423D5B">
        <w:rPr>
          <w:rFonts w:ascii="Arial" w:hAnsi="Arial" w:cs="Arial"/>
          <w:sz w:val="24"/>
          <w:szCs w:val="24"/>
        </w:rPr>
        <w:t>Art</w:t>
      </w:r>
      <w:proofErr w:type="spellEnd"/>
      <w:r w:rsidR="00AF542C" w:rsidRPr="00423D5B">
        <w:rPr>
          <w:rFonts w:ascii="Arial" w:hAnsi="Arial" w:cs="Arial"/>
          <w:sz w:val="24"/>
          <w:szCs w:val="24"/>
        </w:rPr>
        <w:t xml:space="preserve"> 30, II, Inciso </w:t>
      </w:r>
      <w:proofErr w:type="gramStart"/>
      <w:r w:rsidR="00AF542C" w:rsidRPr="00423D5B">
        <w:rPr>
          <w:rFonts w:ascii="Arial" w:hAnsi="Arial" w:cs="Arial"/>
          <w:sz w:val="24"/>
          <w:szCs w:val="24"/>
        </w:rPr>
        <w:t>d e</w:t>
      </w:r>
      <w:proofErr w:type="gramEnd"/>
      <w:r w:rsidR="00AF542C" w:rsidRPr="00423D5B">
        <w:rPr>
          <w:rFonts w:ascii="Arial" w:hAnsi="Arial" w:cs="Arial"/>
          <w:sz w:val="24"/>
          <w:szCs w:val="24"/>
        </w:rPr>
        <w:t xml:space="preserve"> capítulo VII, Das Normas de Convívio, a construção dialógica, participativa das regras e das normas de convivência da instituição educacional. Trata-se de um processo de construção de todos no contexto escolar</w:t>
      </w:r>
      <w:r w:rsidR="00E94206">
        <w:rPr>
          <w:rFonts w:ascii="Arial" w:hAnsi="Arial" w:cs="Arial"/>
          <w:sz w:val="24"/>
          <w:szCs w:val="24"/>
        </w:rPr>
        <w:t xml:space="preserve">. É </w:t>
      </w:r>
      <w:r w:rsidR="00AF542C" w:rsidRPr="00423D5B">
        <w:rPr>
          <w:rFonts w:ascii="Arial" w:hAnsi="Arial" w:cs="Arial"/>
          <w:sz w:val="24"/>
          <w:szCs w:val="24"/>
        </w:rPr>
        <w:t>um compromisso que ainda precisa ser construído em muitas unidades</w:t>
      </w:r>
      <w:r w:rsidR="00EA4112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à</w:t>
      </w:r>
      <w:r w:rsidR="00AF542C" w:rsidRPr="00423D5B">
        <w:rPr>
          <w:rFonts w:ascii="Arial" w:hAnsi="Arial" w:cs="Arial"/>
          <w:sz w:val="24"/>
          <w:szCs w:val="24"/>
        </w:rPr>
        <w:t xml:space="preserve"> medida que a convivência escolar </w:t>
      </w:r>
      <w:r w:rsidR="00EA4112">
        <w:rPr>
          <w:rFonts w:ascii="Arial" w:hAnsi="Arial" w:cs="Arial"/>
          <w:sz w:val="24"/>
          <w:szCs w:val="24"/>
        </w:rPr>
        <w:t>vai sendo implementada no t</w:t>
      </w:r>
      <w:r w:rsidR="00AF542C" w:rsidRPr="00423D5B">
        <w:rPr>
          <w:rFonts w:ascii="Arial" w:hAnsi="Arial" w:cs="Arial"/>
          <w:sz w:val="24"/>
          <w:szCs w:val="24"/>
        </w:rPr>
        <w:t xml:space="preserve">erritório da escola. </w:t>
      </w:r>
    </w:p>
    <w:p w14:paraId="4DF767E5" w14:textId="77777777" w:rsidR="00EA4112" w:rsidRDefault="00AF542C" w:rsidP="00D209E2">
      <w:pPr>
        <w:spacing w:line="360" w:lineRule="auto"/>
        <w:rPr>
          <w:rFonts w:ascii="Arial" w:hAnsi="Arial" w:cs="Arial"/>
          <w:sz w:val="24"/>
          <w:szCs w:val="24"/>
        </w:rPr>
      </w:pPr>
      <w:r w:rsidRPr="00423D5B">
        <w:rPr>
          <w:rFonts w:ascii="Arial" w:hAnsi="Arial" w:cs="Arial"/>
          <w:sz w:val="24"/>
          <w:szCs w:val="24"/>
        </w:rPr>
        <w:t xml:space="preserve">Como resposta às necessidades, o sistema de ensino municipal criou a Comissão de Mediação nas unidades educacionais públicas pertencente à rede municipal de ensino, de acordo com Decreto Nº 56.560, de 28 de outubro de 2015, que regulamenta a Lei nº 16.134, de 12 de março de 2015, que dispõe sobre a criação Comissão de Mediação de Conflitos – CMC nas escolas da Rede Municipal de Ensino. A Portaria Nº 2.974, de 12 de abril de 2016, dispõe sobre a implantação e implementação da Comissão de Mediação de Conflitos – CMC nas Unidades </w:t>
      </w:r>
      <w:r w:rsidRPr="00423D5B">
        <w:rPr>
          <w:rFonts w:ascii="Arial" w:hAnsi="Arial" w:cs="Arial"/>
          <w:sz w:val="24"/>
          <w:szCs w:val="24"/>
        </w:rPr>
        <w:lastRenderedPageBreak/>
        <w:t>Educacionais da Rede Municipal de Ensino, prevista na Lei nº 16.134/2015, regulamentada pelo Decreto nº 56.560/2015, que já est</w:t>
      </w:r>
      <w:r w:rsidR="00D209E2">
        <w:rPr>
          <w:rFonts w:ascii="Arial" w:hAnsi="Arial" w:cs="Arial"/>
          <w:sz w:val="24"/>
          <w:szCs w:val="24"/>
        </w:rPr>
        <w:t xml:space="preserve">á </w:t>
      </w:r>
      <w:r w:rsidRPr="00423D5B">
        <w:rPr>
          <w:rFonts w:ascii="Arial" w:hAnsi="Arial" w:cs="Arial"/>
          <w:sz w:val="24"/>
          <w:szCs w:val="24"/>
        </w:rPr>
        <w:t xml:space="preserve">em vigor nas unidades da rede. </w:t>
      </w:r>
    </w:p>
    <w:p w14:paraId="603C0209" w14:textId="52A63977" w:rsidR="00AF542C" w:rsidRPr="00423D5B" w:rsidRDefault="00D209E2" w:rsidP="00D209E2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AF542C" w:rsidRPr="00423D5B">
        <w:rPr>
          <w:rFonts w:ascii="Arial" w:hAnsi="Arial" w:cs="Arial"/>
          <w:sz w:val="24"/>
          <w:szCs w:val="24"/>
        </w:rPr>
        <w:t xml:space="preserve"> comissão de mediação é um instrumento de trabalho da organização escolar, que cuida de</w:t>
      </w:r>
      <w:r>
        <w:rPr>
          <w:rFonts w:ascii="Arial" w:hAnsi="Arial" w:cs="Arial"/>
          <w:sz w:val="24"/>
          <w:szCs w:val="24"/>
        </w:rPr>
        <w:t xml:space="preserve"> conflitos </w:t>
      </w:r>
      <w:r w:rsidR="00AF542C" w:rsidRPr="00423D5B">
        <w:rPr>
          <w:rFonts w:ascii="Arial" w:hAnsi="Arial" w:cs="Arial"/>
          <w:sz w:val="24"/>
          <w:szCs w:val="24"/>
        </w:rPr>
        <w:t xml:space="preserve">já conhecidos. Por isso, a gestão escolar da convivência vem com a proposta da direção, </w:t>
      </w:r>
      <w:r>
        <w:rPr>
          <w:rFonts w:ascii="Arial" w:hAnsi="Arial" w:cs="Arial"/>
          <w:sz w:val="24"/>
          <w:szCs w:val="24"/>
        </w:rPr>
        <w:t>de</w:t>
      </w:r>
      <w:r w:rsidR="00BD5EF7">
        <w:rPr>
          <w:rFonts w:ascii="Arial" w:hAnsi="Arial" w:cs="Arial"/>
          <w:sz w:val="24"/>
          <w:szCs w:val="24"/>
        </w:rPr>
        <w:t xml:space="preserve"> atuação</w:t>
      </w:r>
      <w:r w:rsidR="00AF542C" w:rsidRPr="00423D5B">
        <w:rPr>
          <w:rFonts w:ascii="Arial" w:hAnsi="Arial" w:cs="Arial"/>
          <w:sz w:val="24"/>
          <w:szCs w:val="24"/>
        </w:rPr>
        <w:t xml:space="preserve"> contínu</w:t>
      </w:r>
      <w:r w:rsidR="00BD5EF7">
        <w:rPr>
          <w:rFonts w:ascii="Arial" w:hAnsi="Arial" w:cs="Arial"/>
          <w:sz w:val="24"/>
          <w:szCs w:val="24"/>
        </w:rPr>
        <w:t>a</w:t>
      </w:r>
      <w:r w:rsidR="00AF542C" w:rsidRPr="00423D5B">
        <w:rPr>
          <w:rFonts w:ascii="Arial" w:hAnsi="Arial" w:cs="Arial"/>
          <w:sz w:val="24"/>
          <w:szCs w:val="24"/>
        </w:rPr>
        <w:t xml:space="preserve">, regular, de envolvimento de todos </w:t>
      </w:r>
      <w:r w:rsidR="00BD5EF7">
        <w:rPr>
          <w:rFonts w:ascii="Arial" w:hAnsi="Arial" w:cs="Arial"/>
          <w:sz w:val="24"/>
          <w:szCs w:val="24"/>
        </w:rPr>
        <w:t>os setores da escola na</w:t>
      </w:r>
      <w:r w:rsidR="00AF542C" w:rsidRPr="00423D5B">
        <w:rPr>
          <w:rFonts w:ascii="Arial" w:hAnsi="Arial" w:cs="Arial"/>
          <w:sz w:val="24"/>
          <w:szCs w:val="24"/>
        </w:rPr>
        <w:t xml:space="preserve"> implementação, avaliação e continuidade do cuidado com a convivência escolar. </w:t>
      </w:r>
    </w:p>
    <w:p w14:paraId="4669AC60" w14:textId="2C7EE996" w:rsidR="0C591BAA" w:rsidRPr="00423D5B" w:rsidRDefault="0C591BAA" w:rsidP="00DF040B">
      <w:pPr>
        <w:pStyle w:val="Texto"/>
      </w:pPr>
    </w:p>
    <w:p w14:paraId="48D133EA" w14:textId="2C12929C" w:rsidR="00707214" w:rsidRPr="00423D5B" w:rsidRDefault="00FC4166" w:rsidP="004C446D">
      <w:pPr>
        <w:pStyle w:val="Ttulo1"/>
        <w:rPr>
          <w:rFonts w:cs="Arial"/>
          <w:szCs w:val="24"/>
        </w:rPr>
      </w:pPr>
      <w:r w:rsidRPr="00423D5B">
        <w:rPr>
          <w:rFonts w:cs="Arial"/>
          <w:szCs w:val="24"/>
        </w:rPr>
        <w:t>5</w:t>
      </w:r>
      <w:r w:rsidR="0060173B" w:rsidRPr="00423D5B">
        <w:rPr>
          <w:rFonts w:cs="Arial"/>
          <w:szCs w:val="24"/>
        </w:rPr>
        <w:t xml:space="preserve"> </w:t>
      </w:r>
      <w:r w:rsidR="00707214" w:rsidRPr="00423D5B">
        <w:rPr>
          <w:rFonts w:cs="Arial"/>
          <w:szCs w:val="24"/>
        </w:rPr>
        <w:t>CONSIDERAÇÕES FINAIS</w:t>
      </w:r>
    </w:p>
    <w:p w14:paraId="101ED362" w14:textId="0562D2A1" w:rsidR="00EA4112" w:rsidRDefault="00CB480C" w:rsidP="00440BF1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 natureza do cargo da direção</w:t>
      </w:r>
      <w:r w:rsidR="00EA4112">
        <w:rPr>
          <w:rFonts w:ascii="Arial" w:hAnsi="Arial" w:cs="Arial"/>
          <w:sz w:val="24"/>
          <w:szCs w:val="24"/>
        </w:rPr>
        <w:t xml:space="preserve">, </w:t>
      </w:r>
      <w:r w:rsidR="00BC5C4C">
        <w:rPr>
          <w:rFonts w:ascii="Arial" w:hAnsi="Arial" w:cs="Arial"/>
          <w:sz w:val="24"/>
          <w:szCs w:val="24"/>
        </w:rPr>
        <w:t xml:space="preserve">o </w:t>
      </w:r>
      <w:r w:rsidR="00BC5C4C" w:rsidRPr="00423D5B">
        <w:rPr>
          <w:rFonts w:ascii="Arial" w:hAnsi="Arial" w:cs="Arial"/>
          <w:sz w:val="24"/>
          <w:szCs w:val="24"/>
        </w:rPr>
        <w:t>tipo</w:t>
      </w:r>
      <w:r w:rsidR="00440BF1" w:rsidRPr="00423D5B">
        <w:rPr>
          <w:rFonts w:ascii="Arial" w:hAnsi="Arial" w:cs="Arial"/>
          <w:sz w:val="24"/>
          <w:szCs w:val="24"/>
        </w:rPr>
        <w:t xml:space="preserve"> de ‘gestão’ ou de ‘liderança’ exercida pela direção representa fator de relevância ao desenvolvimento profissional da equipe e ao desenvolvimento institucional, </w:t>
      </w:r>
      <w:r>
        <w:rPr>
          <w:rFonts w:ascii="Arial" w:hAnsi="Arial" w:cs="Arial"/>
          <w:sz w:val="24"/>
          <w:szCs w:val="24"/>
        </w:rPr>
        <w:t xml:space="preserve">que influenciam </w:t>
      </w:r>
      <w:r w:rsidR="00440BF1" w:rsidRPr="00423D5B">
        <w:rPr>
          <w:rFonts w:ascii="Arial" w:hAnsi="Arial" w:cs="Arial"/>
          <w:sz w:val="24"/>
          <w:szCs w:val="24"/>
        </w:rPr>
        <w:t xml:space="preserve">em maior ou menor qualificação do trabalho educativo junto às crianças, famílias e comunidades. </w:t>
      </w:r>
    </w:p>
    <w:p w14:paraId="66ADDC14" w14:textId="12CA1058" w:rsidR="00440BF1" w:rsidRPr="00423D5B" w:rsidRDefault="00EA4112" w:rsidP="00440BF1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Os</w:t>
      </w:r>
      <w:r w:rsidR="00440BF1" w:rsidRPr="00423D5B">
        <w:rPr>
          <w:rFonts w:ascii="Arial" w:hAnsi="Arial" w:cs="Arial"/>
          <w:sz w:val="24"/>
          <w:szCs w:val="24"/>
        </w:rPr>
        <w:t xml:space="preserve"> desenvolvimento</w:t>
      </w:r>
      <w:r>
        <w:rPr>
          <w:rFonts w:ascii="Arial" w:hAnsi="Arial" w:cs="Arial"/>
          <w:sz w:val="24"/>
          <w:szCs w:val="24"/>
        </w:rPr>
        <w:t>s</w:t>
      </w:r>
      <w:r w:rsidR="00440BF1" w:rsidRPr="00423D5B">
        <w:rPr>
          <w:rFonts w:ascii="Arial" w:hAnsi="Arial" w:cs="Arial"/>
          <w:sz w:val="24"/>
          <w:szCs w:val="24"/>
        </w:rPr>
        <w:t xml:space="preserve"> profissional e organizacional </w:t>
      </w:r>
      <w:r w:rsidR="00CB480C">
        <w:rPr>
          <w:rFonts w:ascii="Arial" w:hAnsi="Arial" w:cs="Arial"/>
          <w:sz w:val="24"/>
          <w:szCs w:val="24"/>
        </w:rPr>
        <w:t>fruto</w:t>
      </w:r>
      <w:r>
        <w:rPr>
          <w:rFonts w:ascii="Arial" w:hAnsi="Arial" w:cs="Arial"/>
          <w:sz w:val="24"/>
          <w:szCs w:val="24"/>
        </w:rPr>
        <w:t>s</w:t>
      </w:r>
      <w:r w:rsidR="00CB480C">
        <w:rPr>
          <w:rFonts w:ascii="Arial" w:hAnsi="Arial" w:cs="Arial"/>
          <w:sz w:val="24"/>
          <w:szCs w:val="24"/>
        </w:rPr>
        <w:t xml:space="preserve"> da qualidade da prática educativa diária apont</w:t>
      </w:r>
      <w:r>
        <w:rPr>
          <w:rFonts w:ascii="Arial" w:hAnsi="Arial" w:cs="Arial"/>
          <w:sz w:val="24"/>
          <w:szCs w:val="24"/>
        </w:rPr>
        <w:t>aram</w:t>
      </w:r>
      <w:r w:rsidR="00CB480C">
        <w:rPr>
          <w:rFonts w:ascii="Arial" w:hAnsi="Arial" w:cs="Arial"/>
          <w:sz w:val="24"/>
          <w:szCs w:val="24"/>
        </w:rPr>
        <w:t xml:space="preserve"> a necessidade e os</w:t>
      </w:r>
      <w:r w:rsidR="00440BF1" w:rsidRPr="00423D5B">
        <w:rPr>
          <w:rFonts w:ascii="Arial" w:hAnsi="Arial" w:cs="Arial"/>
          <w:sz w:val="24"/>
          <w:szCs w:val="24"/>
        </w:rPr>
        <w:t xml:space="preserve"> desafios</w:t>
      </w:r>
      <w:r w:rsidR="00CB480C">
        <w:rPr>
          <w:rFonts w:ascii="Arial" w:hAnsi="Arial" w:cs="Arial"/>
          <w:sz w:val="24"/>
          <w:szCs w:val="24"/>
        </w:rPr>
        <w:t xml:space="preserve"> do cotidiano em direção à</w:t>
      </w:r>
      <w:r w:rsidR="00440BF1" w:rsidRPr="00423D5B">
        <w:rPr>
          <w:rFonts w:ascii="Arial" w:hAnsi="Arial" w:cs="Arial"/>
          <w:sz w:val="24"/>
          <w:szCs w:val="24"/>
        </w:rPr>
        <w:t xml:space="preserve"> gestão escolar da convivência e</w:t>
      </w:r>
      <w:r w:rsidR="00CB480C">
        <w:rPr>
          <w:rFonts w:ascii="Arial" w:hAnsi="Arial" w:cs="Arial"/>
          <w:sz w:val="24"/>
          <w:szCs w:val="24"/>
        </w:rPr>
        <w:t xml:space="preserve"> à</w:t>
      </w:r>
      <w:r w:rsidR="00440BF1" w:rsidRPr="00423D5B">
        <w:rPr>
          <w:rFonts w:ascii="Arial" w:hAnsi="Arial" w:cs="Arial"/>
          <w:sz w:val="24"/>
          <w:szCs w:val="24"/>
        </w:rPr>
        <w:t xml:space="preserve"> aprendizagem e desenvolvimento das crianças e adolescentes, como nova dimensão do trabalho</w:t>
      </w:r>
      <w:r>
        <w:rPr>
          <w:rFonts w:ascii="Arial" w:hAnsi="Arial" w:cs="Arial"/>
          <w:sz w:val="24"/>
          <w:szCs w:val="24"/>
        </w:rPr>
        <w:t xml:space="preserve"> na escola</w:t>
      </w:r>
      <w:r w:rsidR="00440BF1" w:rsidRPr="00423D5B">
        <w:rPr>
          <w:rFonts w:ascii="Arial" w:hAnsi="Arial" w:cs="Arial"/>
          <w:sz w:val="24"/>
          <w:szCs w:val="24"/>
        </w:rPr>
        <w:t>. É o desenvolvimento profissional que possibilita a compreensão das características, lógicas de ação e de sentido das práticas educativas</w:t>
      </w:r>
      <w:r w:rsidR="00CB480C">
        <w:rPr>
          <w:rFonts w:ascii="Arial" w:hAnsi="Arial" w:cs="Arial"/>
          <w:sz w:val="24"/>
          <w:szCs w:val="24"/>
        </w:rPr>
        <w:t xml:space="preserve">, </w:t>
      </w:r>
      <w:r w:rsidR="00440BF1" w:rsidRPr="00423D5B">
        <w:rPr>
          <w:rFonts w:ascii="Arial" w:hAnsi="Arial" w:cs="Arial"/>
          <w:sz w:val="24"/>
          <w:szCs w:val="24"/>
        </w:rPr>
        <w:t>conhecimento</w:t>
      </w:r>
      <w:r w:rsidR="00CB480C">
        <w:rPr>
          <w:rFonts w:ascii="Arial" w:hAnsi="Arial" w:cs="Arial"/>
          <w:sz w:val="24"/>
          <w:szCs w:val="24"/>
        </w:rPr>
        <w:t>,</w:t>
      </w:r>
      <w:r w:rsidR="00440BF1" w:rsidRPr="00423D5B">
        <w:rPr>
          <w:rFonts w:ascii="Arial" w:hAnsi="Arial" w:cs="Arial"/>
          <w:sz w:val="24"/>
          <w:szCs w:val="24"/>
        </w:rPr>
        <w:t xml:space="preserve"> valores e costumes</w:t>
      </w:r>
      <w:r w:rsidR="00CB480C">
        <w:rPr>
          <w:rFonts w:ascii="Arial" w:hAnsi="Arial" w:cs="Arial"/>
          <w:sz w:val="24"/>
          <w:szCs w:val="24"/>
        </w:rPr>
        <w:t xml:space="preserve"> presentes. </w:t>
      </w:r>
      <w:r w:rsidR="00440BF1" w:rsidRPr="00423D5B">
        <w:rPr>
          <w:rFonts w:ascii="Arial" w:hAnsi="Arial" w:cs="Arial"/>
          <w:sz w:val="24"/>
          <w:szCs w:val="24"/>
        </w:rPr>
        <w:t xml:space="preserve">O desenvolvimento organizacional, é construído diariamente nas propostas de trabalho pedagógico dos professores e de uma prática educativa da direção no sentido de liderar as necessárias mudanças e transformações no tempo e espaço escolares permitindo a participação e construção de relações de pertencimento e cuidados necessários </w:t>
      </w:r>
      <w:r w:rsidR="00CB480C">
        <w:rPr>
          <w:rFonts w:ascii="Arial" w:hAnsi="Arial" w:cs="Arial"/>
          <w:sz w:val="24"/>
          <w:szCs w:val="24"/>
        </w:rPr>
        <w:t>a partir da</w:t>
      </w:r>
      <w:r w:rsidR="00440BF1" w:rsidRPr="00423D5B">
        <w:rPr>
          <w:rFonts w:ascii="Arial" w:hAnsi="Arial" w:cs="Arial"/>
          <w:sz w:val="24"/>
          <w:szCs w:val="24"/>
        </w:rPr>
        <w:t xml:space="preserve"> gestão escolar da convivência</w:t>
      </w:r>
      <w:r w:rsidR="00CB480C">
        <w:rPr>
          <w:rFonts w:ascii="Arial" w:hAnsi="Arial" w:cs="Arial"/>
          <w:sz w:val="24"/>
          <w:szCs w:val="24"/>
        </w:rPr>
        <w:t>, possibilitando a</w:t>
      </w:r>
      <w:r w:rsidR="00440BF1" w:rsidRPr="00423D5B">
        <w:rPr>
          <w:rFonts w:ascii="Arial" w:hAnsi="Arial" w:cs="Arial"/>
          <w:sz w:val="24"/>
          <w:szCs w:val="24"/>
        </w:rPr>
        <w:t xml:space="preserve"> aprendizagem</w:t>
      </w:r>
      <w:r>
        <w:rPr>
          <w:rFonts w:ascii="Arial" w:hAnsi="Arial" w:cs="Arial"/>
          <w:sz w:val="24"/>
          <w:szCs w:val="24"/>
        </w:rPr>
        <w:t xml:space="preserve"> e</w:t>
      </w:r>
      <w:r w:rsidR="00CB480C">
        <w:rPr>
          <w:rFonts w:ascii="Arial" w:hAnsi="Arial" w:cs="Arial"/>
          <w:sz w:val="24"/>
          <w:szCs w:val="24"/>
        </w:rPr>
        <w:t xml:space="preserve"> a formação voltada a valores humanos</w:t>
      </w:r>
      <w:r>
        <w:rPr>
          <w:rFonts w:ascii="Arial" w:hAnsi="Arial" w:cs="Arial"/>
          <w:sz w:val="24"/>
          <w:szCs w:val="24"/>
        </w:rPr>
        <w:t>.</w:t>
      </w:r>
    </w:p>
    <w:p w14:paraId="2EABA2E7" w14:textId="77777777" w:rsidR="00126DD2" w:rsidRPr="00423D5B" w:rsidRDefault="00126DD2" w:rsidP="0097119F">
      <w:pPr>
        <w:pStyle w:val="Texto"/>
        <w:ind w:firstLine="0"/>
      </w:pPr>
    </w:p>
    <w:p w14:paraId="7F32F155" w14:textId="540A6AAF" w:rsidR="006306D9" w:rsidRPr="00347D4D" w:rsidRDefault="00707214" w:rsidP="00347D4D">
      <w:pPr>
        <w:pStyle w:val="TtulosNoNumerados"/>
        <w:spacing w:after="120" w:line="240" w:lineRule="auto"/>
        <w:jc w:val="both"/>
      </w:pPr>
      <w:r w:rsidRPr="00347D4D">
        <w:t>REFERÊNCIAS</w:t>
      </w:r>
      <w:r w:rsidR="00F97C22" w:rsidRPr="00347D4D">
        <w:t xml:space="preserve"> </w:t>
      </w:r>
    </w:p>
    <w:p w14:paraId="2BEBEB17" w14:textId="2A5A3189" w:rsidR="00423D5B" w:rsidRPr="00347D4D" w:rsidRDefault="00423D5B" w:rsidP="00B632FA">
      <w:pPr>
        <w:pStyle w:val="Default"/>
        <w:spacing w:after="240"/>
        <w:contextualSpacing/>
        <w:jc w:val="both"/>
        <w:rPr>
          <w:rFonts w:ascii="Arial" w:hAnsi="Arial" w:cs="Arial"/>
          <w:color w:val="auto"/>
        </w:rPr>
      </w:pPr>
      <w:r w:rsidRPr="00347D4D">
        <w:rPr>
          <w:rFonts w:ascii="Arial" w:hAnsi="Arial" w:cs="Arial"/>
          <w:color w:val="auto"/>
        </w:rPr>
        <w:t>BRASIL. MEC/SEB/SE,</w:t>
      </w:r>
      <w:r w:rsidR="00347D4D">
        <w:rPr>
          <w:rFonts w:ascii="Arial" w:hAnsi="Arial" w:cs="Arial"/>
          <w:color w:val="auto"/>
        </w:rPr>
        <w:t xml:space="preserve"> </w:t>
      </w:r>
      <w:r w:rsidRPr="00347D4D">
        <w:rPr>
          <w:rFonts w:ascii="Arial" w:hAnsi="Arial" w:cs="Arial"/>
          <w:color w:val="auto"/>
        </w:rPr>
        <w:t xml:space="preserve">CNE. </w:t>
      </w:r>
      <w:r w:rsidRPr="00347D4D">
        <w:rPr>
          <w:rFonts w:ascii="Arial" w:hAnsi="Arial" w:cs="Arial"/>
          <w:b/>
          <w:color w:val="auto"/>
        </w:rPr>
        <w:t>Diretrizes Curriculares Nacionais Gerais para a Educação Básic</w:t>
      </w:r>
      <w:r w:rsidRPr="00347D4D">
        <w:rPr>
          <w:rFonts w:ascii="Arial" w:hAnsi="Arial" w:cs="Arial"/>
          <w:color w:val="auto"/>
        </w:rPr>
        <w:t xml:space="preserve">a/SEB. </w:t>
      </w:r>
      <w:proofErr w:type="spellStart"/>
      <w:r w:rsidRPr="00347D4D">
        <w:rPr>
          <w:rFonts w:ascii="Arial" w:hAnsi="Arial" w:cs="Arial"/>
          <w:color w:val="auto"/>
        </w:rPr>
        <w:t>Brasilia:MEC</w:t>
      </w:r>
      <w:proofErr w:type="spellEnd"/>
      <w:r w:rsidRPr="00347D4D">
        <w:rPr>
          <w:rFonts w:ascii="Arial" w:hAnsi="Arial" w:cs="Arial"/>
          <w:color w:val="auto"/>
        </w:rPr>
        <w:t>/SEB, 2010.</w:t>
      </w:r>
    </w:p>
    <w:p w14:paraId="003D2D32" w14:textId="5B8D0393" w:rsidR="008F0DC0" w:rsidRPr="00347D4D" w:rsidRDefault="00335F92" w:rsidP="00B632FA">
      <w:pPr>
        <w:pStyle w:val="Default"/>
        <w:spacing w:after="240"/>
        <w:contextualSpacing/>
        <w:jc w:val="both"/>
        <w:rPr>
          <w:rFonts w:ascii="Arial" w:hAnsi="Arial" w:cs="Arial"/>
          <w:color w:val="auto"/>
        </w:rPr>
      </w:pPr>
      <w:proofErr w:type="spellStart"/>
      <w:proofErr w:type="gramStart"/>
      <w:r w:rsidRPr="00347D4D">
        <w:rPr>
          <w:rFonts w:ascii="Arial" w:hAnsi="Arial" w:cs="Arial"/>
          <w:color w:val="auto"/>
        </w:rPr>
        <w:t>Fodra,S</w:t>
      </w:r>
      <w:r w:rsidR="008F0DC0" w:rsidRPr="00347D4D">
        <w:rPr>
          <w:rFonts w:ascii="Arial" w:hAnsi="Arial" w:cs="Arial"/>
          <w:color w:val="auto"/>
        </w:rPr>
        <w:t>.</w:t>
      </w:r>
      <w:r w:rsidRPr="00347D4D">
        <w:rPr>
          <w:rFonts w:ascii="Arial" w:hAnsi="Arial" w:cs="Arial"/>
          <w:color w:val="auto"/>
        </w:rPr>
        <w:t>M</w:t>
      </w:r>
      <w:proofErr w:type="spellEnd"/>
      <w:r w:rsidR="008F0DC0" w:rsidRPr="00347D4D">
        <w:rPr>
          <w:rFonts w:ascii="Arial" w:hAnsi="Arial" w:cs="Arial"/>
          <w:color w:val="auto"/>
        </w:rPr>
        <w:t>.</w:t>
      </w:r>
      <w:proofErr w:type="gramEnd"/>
      <w:r w:rsidR="008F0DC0" w:rsidRPr="00347D4D">
        <w:rPr>
          <w:rFonts w:ascii="Arial" w:hAnsi="Arial" w:cs="Arial"/>
          <w:color w:val="auto"/>
        </w:rPr>
        <w:t xml:space="preserve"> </w:t>
      </w:r>
      <w:proofErr w:type="spellStart"/>
      <w:r w:rsidR="008F0DC0" w:rsidRPr="00347D4D">
        <w:rPr>
          <w:rFonts w:ascii="Arial" w:hAnsi="Arial" w:cs="Arial"/>
          <w:color w:val="auto"/>
        </w:rPr>
        <w:t>Convivencia</w:t>
      </w:r>
      <w:proofErr w:type="spellEnd"/>
      <w:r w:rsidR="008F0DC0" w:rsidRPr="00347D4D">
        <w:rPr>
          <w:rFonts w:ascii="Arial" w:hAnsi="Arial" w:cs="Arial"/>
          <w:color w:val="auto"/>
        </w:rPr>
        <w:t xml:space="preserve"> escolar como </w:t>
      </w:r>
      <w:proofErr w:type="spellStart"/>
      <w:proofErr w:type="gramStart"/>
      <w:r w:rsidR="008F0DC0" w:rsidRPr="00347D4D">
        <w:rPr>
          <w:rFonts w:ascii="Arial" w:hAnsi="Arial" w:cs="Arial"/>
          <w:color w:val="auto"/>
        </w:rPr>
        <w:t>politica</w:t>
      </w:r>
      <w:proofErr w:type="spellEnd"/>
      <w:proofErr w:type="gramEnd"/>
      <w:r w:rsidR="008F0DC0" w:rsidRPr="00347D4D">
        <w:rPr>
          <w:rFonts w:ascii="Arial" w:hAnsi="Arial" w:cs="Arial"/>
          <w:color w:val="auto"/>
        </w:rPr>
        <w:t xml:space="preserve"> publica no estado</w:t>
      </w:r>
    </w:p>
    <w:p w14:paraId="5D5E250A" w14:textId="5B4DA583" w:rsidR="00335F92" w:rsidRPr="00347D4D" w:rsidRDefault="00335F92" w:rsidP="00B632FA">
      <w:pPr>
        <w:pStyle w:val="Default"/>
        <w:spacing w:after="240"/>
        <w:contextualSpacing/>
        <w:jc w:val="both"/>
        <w:rPr>
          <w:rFonts w:ascii="Arial" w:hAnsi="Arial" w:cs="Arial"/>
          <w:color w:val="auto"/>
        </w:rPr>
      </w:pPr>
      <w:r w:rsidRPr="00347D4D">
        <w:rPr>
          <w:rFonts w:ascii="Arial" w:hAnsi="Arial" w:cs="Arial"/>
          <w:color w:val="auto"/>
        </w:rPr>
        <w:t> </w:t>
      </w:r>
      <w:hyperlink r:id="rId8" w:tgtFrame="_blank" w:history="1">
        <w:r w:rsidRPr="00347D4D">
          <w:rPr>
            <w:rStyle w:val="Hyperlink"/>
            <w:rFonts w:ascii="Arial" w:hAnsi="Arial" w:cs="Arial"/>
          </w:rPr>
          <w:t>https://orcid.org/0000-0002-5957-22</w:t>
        </w:r>
      </w:hyperlink>
    </w:p>
    <w:p w14:paraId="1FD17722" w14:textId="77777777" w:rsidR="004F1058" w:rsidRPr="00347D4D" w:rsidRDefault="004F1058" w:rsidP="00B632FA">
      <w:pPr>
        <w:spacing w:after="240" w:line="240" w:lineRule="auto"/>
        <w:ind w:firstLine="0"/>
        <w:rPr>
          <w:rFonts w:ascii="Arial" w:hAnsi="Arial" w:cs="Arial"/>
          <w:sz w:val="24"/>
          <w:szCs w:val="24"/>
        </w:rPr>
      </w:pPr>
      <w:r w:rsidRPr="00347D4D">
        <w:rPr>
          <w:rFonts w:ascii="Arial" w:hAnsi="Arial" w:cs="Arial"/>
          <w:sz w:val="24"/>
          <w:szCs w:val="24"/>
        </w:rPr>
        <w:t xml:space="preserve">FORMOSINHO J.; FERNANDES A. S.; SARMENTO M. J.; FERREIRA F. I.  </w:t>
      </w:r>
      <w:r w:rsidRPr="00347D4D">
        <w:rPr>
          <w:rFonts w:ascii="Arial" w:hAnsi="Arial" w:cs="Arial"/>
          <w:b/>
          <w:sz w:val="24"/>
          <w:szCs w:val="24"/>
        </w:rPr>
        <w:t xml:space="preserve">Comunidades Educativas. </w:t>
      </w:r>
      <w:r w:rsidRPr="00347D4D">
        <w:rPr>
          <w:rFonts w:ascii="Arial" w:hAnsi="Arial" w:cs="Arial"/>
          <w:sz w:val="24"/>
          <w:szCs w:val="24"/>
        </w:rPr>
        <w:t>Novos Desafios à Educação Básica. Braga: Livraria Minho. 1999.</w:t>
      </w:r>
    </w:p>
    <w:p w14:paraId="41D41E21" w14:textId="77777777" w:rsidR="004F1058" w:rsidRPr="00347D4D" w:rsidRDefault="004F1058" w:rsidP="00B632FA">
      <w:pPr>
        <w:spacing w:after="240" w:line="240" w:lineRule="auto"/>
        <w:ind w:firstLine="0"/>
        <w:rPr>
          <w:rFonts w:ascii="Arial" w:hAnsi="Arial" w:cs="Arial"/>
          <w:sz w:val="24"/>
          <w:szCs w:val="24"/>
        </w:rPr>
      </w:pPr>
      <w:r w:rsidRPr="00347D4D">
        <w:rPr>
          <w:rFonts w:ascii="Arial" w:hAnsi="Arial" w:cs="Arial"/>
          <w:sz w:val="24"/>
          <w:szCs w:val="24"/>
        </w:rPr>
        <w:lastRenderedPageBreak/>
        <w:t xml:space="preserve">FORMOSINHO J.; MACHADO J., FERNANDES A.S. </w:t>
      </w:r>
      <w:r w:rsidRPr="00347D4D">
        <w:rPr>
          <w:rFonts w:ascii="Arial" w:hAnsi="Arial" w:cs="Arial"/>
          <w:b/>
          <w:sz w:val="24"/>
          <w:szCs w:val="24"/>
        </w:rPr>
        <w:t>Autonomia, Contratualização e Município</w:t>
      </w:r>
      <w:r w:rsidRPr="00347D4D">
        <w:rPr>
          <w:rFonts w:ascii="Arial" w:hAnsi="Arial" w:cs="Arial"/>
          <w:sz w:val="24"/>
          <w:szCs w:val="24"/>
        </w:rPr>
        <w:t>. Braga: CFAE Braga/Sul. 2000.</w:t>
      </w:r>
    </w:p>
    <w:p w14:paraId="420F1153" w14:textId="77777777" w:rsidR="004F1058" w:rsidRPr="00347D4D" w:rsidRDefault="004F1058" w:rsidP="00B632FA">
      <w:pPr>
        <w:spacing w:after="240" w:line="240" w:lineRule="auto"/>
        <w:ind w:firstLine="0"/>
        <w:rPr>
          <w:rFonts w:ascii="Arial" w:hAnsi="Arial" w:cs="Arial"/>
          <w:sz w:val="24"/>
          <w:szCs w:val="24"/>
        </w:rPr>
      </w:pPr>
      <w:r w:rsidRPr="00347D4D">
        <w:rPr>
          <w:rFonts w:ascii="Arial" w:hAnsi="Arial" w:cs="Arial"/>
          <w:sz w:val="24"/>
          <w:szCs w:val="24"/>
        </w:rPr>
        <w:t xml:space="preserve">FORMOSINHO J.; FERNANDES A. S.; MACHADO J.; FERREIRA F.I. </w:t>
      </w:r>
      <w:r w:rsidRPr="00347D4D">
        <w:rPr>
          <w:rFonts w:ascii="Arial" w:hAnsi="Arial" w:cs="Arial"/>
          <w:b/>
          <w:sz w:val="24"/>
          <w:szCs w:val="24"/>
        </w:rPr>
        <w:t xml:space="preserve">Administração da Educação: </w:t>
      </w:r>
      <w:r w:rsidRPr="00347D4D">
        <w:rPr>
          <w:rFonts w:ascii="Arial" w:hAnsi="Arial" w:cs="Arial"/>
          <w:sz w:val="24"/>
          <w:szCs w:val="24"/>
        </w:rPr>
        <w:t>lógicas burocráticas e lógicas de mediação. Porto: Edições ASA. 2005.</w:t>
      </w:r>
    </w:p>
    <w:p w14:paraId="57186CCD" w14:textId="77777777" w:rsidR="004F1058" w:rsidRPr="00347D4D" w:rsidRDefault="004F1058" w:rsidP="00B632FA">
      <w:pPr>
        <w:spacing w:after="240" w:line="240" w:lineRule="auto"/>
        <w:ind w:firstLine="0"/>
        <w:rPr>
          <w:rFonts w:ascii="Arial" w:hAnsi="Arial" w:cs="Arial"/>
          <w:sz w:val="24"/>
          <w:szCs w:val="24"/>
        </w:rPr>
      </w:pPr>
      <w:r w:rsidRPr="00347D4D">
        <w:rPr>
          <w:rFonts w:ascii="Arial" w:hAnsi="Arial" w:cs="Arial"/>
          <w:sz w:val="24"/>
          <w:szCs w:val="24"/>
        </w:rPr>
        <w:t xml:space="preserve">FORMOSINHO J. &amp; MACHADO J. </w:t>
      </w:r>
      <w:r w:rsidRPr="00347D4D">
        <w:rPr>
          <w:rFonts w:ascii="Arial" w:hAnsi="Arial" w:cs="Arial"/>
          <w:b/>
          <w:sz w:val="24"/>
          <w:szCs w:val="24"/>
        </w:rPr>
        <w:t xml:space="preserve">Equipas Educativas. </w:t>
      </w:r>
      <w:r w:rsidRPr="00347D4D">
        <w:rPr>
          <w:rFonts w:ascii="Arial" w:hAnsi="Arial" w:cs="Arial"/>
          <w:sz w:val="24"/>
          <w:szCs w:val="24"/>
        </w:rPr>
        <w:t>Para uma Nova</w:t>
      </w:r>
      <w:r w:rsidRPr="00347D4D">
        <w:rPr>
          <w:rFonts w:ascii="Arial" w:hAnsi="Arial" w:cs="Arial"/>
          <w:b/>
          <w:sz w:val="24"/>
          <w:szCs w:val="24"/>
        </w:rPr>
        <w:t xml:space="preserve"> </w:t>
      </w:r>
      <w:r w:rsidRPr="00347D4D">
        <w:rPr>
          <w:rFonts w:ascii="Arial" w:hAnsi="Arial" w:cs="Arial"/>
          <w:sz w:val="24"/>
          <w:szCs w:val="24"/>
        </w:rPr>
        <w:t>Organização das Escolas. Porto: Porto Editora. 2009.</w:t>
      </w:r>
    </w:p>
    <w:p w14:paraId="4A2B09E1" w14:textId="77777777" w:rsidR="004F1058" w:rsidRPr="00347D4D" w:rsidRDefault="004F1058" w:rsidP="00B632FA">
      <w:pPr>
        <w:spacing w:after="240" w:line="240" w:lineRule="auto"/>
        <w:ind w:firstLine="0"/>
        <w:rPr>
          <w:rFonts w:ascii="Arial" w:hAnsi="Arial" w:cs="Arial"/>
          <w:sz w:val="24"/>
          <w:szCs w:val="24"/>
          <w:lang w:eastAsia="pt-PT"/>
        </w:rPr>
      </w:pPr>
      <w:r w:rsidRPr="00347D4D">
        <w:rPr>
          <w:rFonts w:ascii="Arial" w:hAnsi="Arial" w:cs="Arial"/>
          <w:sz w:val="24"/>
          <w:szCs w:val="24"/>
        </w:rPr>
        <w:t xml:space="preserve">FREIRE, P. </w:t>
      </w:r>
      <w:r w:rsidRPr="00347D4D">
        <w:rPr>
          <w:rFonts w:ascii="Arial" w:hAnsi="Arial" w:cs="Arial"/>
          <w:b/>
          <w:sz w:val="24"/>
          <w:szCs w:val="24"/>
        </w:rPr>
        <w:t xml:space="preserve">Pedagogia da Autonomia </w:t>
      </w:r>
      <w:r w:rsidRPr="00347D4D">
        <w:rPr>
          <w:rFonts w:ascii="Arial" w:hAnsi="Arial" w:cs="Arial"/>
          <w:sz w:val="24"/>
          <w:szCs w:val="24"/>
        </w:rPr>
        <w:t xml:space="preserve">– saberes necessários à </w:t>
      </w:r>
      <w:proofErr w:type="gramStart"/>
      <w:r w:rsidRPr="00347D4D">
        <w:rPr>
          <w:rFonts w:ascii="Arial" w:hAnsi="Arial" w:cs="Arial"/>
          <w:sz w:val="24"/>
          <w:szCs w:val="24"/>
        </w:rPr>
        <w:t>pratica</w:t>
      </w:r>
      <w:proofErr w:type="gramEnd"/>
      <w:r w:rsidRPr="00347D4D">
        <w:rPr>
          <w:rFonts w:ascii="Arial" w:hAnsi="Arial" w:cs="Arial"/>
          <w:sz w:val="24"/>
          <w:szCs w:val="24"/>
        </w:rPr>
        <w:t xml:space="preserve"> educativa. Coleção leitura. 19ª Ed. RJ: Ed. Paz e Terra, 2001.</w:t>
      </w:r>
    </w:p>
    <w:p w14:paraId="7026E1BD" w14:textId="77777777" w:rsidR="004F1058" w:rsidRPr="00347D4D" w:rsidRDefault="004F1058" w:rsidP="00B632FA">
      <w:pPr>
        <w:spacing w:after="240" w:line="240" w:lineRule="auto"/>
        <w:ind w:firstLine="0"/>
        <w:rPr>
          <w:rFonts w:ascii="Arial" w:hAnsi="Arial" w:cs="Arial"/>
          <w:sz w:val="24"/>
          <w:szCs w:val="24"/>
        </w:rPr>
      </w:pPr>
      <w:r w:rsidRPr="00347D4D">
        <w:rPr>
          <w:rFonts w:ascii="Arial" w:hAnsi="Arial" w:cs="Arial"/>
          <w:sz w:val="24"/>
          <w:szCs w:val="24"/>
        </w:rPr>
        <w:t xml:space="preserve">FULLAN, M. </w:t>
      </w:r>
      <w:r w:rsidRPr="00347D4D">
        <w:rPr>
          <w:rFonts w:ascii="Arial" w:hAnsi="Arial" w:cs="Arial"/>
          <w:b/>
          <w:sz w:val="24"/>
          <w:szCs w:val="24"/>
        </w:rPr>
        <w:t>Liderar numa cultura de mudança.</w:t>
      </w:r>
      <w:r w:rsidRPr="00347D4D">
        <w:rPr>
          <w:rFonts w:ascii="Arial" w:hAnsi="Arial" w:cs="Arial"/>
          <w:sz w:val="24"/>
          <w:szCs w:val="24"/>
        </w:rPr>
        <w:t xml:space="preserve">  Porto: ASA, 2003.</w:t>
      </w:r>
    </w:p>
    <w:p w14:paraId="1EAF0A2C" w14:textId="77777777" w:rsidR="004F1058" w:rsidRPr="00347D4D" w:rsidRDefault="004F1058" w:rsidP="00B632FA">
      <w:pPr>
        <w:spacing w:after="240" w:line="240" w:lineRule="auto"/>
        <w:ind w:firstLine="0"/>
        <w:rPr>
          <w:rFonts w:ascii="Arial" w:hAnsi="Arial" w:cs="Arial"/>
          <w:sz w:val="24"/>
          <w:szCs w:val="24"/>
        </w:rPr>
      </w:pPr>
      <w:r w:rsidRPr="00347D4D">
        <w:rPr>
          <w:rFonts w:ascii="Arial" w:hAnsi="Arial" w:cs="Arial"/>
          <w:sz w:val="24"/>
          <w:szCs w:val="24"/>
        </w:rPr>
        <w:t xml:space="preserve">__________. </w:t>
      </w:r>
      <w:r w:rsidRPr="00347D4D">
        <w:rPr>
          <w:rFonts w:ascii="Arial" w:hAnsi="Arial" w:cs="Arial"/>
          <w:b/>
          <w:sz w:val="24"/>
          <w:szCs w:val="24"/>
        </w:rPr>
        <w:t>O significado da mudança educacional</w:t>
      </w:r>
      <w:r w:rsidRPr="00347D4D">
        <w:rPr>
          <w:rFonts w:ascii="Arial" w:hAnsi="Arial" w:cs="Arial"/>
          <w:sz w:val="24"/>
          <w:szCs w:val="24"/>
        </w:rPr>
        <w:t>. 4ªed., Porto Alegre: Artmed, 2009.</w:t>
      </w:r>
    </w:p>
    <w:p w14:paraId="3C25ECDC" w14:textId="77777777" w:rsidR="004F1058" w:rsidRPr="00347D4D" w:rsidRDefault="004F1058" w:rsidP="00B632FA">
      <w:pPr>
        <w:spacing w:after="240" w:line="240" w:lineRule="auto"/>
        <w:ind w:firstLine="0"/>
        <w:rPr>
          <w:rFonts w:ascii="Arial" w:hAnsi="Arial" w:cs="Arial"/>
          <w:sz w:val="24"/>
          <w:szCs w:val="24"/>
        </w:rPr>
      </w:pPr>
      <w:r w:rsidRPr="00347D4D">
        <w:rPr>
          <w:rFonts w:ascii="Arial" w:hAnsi="Arial" w:cs="Arial"/>
          <w:sz w:val="24"/>
          <w:szCs w:val="24"/>
        </w:rPr>
        <w:t xml:space="preserve">FULLAN, M; HARGREAVES, A. </w:t>
      </w:r>
      <w:r w:rsidRPr="00347D4D">
        <w:rPr>
          <w:rFonts w:ascii="Arial" w:hAnsi="Arial" w:cs="Arial"/>
          <w:b/>
          <w:sz w:val="24"/>
          <w:szCs w:val="24"/>
        </w:rPr>
        <w:t xml:space="preserve">Por que é que vale a pena mudar? </w:t>
      </w:r>
      <w:r w:rsidRPr="00347D4D">
        <w:rPr>
          <w:rFonts w:ascii="Arial" w:hAnsi="Arial" w:cs="Arial"/>
          <w:sz w:val="24"/>
          <w:szCs w:val="24"/>
        </w:rPr>
        <w:t>O trabalho de</w:t>
      </w:r>
      <w:r w:rsidRPr="00347D4D">
        <w:rPr>
          <w:rFonts w:ascii="Arial" w:hAnsi="Arial" w:cs="Arial"/>
          <w:b/>
          <w:sz w:val="24"/>
          <w:szCs w:val="24"/>
        </w:rPr>
        <w:t xml:space="preserve"> </w:t>
      </w:r>
      <w:r w:rsidRPr="00347D4D">
        <w:rPr>
          <w:rFonts w:ascii="Arial" w:hAnsi="Arial" w:cs="Arial"/>
          <w:sz w:val="24"/>
          <w:szCs w:val="24"/>
        </w:rPr>
        <w:t xml:space="preserve">equipa na escola. PT/ Porto: Porto Editora, 2001. </w:t>
      </w:r>
    </w:p>
    <w:p w14:paraId="15FC9A94" w14:textId="77777777" w:rsidR="004F1058" w:rsidRPr="00347D4D" w:rsidRDefault="004F1058" w:rsidP="00B632FA">
      <w:pPr>
        <w:spacing w:after="240" w:line="240" w:lineRule="auto"/>
        <w:ind w:firstLine="0"/>
        <w:rPr>
          <w:rFonts w:ascii="Arial" w:hAnsi="Arial" w:cs="Arial"/>
          <w:sz w:val="24"/>
          <w:szCs w:val="24"/>
        </w:rPr>
      </w:pPr>
      <w:r w:rsidRPr="00347D4D">
        <w:rPr>
          <w:rFonts w:ascii="Arial" w:hAnsi="Arial" w:cs="Arial"/>
          <w:sz w:val="24"/>
          <w:szCs w:val="24"/>
        </w:rPr>
        <w:t xml:space="preserve">__________. </w:t>
      </w:r>
      <w:r w:rsidRPr="00347D4D">
        <w:rPr>
          <w:rFonts w:ascii="Arial" w:hAnsi="Arial" w:cs="Arial"/>
          <w:b/>
          <w:sz w:val="24"/>
          <w:szCs w:val="24"/>
        </w:rPr>
        <w:t xml:space="preserve">A escola como organização aprendente – </w:t>
      </w:r>
      <w:r w:rsidRPr="00347D4D">
        <w:rPr>
          <w:rFonts w:ascii="Arial" w:hAnsi="Arial" w:cs="Arial"/>
          <w:sz w:val="24"/>
          <w:szCs w:val="24"/>
        </w:rPr>
        <w:t>buscando uma</w:t>
      </w:r>
      <w:r w:rsidRPr="00347D4D">
        <w:rPr>
          <w:rFonts w:ascii="Arial" w:hAnsi="Arial" w:cs="Arial"/>
          <w:b/>
          <w:sz w:val="24"/>
          <w:szCs w:val="24"/>
        </w:rPr>
        <w:t xml:space="preserve"> </w:t>
      </w:r>
      <w:r w:rsidRPr="00347D4D">
        <w:rPr>
          <w:rFonts w:ascii="Arial" w:hAnsi="Arial" w:cs="Arial"/>
          <w:sz w:val="24"/>
          <w:szCs w:val="24"/>
        </w:rPr>
        <w:t>educação de qualidade. 2ª ed. PA: Artmed, 2000.</w:t>
      </w:r>
    </w:p>
    <w:p w14:paraId="09BE7D2A" w14:textId="1E5F1639" w:rsidR="004F1058" w:rsidRPr="00347D4D" w:rsidRDefault="004F1058" w:rsidP="00B632FA">
      <w:pPr>
        <w:spacing w:after="240" w:line="240" w:lineRule="auto"/>
        <w:ind w:firstLine="0"/>
        <w:rPr>
          <w:rFonts w:ascii="Arial" w:hAnsi="Arial" w:cs="Arial"/>
          <w:sz w:val="24"/>
          <w:szCs w:val="24"/>
        </w:rPr>
      </w:pPr>
      <w:r w:rsidRPr="00347D4D">
        <w:rPr>
          <w:rFonts w:ascii="Arial" w:hAnsi="Arial" w:cs="Arial"/>
          <w:sz w:val="24"/>
          <w:szCs w:val="24"/>
        </w:rPr>
        <w:t>NOGUEIRA,</w:t>
      </w:r>
      <w:r w:rsidR="00E1024D" w:rsidRPr="00347D4D">
        <w:rPr>
          <w:rFonts w:ascii="Arial" w:hAnsi="Arial" w:cs="Arial"/>
          <w:sz w:val="24"/>
          <w:szCs w:val="24"/>
        </w:rPr>
        <w:t xml:space="preserve"> </w:t>
      </w:r>
      <w:r w:rsidRPr="00347D4D">
        <w:rPr>
          <w:rFonts w:ascii="Arial" w:hAnsi="Arial" w:cs="Arial"/>
          <w:sz w:val="24"/>
          <w:szCs w:val="24"/>
        </w:rPr>
        <w:t xml:space="preserve">M.E.A.C. Relatório de </w:t>
      </w:r>
      <w:proofErr w:type="spellStart"/>
      <w:r w:rsidRPr="00347D4D">
        <w:rPr>
          <w:rFonts w:ascii="Arial" w:hAnsi="Arial" w:cs="Arial"/>
          <w:sz w:val="24"/>
          <w:szCs w:val="24"/>
        </w:rPr>
        <w:t>Pòs_Doutorado</w:t>
      </w:r>
      <w:proofErr w:type="spellEnd"/>
      <w:r w:rsidRPr="00347D4D">
        <w:rPr>
          <w:rFonts w:ascii="Arial" w:hAnsi="Arial" w:cs="Arial"/>
          <w:sz w:val="24"/>
          <w:szCs w:val="24"/>
        </w:rPr>
        <w:t>. FEUSP, 202</w:t>
      </w:r>
      <w:r w:rsidR="00F84EE6" w:rsidRPr="00347D4D">
        <w:rPr>
          <w:rFonts w:ascii="Arial" w:hAnsi="Arial" w:cs="Arial"/>
          <w:sz w:val="24"/>
          <w:szCs w:val="24"/>
        </w:rPr>
        <w:t>2</w:t>
      </w:r>
      <w:r w:rsidRPr="00347D4D">
        <w:rPr>
          <w:rFonts w:ascii="Arial" w:hAnsi="Arial" w:cs="Arial"/>
          <w:sz w:val="24"/>
          <w:szCs w:val="24"/>
        </w:rPr>
        <w:t>.</w:t>
      </w:r>
    </w:p>
    <w:p w14:paraId="2513FCA3" w14:textId="77777777" w:rsidR="00F352FC" w:rsidRPr="00347D4D" w:rsidRDefault="004F1058" w:rsidP="00B632FA">
      <w:pPr>
        <w:spacing w:after="240" w:line="240" w:lineRule="auto"/>
        <w:ind w:firstLine="0"/>
        <w:rPr>
          <w:rFonts w:ascii="Arial" w:hAnsi="Arial" w:cs="Arial"/>
          <w:sz w:val="24"/>
          <w:szCs w:val="24"/>
        </w:rPr>
      </w:pPr>
      <w:r w:rsidRPr="00347D4D">
        <w:rPr>
          <w:rFonts w:ascii="Arial" w:hAnsi="Arial" w:cs="Arial"/>
          <w:sz w:val="24"/>
          <w:szCs w:val="24"/>
        </w:rPr>
        <w:t xml:space="preserve">NOVÓA, A.(coord.) </w:t>
      </w:r>
      <w:r w:rsidRPr="00347D4D">
        <w:rPr>
          <w:rFonts w:ascii="Arial" w:hAnsi="Arial" w:cs="Arial"/>
          <w:b/>
          <w:sz w:val="24"/>
          <w:szCs w:val="24"/>
        </w:rPr>
        <w:t>As organizações escolares em análise</w:t>
      </w:r>
      <w:r w:rsidRPr="00347D4D">
        <w:rPr>
          <w:rFonts w:ascii="Arial" w:hAnsi="Arial" w:cs="Arial"/>
          <w:sz w:val="24"/>
          <w:szCs w:val="24"/>
        </w:rPr>
        <w:t>. PT/Lisboa: Publicações</w:t>
      </w:r>
    </w:p>
    <w:p w14:paraId="61126B4C" w14:textId="697FF4D5" w:rsidR="001E54C1" w:rsidRPr="00347D4D" w:rsidRDefault="004F1058" w:rsidP="00B632FA">
      <w:pPr>
        <w:spacing w:after="240" w:line="240" w:lineRule="auto"/>
        <w:ind w:firstLine="0"/>
        <w:rPr>
          <w:rFonts w:ascii="Arial" w:hAnsi="Arial" w:cs="Arial"/>
          <w:sz w:val="24"/>
          <w:szCs w:val="24"/>
        </w:rPr>
      </w:pPr>
      <w:r w:rsidRPr="00347D4D">
        <w:rPr>
          <w:rFonts w:ascii="Arial" w:hAnsi="Arial" w:cs="Arial"/>
          <w:sz w:val="24"/>
          <w:szCs w:val="24"/>
        </w:rPr>
        <w:t>Dom Quixote, 1995</w:t>
      </w:r>
      <w:r w:rsidR="00F352FC" w:rsidRPr="00347D4D">
        <w:rPr>
          <w:rFonts w:ascii="Arial" w:hAnsi="Arial" w:cs="Arial"/>
          <w:sz w:val="24"/>
          <w:szCs w:val="24"/>
        </w:rPr>
        <w:t>.</w:t>
      </w:r>
    </w:p>
    <w:p w14:paraId="79927F2B" w14:textId="45D2CB53" w:rsidR="00A10430" w:rsidRPr="00347D4D" w:rsidRDefault="008F0DC0" w:rsidP="00B632FA">
      <w:pPr>
        <w:spacing w:after="240" w:line="240" w:lineRule="auto"/>
        <w:ind w:firstLine="0"/>
        <w:rPr>
          <w:rFonts w:ascii="Arial" w:hAnsi="Arial" w:cs="Arial"/>
          <w:b/>
          <w:bCs/>
          <w:color w:val="000000"/>
          <w:sz w:val="24"/>
          <w:szCs w:val="24"/>
        </w:rPr>
      </w:pPr>
      <w:r w:rsidRPr="00347D4D">
        <w:rPr>
          <w:rFonts w:ascii="Arial" w:hAnsi="Arial" w:cs="Arial"/>
          <w:sz w:val="24"/>
          <w:szCs w:val="24"/>
        </w:rPr>
        <w:t>SOUZA,</w:t>
      </w:r>
      <w:r w:rsidR="00F84EE6" w:rsidRPr="00347D4D">
        <w:rPr>
          <w:rFonts w:ascii="Arial" w:hAnsi="Arial" w:cs="Arial"/>
          <w:sz w:val="24"/>
          <w:szCs w:val="24"/>
        </w:rPr>
        <w:t xml:space="preserve"> </w:t>
      </w:r>
      <w:r w:rsidRPr="00347D4D">
        <w:rPr>
          <w:rFonts w:ascii="Arial" w:hAnsi="Arial" w:cs="Arial"/>
          <w:sz w:val="24"/>
          <w:szCs w:val="24"/>
        </w:rPr>
        <w:t>M. P. R.; FODRA,</w:t>
      </w:r>
      <w:r w:rsidR="00F84EE6" w:rsidRPr="00347D4D">
        <w:rPr>
          <w:rFonts w:ascii="Arial" w:hAnsi="Arial" w:cs="Arial"/>
          <w:sz w:val="24"/>
          <w:szCs w:val="24"/>
        </w:rPr>
        <w:t xml:space="preserve"> </w:t>
      </w:r>
      <w:r w:rsidRPr="00347D4D">
        <w:rPr>
          <w:rFonts w:ascii="Arial" w:hAnsi="Arial" w:cs="Arial"/>
          <w:sz w:val="24"/>
          <w:szCs w:val="24"/>
        </w:rPr>
        <w:t>S.</w:t>
      </w:r>
      <w:r w:rsidR="00B632FA">
        <w:rPr>
          <w:rFonts w:ascii="Arial" w:hAnsi="Arial" w:cs="Arial"/>
          <w:sz w:val="24"/>
          <w:szCs w:val="24"/>
        </w:rPr>
        <w:t>M</w:t>
      </w:r>
      <w:r w:rsidR="00A119AA">
        <w:rPr>
          <w:rFonts w:ascii="Arial" w:hAnsi="Arial" w:cs="Arial"/>
          <w:sz w:val="24"/>
          <w:szCs w:val="24"/>
        </w:rPr>
        <w:t>.</w:t>
      </w:r>
      <w:r w:rsidRPr="00347D4D">
        <w:rPr>
          <w:rFonts w:ascii="Arial" w:hAnsi="Arial" w:cs="Arial"/>
          <w:sz w:val="24"/>
          <w:szCs w:val="24"/>
        </w:rPr>
        <w:t xml:space="preserve">; </w:t>
      </w:r>
      <w:r w:rsidR="00A119AA" w:rsidRPr="00347D4D">
        <w:rPr>
          <w:rFonts w:ascii="Arial" w:hAnsi="Arial" w:cs="Arial"/>
          <w:color w:val="000000"/>
          <w:sz w:val="24"/>
          <w:szCs w:val="24"/>
        </w:rPr>
        <w:t>WHITE</w:t>
      </w:r>
      <w:r w:rsidRPr="00347D4D">
        <w:rPr>
          <w:rFonts w:ascii="Arial" w:hAnsi="Arial" w:cs="Arial"/>
          <w:color w:val="000000"/>
          <w:sz w:val="24"/>
          <w:szCs w:val="24"/>
        </w:rPr>
        <w:t>,</w:t>
      </w:r>
      <w:r w:rsidR="00F84EE6" w:rsidRPr="00347D4D">
        <w:rPr>
          <w:rFonts w:ascii="Arial" w:hAnsi="Arial" w:cs="Arial"/>
          <w:color w:val="000000"/>
          <w:sz w:val="24"/>
          <w:szCs w:val="24"/>
        </w:rPr>
        <w:t xml:space="preserve"> </w:t>
      </w:r>
      <w:r w:rsidRPr="00347D4D">
        <w:rPr>
          <w:rFonts w:ascii="Arial" w:hAnsi="Arial" w:cs="Arial"/>
          <w:color w:val="000000"/>
          <w:sz w:val="24"/>
          <w:szCs w:val="24"/>
        </w:rPr>
        <w:t>O.</w:t>
      </w:r>
      <w:r w:rsidR="00347D4D" w:rsidRPr="00347D4D">
        <w:rPr>
          <w:rFonts w:ascii="Arial" w:hAnsi="Arial" w:cs="Arial"/>
          <w:color w:val="000000"/>
          <w:sz w:val="24"/>
          <w:szCs w:val="24"/>
        </w:rPr>
        <w:t>M.</w:t>
      </w:r>
      <w:r w:rsidR="00F84EE6" w:rsidRPr="00347D4D">
        <w:rPr>
          <w:rFonts w:ascii="Arial" w:hAnsi="Arial" w:cs="Arial"/>
          <w:color w:val="000000"/>
          <w:sz w:val="24"/>
          <w:szCs w:val="24"/>
        </w:rPr>
        <w:t xml:space="preserve"> </w:t>
      </w:r>
      <w:r w:rsidR="00F57B6B" w:rsidRPr="00347D4D">
        <w:rPr>
          <w:rFonts w:ascii="Arial" w:hAnsi="Arial" w:cs="Arial"/>
          <w:b/>
          <w:bCs/>
          <w:color w:val="000000"/>
          <w:sz w:val="24"/>
          <w:szCs w:val="24"/>
        </w:rPr>
        <w:t>Violência e convivência escolar</w:t>
      </w:r>
      <w:r w:rsidR="00404382" w:rsidRPr="00347D4D">
        <w:rPr>
          <w:rFonts w:ascii="Arial" w:hAnsi="Arial" w:cs="Arial"/>
          <w:b/>
          <w:bCs/>
          <w:color w:val="000000"/>
          <w:sz w:val="24"/>
          <w:szCs w:val="24"/>
        </w:rPr>
        <w:t xml:space="preserve">: </w:t>
      </w:r>
      <w:r w:rsidR="00F57B6B" w:rsidRPr="00347D4D">
        <w:rPr>
          <w:rFonts w:ascii="Arial" w:hAnsi="Arial" w:cs="Arial"/>
          <w:b/>
          <w:bCs/>
          <w:color w:val="000000"/>
          <w:sz w:val="24"/>
          <w:szCs w:val="24"/>
        </w:rPr>
        <w:t>contribuições e desafios para políticas educacionais a partir da Psicologia Escolar</w:t>
      </w:r>
      <w:r w:rsidR="00404382" w:rsidRPr="00347D4D">
        <w:rPr>
          <w:rFonts w:ascii="Arial" w:hAnsi="Arial" w:cs="Arial"/>
          <w:b/>
          <w:bCs/>
          <w:color w:val="000000"/>
          <w:sz w:val="24"/>
          <w:szCs w:val="24"/>
        </w:rPr>
        <w:t xml:space="preserve">. </w:t>
      </w:r>
      <w:r w:rsidRPr="00347D4D">
        <w:rPr>
          <w:rFonts w:ascii="Arial" w:hAnsi="Arial" w:cs="Arial"/>
          <w:sz w:val="24"/>
          <w:szCs w:val="24"/>
        </w:rPr>
        <w:t>Revista de Educação PUC-Campinas,</w:t>
      </w:r>
      <w:r w:rsidR="00A10430" w:rsidRPr="00347D4D">
        <w:rPr>
          <w:rFonts w:ascii="Arial" w:hAnsi="Arial" w:cs="Arial"/>
          <w:sz w:val="24"/>
          <w:szCs w:val="24"/>
        </w:rPr>
        <w:t xml:space="preserve"> 20</w:t>
      </w:r>
      <w:r w:rsidR="00404382" w:rsidRPr="00347D4D">
        <w:rPr>
          <w:rFonts w:ascii="Arial" w:hAnsi="Arial" w:cs="Arial"/>
          <w:sz w:val="24"/>
          <w:szCs w:val="24"/>
        </w:rPr>
        <w:t>2</w:t>
      </w:r>
      <w:r w:rsidR="00A10430" w:rsidRPr="00347D4D">
        <w:rPr>
          <w:rFonts w:ascii="Arial" w:hAnsi="Arial" w:cs="Arial"/>
          <w:sz w:val="24"/>
          <w:szCs w:val="24"/>
        </w:rPr>
        <w:t>5.</w:t>
      </w:r>
    </w:p>
    <w:p w14:paraId="018ED762" w14:textId="1FBC8620" w:rsidR="000B79FF" w:rsidRPr="00347D4D" w:rsidRDefault="00A10430" w:rsidP="00B632FA">
      <w:pPr>
        <w:spacing w:after="240" w:line="240" w:lineRule="auto"/>
        <w:ind w:firstLine="0"/>
        <w:rPr>
          <w:rFonts w:ascii="Arial" w:hAnsi="Arial" w:cs="Arial"/>
          <w:sz w:val="24"/>
          <w:szCs w:val="24"/>
        </w:rPr>
      </w:pPr>
      <w:r w:rsidRPr="00347D4D">
        <w:rPr>
          <w:rFonts w:ascii="Arial" w:hAnsi="Arial" w:cs="Arial"/>
          <w:sz w:val="24"/>
          <w:szCs w:val="24"/>
        </w:rPr>
        <w:t>TO</w:t>
      </w:r>
      <w:r w:rsidR="003248E5" w:rsidRPr="00347D4D">
        <w:rPr>
          <w:rFonts w:ascii="Arial" w:hAnsi="Arial" w:cs="Arial"/>
          <w:sz w:val="24"/>
          <w:szCs w:val="24"/>
        </w:rPr>
        <w:t>G</w:t>
      </w:r>
      <w:r w:rsidRPr="00347D4D">
        <w:rPr>
          <w:rFonts w:ascii="Arial" w:hAnsi="Arial" w:cs="Arial"/>
          <w:sz w:val="24"/>
          <w:szCs w:val="24"/>
        </w:rPr>
        <w:t xml:space="preserve">NETTA, </w:t>
      </w:r>
      <w:r w:rsidR="003248E5" w:rsidRPr="00347D4D">
        <w:rPr>
          <w:rFonts w:ascii="Arial" w:hAnsi="Arial" w:cs="Arial"/>
          <w:sz w:val="24"/>
          <w:szCs w:val="24"/>
        </w:rPr>
        <w:t>L.P,</w:t>
      </w:r>
      <w:r w:rsidR="00D81CCF" w:rsidRPr="00347D4D">
        <w:rPr>
          <w:rFonts w:ascii="Arial" w:hAnsi="Arial" w:cs="Arial"/>
          <w:sz w:val="24"/>
          <w:szCs w:val="24"/>
        </w:rPr>
        <w:t xml:space="preserve"> (Org.). (2020</w:t>
      </w:r>
      <w:r w:rsidR="00B84900" w:rsidRPr="00347D4D">
        <w:rPr>
          <w:rFonts w:ascii="Arial" w:hAnsi="Arial" w:cs="Arial"/>
          <w:sz w:val="24"/>
          <w:szCs w:val="24"/>
        </w:rPr>
        <w:t xml:space="preserve">, </w:t>
      </w:r>
      <w:proofErr w:type="spellStart"/>
      <w:proofErr w:type="gramStart"/>
      <w:r w:rsidR="00B84900" w:rsidRPr="00347D4D">
        <w:rPr>
          <w:rFonts w:ascii="Arial" w:hAnsi="Arial" w:cs="Arial"/>
          <w:sz w:val="24"/>
          <w:szCs w:val="24"/>
        </w:rPr>
        <w:t>a,b</w:t>
      </w:r>
      <w:proofErr w:type="gramEnd"/>
      <w:r w:rsidR="00B84900" w:rsidRPr="00347D4D">
        <w:rPr>
          <w:rFonts w:ascii="Arial" w:hAnsi="Arial" w:cs="Arial"/>
          <w:sz w:val="24"/>
          <w:szCs w:val="24"/>
        </w:rPr>
        <w:t>,c</w:t>
      </w:r>
      <w:proofErr w:type="spellEnd"/>
      <w:r w:rsidR="00D81CCF" w:rsidRPr="00347D4D">
        <w:rPr>
          <w:rFonts w:ascii="Arial" w:hAnsi="Arial" w:cs="Arial"/>
          <w:sz w:val="24"/>
          <w:szCs w:val="24"/>
        </w:rPr>
        <w:t xml:space="preserve">). </w:t>
      </w:r>
      <w:r w:rsidR="00E35E1B" w:rsidRPr="00347D4D">
        <w:rPr>
          <w:rFonts w:ascii="Arial" w:hAnsi="Arial" w:cs="Arial"/>
          <w:sz w:val="24"/>
          <w:szCs w:val="24"/>
        </w:rPr>
        <w:t xml:space="preserve">Coleção Retratos da Convivência. </w:t>
      </w:r>
      <w:r w:rsidR="00B84900" w:rsidRPr="00347D4D">
        <w:rPr>
          <w:rFonts w:ascii="Arial" w:hAnsi="Arial" w:cs="Arial"/>
          <w:sz w:val="24"/>
          <w:szCs w:val="24"/>
        </w:rPr>
        <w:t>3 volumes,</w:t>
      </w:r>
      <w:r w:rsidR="00D81CCF" w:rsidRPr="00347D4D">
        <w:rPr>
          <w:rFonts w:ascii="Arial" w:hAnsi="Arial" w:cs="Arial"/>
          <w:sz w:val="24"/>
          <w:szCs w:val="24"/>
        </w:rPr>
        <w:t xml:space="preserve"> Americana, SP: Editora Adonis</w:t>
      </w:r>
      <w:r w:rsidR="00D81CCF" w:rsidRPr="00347D4D">
        <w:rPr>
          <w:rFonts w:ascii="Arial" w:hAnsi="Arial" w:cs="Arial"/>
          <w:sz w:val="24"/>
          <w:szCs w:val="24"/>
        </w:rPr>
        <w:t>, 2020</w:t>
      </w:r>
      <w:r w:rsidR="00D81CCF" w:rsidRPr="00347D4D">
        <w:rPr>
          <w:rFonts w:ascii="Arial" w:hAnsi="Arial" w:cs="Arial"/>
          <w:sz w:val="24"/>
          <w:szCs w:val="24"/>
        </w:rPr>
        <w:t>.</w:t>
      </w:r>
      <w:r w:rsidR="008F0DC0" w:rsidRPr="00347D4D">
        <w:rPr>
          <w:rFonts w:ascii="Arial" w:hAnsi="Arial" w:cs="Arial"/>
          <w:sz w:val="24"/>
          <w:szCs w:val="24"/>
        </w:rPr>
        <w:t xml:space="preserve"> </w:t>
      </w:r>
    </w:p>
    <w:p w14:paraId="400A594F" w14:textId="0C5A5C2D" w:rsidR="001E54C1" w:rsidRPr="00347D4D" w:rsidRDefault="0064702C" w:rsidP="00B632FA">
      <w:pPr>
        <w:spacing w:after="240" w:line="240" w:lineRule="auto"/>
        <w:ind w:firstLine="0"/>
        <w:rPr>
          <w:rFonts w:ascii="Arial" w:hAnsi="Arial" w:cs="Arial"/>
          <w:sz w:val="24"/>
          <w:szCs w:val="24"/>
        </w:rPr>
      </w:pPr>
      <w:r w:rsidRPr="00347D4D">
        <w:rPr>
          <w:rFonts w:ascii="Arial" w:hAnsi="Arial" w:cs="Arial"/>
          <w:sz w:val="24"/>
          <w:szCs w:val="24"/>
        </w:rPr>
        <w:t xml:space="preserve">VINHA et al. (2019) UNESP/UNICAMP – GEPEM </w:t>
      </w:r>
      <w:r w:rsidR="008F0DC0" w:rsidRPr="00347D4D">
        <w:rPr>
          <w:rFonts w:ascii="Arial" w:hAnsi="Arial" w:cs="Arial"/>
          <w:sz w:val="24"/>
          <w:szCs w:val="24"/>
        </w:rPr>
        <w:t>Campinas, v. 30.</w:t>
      </w:r>
      <w:r w:rsidR="008F0DC0" w:rsidRPr="00347D4D">
        <w:rPr>
          <w:rFonts w:ascii="Arial" w:hAnsi="Arial" w:cs="Arial"/>
          <w:color w:val="000000"/>
          <w:sz w:val="24"/>
          <w:szCs w:val="24"/>
        </w:rPr>
        <w:t xml:space="preserve"> </w:t>
      </w:r>
      <w:r w:rsidR="008F0DC0" w:rsidRPr="00347D4D">
        <w:rPr>
          <w:rFonts w:ascii="Arial" w:hAnsi="Arial" w:cs="Arial"/>
          <w:sz w:val="24"/>
          <w:szCs w:val="24"/>
        </w:rPr>
        <w:t> </w:t>
      </w:r>
      <w:hyperlink r:id="rId9" w:tgtFrame="_blank" w:history="1">
        <w:r w:rsidR="008F0DC0" w:rsidRPr="00347D4D">
          <w:rPr>
            <w:rStyle w:val="Hyperlink"/>
            <w:rFonts w:ascii="Arial" w:hAnsi="Arial" w:cs="Arial"/>
            <w:sz w:val="24"/>
            <w:szCs w:val="24"/>
          </w:rPr>
          <w:t>https://doi.org/10.24220/2318-0870v30a2</w:t>
        </w:r>
      </w:hyperlink>
    </w:p>
    <w:sectPr w:rsidR="001E54C1" w:rsidRPr="00347D4D" w:rsidSect="004C446D">
      <w:headerReference w:type="even" r:id="rId10"/>
      <w:headerReference w:type="default" r:id="rId11"/>
      <w:footerReference w:type="default" r:id="rId12"/>
      <w:headerReference w:type="first" r:id="rId13"/>
      <w:pgSz w:w="11906" w:h="16838" w:code="9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AF5840" w14:textId="77777777" w:rsidR="00323458" w:rsidRDefault="00323458" w:rsidP="00026BCD">
      <w:pPr>
        <w:spacing w:line="240" w:lineRule="auto"/>
      </w:pPr>
      <w:r>
        <w:separator/>
      </w:r>
    </w:p>
  </w:endnote>
  <w:endnote w:type="continuationSeparator" w:id="0">
    <w:p w14:paraId="7139EDAE" w14:textId="77777777" w:rsidR="00323458" w:rsidRDefault="00323458" w:rsidP="00026B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80D704" w14:textId="77777777" w:rsidR="00892CA9" w:rsidRDefault="00892CA9" w:rsidP="00DA1797">
    <w:pPr>
      <w:ind w:firstLine="0"/>
    </w:pPr>
  </w:p>
  <w:p w14:paraId="190BD1B2" w14:textId="77C54A85" w:rsidR="34CB68DF" w:rsidRDefault="34CB68DF" w:rsidP="34CB68D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E4E81D" w14:textId="77777777" w:rsidR="00323458" w:rsidRDefault="00323458" w:rsidP="00026BCD">
      <w:pPr>
        <w:spacing w:line="240" w:lineRule="auto"/>
      </w:pPr>
      <w:r>
        <w:separator/>
      </w:r>
    </w:p>
  </w:footnote>
  <w:footnote w:type="continuationSeparator" w:id="0">
    <w:p w14:paraId="07ED6257" w14:textId="77777777" w:rsidR="00323458" w:rsidRDefault="00323458" w:rsidP="00026BCD">
      <w:pPr>
        <w:spacing w:line="240" w:lineRule="auto"/>
      </w:pPr>
      <w:r>
        <w:continuationSeparator/>
      </w:r>
    </w:p>
  </w:footnote>
  <w:footnote w:id="1">
    <w:p w14:paraId="67BE4BA7" w14:textId="7070A057" w:rsidR="00250E5E" w:rsidRPr="00250E5E" w:rsidRDefault="00250E5E" w:rsidP="00250E5E">
      <w:pPr>
        <w:pStyle w:val="TtulosNoNumerados"/>
        <w:rPr>
          <w:b w:val="0"/>
          <w:bCs w:val="0"/>
          <w:sz w:val="22"/>
          <w:szCs w:val="22"/>
        </w:rPr>
      </w:pPr>
      <w:r w:rsidRPr="00250E5E">
        <w:rPr>
          <w:rStyle w:val="Refdenotaderodap"/>
          <w:b w:val="0"/>
          <w:bCs w:val="0"/>
          <w:sz w:val="22"/>
          <w:szCs w:val="22"/>
        </w:rPr>
        <w:footnoteRef/>
      </w:r>
      <w:r w:rsidRPr="00250E5E">
        <w:rPr>
          <w:b w:val="0"/>
          <w:bCs w:val="0"/>
          <w:sz w:val="22"/>
          <w:szCs w:val="22"/>
        </w:rPr>
        <w:t xml:space="preserve"> </w:t>
      </w:r>
      <w:proofErr w:type="spellStart"/>
      <w:r w:rsidR="00EF4995">
        <w:rPr>
          <w:rFonts w:eastAsia="Arial"/>
          <w:b w:val="0"/>
          <w:bCs w:val="0"/>
          <w:sz w:val="22"/>
          <w:szCs w:val="22"/>
        </w:rPr>
        <w:t>Pós-doutora</w:t>
      </w:r>
      <w:proofErr w:type="spellEnd"/>
      <w:r w:rsidR="00EF4995">
        <w:rPr>
          <w:rFonts w:eastAsia="Arial"/>
          <w:b w:val="0"/>
          <w:bCs w:val="0"/>
          <w:sz w:val="22"/>
          <w:szCs w:val="22"/>
        </w:rPr>
        <w:t xml:space="preserve"> em Educação</w:t>
      </w:r>
      <w:r w:rsidRPr="00250E5E">
        <w:rPr>
          <w:rFonts w:eastAsia="Arial"/>
          <w:b w:val="0"/>
          <w:bCs w:val="0"/>
          <w:sz w:val="22"/>
          <w:szCs w:val="22"/>
        </w:rPr>
        <w:t xml:space="preserve">, </w:t>
      </w:r>
      <w:r w:rsidR="00EF4995">
        <w:rPr>
          <w:rFonts w:eastAsia="Arial"/>
          <w:b w:val="0"/>
          <w:bCs w:val="0"/>
          <w:sz w:val="22"/>
          <w:szCs w:val="22"/>
        </w:rPr>
        <w:t>Faculdade de Educação da Universidade de São Paulo</w:t>
      </w:r>
      <w:r w:rsidR="00EB0574">
        <w:rPr>
          <w:rFonts w:eastAsia="Arial"/>
          <w:b w:val="0"/>
          <w:bCs w:val="0"/>
          <w:sz w:val="22"/>
          <w:szCs w:val="22"/>
        </w:rPr>
        <w:t xml:space="preserve"> - FEUSP</w:t>
      </w:r>
      <w:r w:rsidRPr="00250E5E">
        <w:rPr>
          <w:rFonts w:eastAsia="Arial"/>
          <w:b w:val="0"/>
          <w:bCs w:val="0"/>
          <w:sz w:val="22"/>
          <w:szCs w:val="22"/>
        </w:rPr>
        <w:t xml:space="preserve">, </w:t>
      </w:r>
      <w:r w:rsidR="00EB0574">
        <w:rPr>
          <w:rFonts w:eastAsia="Arial"/>
          <w:b w:val="0"/>
          <w:bCs w:val="0"/>
          <w:sz w:val="22"/>
          <w:szCs w:val="22"/>
        </w:rPr>
        <w:t>São Paulo</w:t>
      </w:r>
      <w:r w:rsidRPr="00250E5E">
        <w:rPr>
          <w:rFonts w:eastAsia="Arial"/>
          <w:b w:val="0"/>
          <w:bCs w:val="0"/>
          <w:sz w:val="22"/>
          <w:szCs w:val="22"/>
        </w:rPr>
        <w:t xml:space="preserve">, </w:t>
      </w:r>
      <w:r w:rsidR="00EB0574">
        <w:rPr>
          <w:rFonts w:eastAsia="Arial"/>
          <w:b w:val="0"/>
          <w:bCs w:val="0"/>
          <w:sz w:val="22"/>
          <w:szCs w:val="22"/>
        </w:rPr>
        <w:t>SP</w:t>
      </w:r>
      <w:r w:rsidRPr="00250E5E">
        <w:rPr>
          <w:rFonts w:eastAsia="Arial"/>
          <w:b w:val="0"/>
          <w:bCs w:val="0"/>
          <w:sz w:val="22"/>
          <w:szCs w:val="22"/>
        </w:rPr>
        <w:t xml:space="preserve">, </w:t>
      </w:r>
      <w:r w:rsidR="00EB0574">
        <w:rPr>
          <w:rFonts w:eastAsia="Arial"/>
          <w:b w:val="0"/>
          <w:bCs w:val="0"/>
          <w:sz w:val="22"/>
          <w:szCs w:val="22"/>
        </w:rPr>
        <w:t>Brasil</w:t>
      </w:r>
      <w:r w:rsidRPr="00250E5E">
        <w:rPr>
          <w:rFonts w:eastAsia="Arial"/>
          <w:b w:val="0"/>
          <w:bCs w:val="0"/>
          <w:sz w:val="22"/>
          <w:szCs w:val="22"/>
        </w:rPr>
        <w:t>, e-mail</w:t>
      </w:r>
      <w:r w:rsidR="00485D72">
        <w:rPr>
          <w:rFonts w:eastAsia="Arial"/>
          <w:b w:val="0"/>
          <w:bCs w:val="0"/>
          <w:sz w:val="22"/>
          <w:szCs w:val="22"/>
        </w:rPr>
        <w:t xml:space="preserve">: </w:t>
      </w:r>
      <w:hyperlink r:id="rId1" w:history="1">
        <w:r w:rsidR="007C6F2E" w:rsidRPr="00E84366">
          <w:rPr>
            <w:rStyle w:val="Hyperlink"/>
            <w:rFonts w:eastAsia="Arial"/>
            <w:b w:val="0"/>
            <w:bCs w:val="0"/>
            <w:sz w:val="22"/>
            <w:szCs w:val="22"/>
          </w:rPr>
          <w:t>meacnog@uol.com.br</w:t>
        </w:r>
      </w:hyperlink>
      <w:r w:rsidR="007C6F2E">
        <w:rPr>
          <w:rFonts w:eastAsia="Arial"/>
          <w:b w:val="0"/>
          <w:bCs w:val="0"/>
          <w:sz w:val="22"/>
          <w:szCs w:val="22"/>
        </w:rPr>
        <w:t xml:space="preserve"> Grupo de Pesquisa: CCDEB-IPUSP.</w:t>
      </w:r>
    </w:p>
    <w:p w14:paraId="22FD869C" w14:textId="0A693264" w:rsidR="00250E5E" w:rsidRDefault="00250E5E">
      <w:pPr>
        <w:pStyle w:val="Textodenotaderodap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8B65E4" w14:textId="604B6F8E" w:rsidR="008562B7" w:rsidRDefault="00000000">
    <w:pPr>
      <w:pStyle w:val="Cabealho"/>
    </w:pPr>
    <w:r>
      <w:rPr>
        <w:noProof/>
      </w:rPr>
      <w:pict w14:anchorId="490377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2" type="#_x0000_t75" style="position:absolute;left:0;text-align:left;margin-left:0;margin-top:0;width:452.8pt;height:640.45pt;z-index:-251658239;mso-position-horizontal:center;mso-position-horizontal-relative:margin;mso-position-vertical:center;mso-position-vertical-relative:margin" o:allowincell="f">
          <v:imagedata r:id="rId1" o:title="layout sem internacional a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83C001" w14:textId="675325A4" w:rsidR="34CB68DF" w:rsidRDefault="00000000" w:rsidP="00E31A9B">
    <w:pPr>
      <w:pStyle w:val="Cabealho"/>
      <w:ind w:firstLine="0"/>
    </w:pPr>
    <w:r>
      <w:rPr>
        <w:noProof/>
      </w:rPr>
      <w:pict w14:anchorId="018C91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3" type="#_x0000_t75" style="position:absolute;left:0;text-align:left;margin-left:-70.45pt;margin-top:-101.55pt;width:571.45pt;height:866.35pt;z-index:-251658238;mso-position-horizontal-relative:margin;mso-position-vertical-relative:margin" o:allowincell="f">
          <v:imagedata r:id="rId1" o:title="layout sem internacional a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8FA9C" w14:textId="4E46BFD7" w:rsidR="008562B7" w:rsidRDefault="00000000">
    <w:pPr>
      <w:pStyle w:val="Cabealho"/>
    </w:pPr>
    <w:r>
      <w:rPr>
        <w:noProof/>
      </w:rPr>
      <w:pict w14:anchorId="0B3A8D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31" type="#_x0000_t75" style="position:absolute;left:0;text-align:left;margin-left:0;margin-top:0;width:452.8pt;height:640.45pt;z-index:-251658240;mso-position-horizontal:center;mso-position-horizontal-relative:margin;mso-position-vertical:center;mso-position-vertical-relative:margin" o:allowincell="f">
          <v:imagedata r:id="rId1" o:title="layout sem internacional a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D2983"/>
    <w:multiLevelType w:val="hybridMultilevel"/>
    <w:tmpl w:val="8C040E78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6C441D"/>
    <w:multiLevelType w:val="hybridMultilevel"/>
    <w:tmpl w:val="A4A4C172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2220FFB"/>
    <w:multiLevelType w:val="hybridMultilevel"/>
    <w:tmpl w:val="55F06ACA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DB79FA"/>
    <w:multiLevelType w:val="hybridMultilevel"/>
    <w:tmpl w:val="B98A5C64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45713112"/>
    <w:multiLevelType w:val="hybridMultilevel"/>
    <w:tmpl w:val="6C403F70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125682"/>
    <w:multiLevelType w:val="hybridMultilevel"/>
    <w:tmpl w:val="7654E9A6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A41C37"/>
    <w:multiLevelType w:val="hybridMultilevel"/>
    <w:tmpl w:val="5F20D60E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950092652">
    <w:abstractNumId w:val="3"/>
  </w:num>
  <w:num w:numId="2" w16cid:durableId="1066029037">
    <w:abstractNumId w:val="6"/>
  </w:num>
  <w:num w:numId="3" w16cid:durableId="1085955489">
    <w:abstractNumId w:val="4"/>
  </w:num>
  <w:num w:numId="4" w16cid:durableId="425228222">
    <w:abstractNumId w:val="0"/>
  </w:num>
  <w:num w:numId="5" w16cid:durableId="1219895703">
    <w:abstractNumId w:val="5"/>
  </w:num>
  <w:num w:numId="6" w16cid:durableId="881675366">
    <w:abstractNumId w:val="1"/>
  </w:num>
  <w:num w:numId="7" w16cid:durableId="13100185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BCD"/>
    <w:rsid w:val="000045B3"/>
    <w:rsid w:val="00017230"/>
    <w:rsid w:val="000251AB"/>
    <w:rsid w:val="00026BCD"/>
    <w:rsid w:val="0004284F"/>
    <w:rsid w:val="00042954"/>
    <w:rsid w:val="00055BA2"/>
    <w:rsid w:val="00057443"/>
    <w:rsid w:val="00083ECD"/>
    <w:rsid w:val="0008414C"/>
    <w:rsid w:val="00091F4C"/>
    <w:rsid w:val="000B3107"/>
    <w:rsid w:val="000B3767"/>
    <w:rsid w:val="000B79FF"/>
    <w:rsid w:val="000D4380"/>
    <w:rsid w:val="00116C61"/>
    <w:rsid w:val="00126CFA"/>
    <w:rsid w:val="00126DD2"/>
    <w:rsid w:val="00133DE8"/>
    <w:rsid w:val="00143DA4"/>
    <w:rsid w:val="0015196A"/>
    <w:rsid w:val="00154AF7"/>
    <w:rsid w:val="00163493"/>
    <w:rsid w:val="00172360"/>
    <w:rsid w:val="00193693"/>
    <w:rsid w:val="00194448"/>
    <w:rsid w:val="001A1913"/>
    <w:rsid w:val="001A3BDA"/>
    <w:rsid w:val="001B0B31"/>
    <w:rsid w:val="001D23A0"/>
    <w:rsid w:val="001E54C1"/>
    <w:rsid w:val="001E75F3"/>
    <w:rsid w:val="001F6136"/>
    <w:rsid w:val="00204438"/>
    <w:rsid w:val="00217CF3"/>
    <w:rsid w:val="002506BE"/>
    <w:rsid w:val="00250E5E"/>
    <w:rsid w:val="00251815"/>
    <w:rsid w:val="00262403"/>
    <w:rsid w:val="0029403C"/>
    <w:rsid w:val="00297730"/>
    <w:rsid w:val="002A6224"/>
    <w:rsid w:val="002D4387"/>
    <w:rsid w:val="002E5744"/>
    <w:rsid w:val="0030144E"/>
    <w:rsid w:val="0030158D"/>
    <w:rsid w:val="003063C9"/>
    <w:rsid w:val="00306F44"/>
    <w:rsid w:val="00323458"/>
    <w:rsid w:val="003248E5"/>
    <w:rsid w:val="00335528"/>
    <w:rsid w:val="00335F92"/>
    <w:rsid w:val="00347D4D"/>
    <w:rsid w:val="00390C0D"/>
    <w:rsid w:val="00391E0A"/>
    <w:rsid w:val="00391F87"/>
    <w:rsid w:val="003A16B9"/>
    <w:rsid w:val="003A53FB"/>
    <w:rsid w:val="003B2FAA"/>
    <w:rsid w:val="003B5B9D"/>
    <w:rsid w:val="003B6045"/>
    <w:rsid w:val="003C1040"/>
    <w:rsid w:val="003D08B6"/>
    <w:rsid w:val="003D1963"/>
    <w:rsid w:val="003E279A"/>
    <w:rsid w:val="003F41E3"/>
    <w:rsid w:val="003F656B"/>
    <w:rsid w:val="00403677"/>
    <w:rsid w:val="00404382"/>
    <w:rsid w:val="00423D5B"/>
    <w:rsid w:val="00427F5C"/>
    <w:rsid w:val="00435A4C"/>
    <w:rsid w:val="004371A8"/>
    <w:rsid w:val="00440BF1"/>
    <w:rsid w:val="00442C14"/>
    <w:rsid w:val="00454912"/>
    <w:rsid w:val="00483A93"/>
    <w:rsid w:val="00485239"/>
    <w:rsid w:val="00485697"/>
    <w:rsid w:val="00485D72"/>
    <w:rsid w:val="004B0EE5"/>
    <w:rsid w:val="004C0FF1"/>
    <w:rsid w:val="004C10A5"/>
    <w:rsid w:val="004C446D"/>
    <w:rsid w:val="004D022B"/>
    <w:rsid w:val="004E735A"/>
    <w:rsid w:val="004F1058"/>
    <w:rsid w:val="00501902"/>
    <w:rsid w:val="00522804"/>
    <w:rsid w:val="00526D12"/>
    <w:rsid w:val="00531E8C"/>
    <w:rsid w:val="0057474E"/>
    <w:rsid w:val="00576DF9"/>
    <w:rsid w:val="00586705"/>
    <w:rsid w:val="00597F8A"/>
    <w:rsid w:val="005A2B0A"/>
    <w:rsid w:val="005C5724"/>
    <w:rsid w:val="005C58D8"/>
    <w:rsid w:val="005D3A9E"/>
    <w:rsid w:val="005D6875"/>
    <w:rsid w:val="005D6963"/>
    <w:rsid w:val="005F528D"/>
    <w:rsid w:val="0060173B"/>
    <w:rsid w:val="006017C1"/>
    <w:rsid w:val="006032B4"/>
    <w:rsid w:val="006306D9"/>
    <w:rsid w:val="00646D7A"/>
    <w:rsid w:val="0064702C"/>
    <w:rsid w:val="0065128C"/>
    <w:rsid w:val="0068327B"/>
    <w:rsid w:val="00695D93"/>
    <w:rsid w:val="006C2E27"/>
    <w:rsid w:val="006C60F2"/>
    <w:rsid w:val="006D2F5D"/>
    <w:rsid w:val="006D3ABF"/>
    <w:rsid w:val="006E7866"/>
    <w:rsid w:val="007016EA"/>
    <w:rsid w:val="00704890"/>
    <w:rsid w:val="00705AE3"/>
    <w:rsid w:val="00707214"/>
    <w:rsid w:val="00717678"/>
    <w:rsid w:val="00760B15"/>
    <w:rsid w:val="0076389E"/>
    <w:rsid w:val="0077701A"/>
    <w:rsid w:val="00777399"/>
    <w:rsid w:val="00777958"/>
    <w:rsid w:val="007A07EE"/>
    <w:rsid w:val="007A1F67"/>
    <w:rsid w:val="007A4BD8"/>
    <w:rsid w:val="007B3083"/>
    <w:rsid w:val="007B7881"/>
    <w:rsid w:val="007C257B"/>
    <w:rsid w:val="007C6F2E"/>
    <w:rsid w:val="007D0EAE"/>
    <w:rsid w:val="007E2E87"/>
    <w:rsid w:val="007E33B8"/>
    <w:rsid w:val="00812F49"/>
    <w:rsid w:val="00816D36"/>
    <w:rsid w:val="00817CDF"/>
    <w:rsid w:val="00823FCA"/>
    <w:rsid w:val="00836A3A"/>
    <w:rsid w:val="008562B7"/>
    <w:rsid w:val="00865FF8"/>
    <w:rsid w:val="0087040B"/>
    <w:rsid w:val="00892CA9"/>
    <w:rsid w:val="008967EE"/>
    <w:rsid w:val="008B711F"/>
    <w:rsid w:val="008C02E5"/>
    <w:rsid w:val="008C6DFB"/>
    <w:rsid w:val="008D2A90"/>
    <w:rsid w:val="008E7E86"/>
    <w:rsid w:val="008F0DC0"/>
    <w:rsid w:val="008F32E8"/>
    <w:rsid w:val="008F3891"/>
    <w:rsid w:val="0090786F"/>
    <w:rsid w:val="00915550"/>
    <w:rsid w:val="009173EC"/>
    <w:rsid w:val="00965B62"/>
    <w:rsid w:val="009676AF"/>
    <w:rsid w:val="0097119F"/>
    <w:rsid w:val="00971680"/>
    <w:rsid w:val="00983DC8"/>
    <w:rsid w:val="0098531D"/>
    <w:rsid w:val="009A0059"/>
    <w:rsid w:val="009A33DE"/>
    <w:rsid w:val="009B4393"/>
    <w:rsid w:val="009E3B90"/>
    <w:rsid w:val="009E6C0F"/>
    <w:rsid w:val="00A0293D"/>
    <w:rsid w:val="00A10430"/>
    <w:rsid w:val="00A119AA"/>
    <w:rsid w:val="00A161E5"/>
    <w:rsid w:val="00A163B1"/>
    <w:rsid w:val="00A223FB"/>
    <w:rsid w:val="00A27006"/>
    <w:rsid w:val="00A35ED3"/>
    <w:rsid w:val="00A47061"/>
    <w:rsid w:val="00AB2173"/>
    <w:rsid w:val="00AB47AE"/>
    <w:rsid w:val="00AD5392"/>
    <w:rsid w:val="00AD658C"/>
    <w:rsid w:val="00AF346D"/>
    <w:rsid w:val="00AF4418"/>
    <w:rsid w:val="00AF542C"/>
    <w:rsid w:val="00B2706C"/>
    <w:rsid w:val="00B31EAA"/>
    <w:rsid w:val="00B35ECD"/>
    <w:rsid w:val="00B47A4E"/>
    <w:rsid w:val="00B61B60"/>
    <w:rsid w:val="00B632FA"/>
    <w:rsid w:val="00B6500C"/>
    <w:rsid w:val="00B663F7"/>
    <w:rsid w:val="00B7745C"/>
    <w:rsid w:val="00B801C6"/>
    <w:rsid w:val="00B84900"/>
    <w:rsid w:val="00BA460D"/>
    <w:rsid w:val="00BA68B0"/>
    <w:rsid w:val="00BB3206"/>
    <w:rsid w:val="00BB34FF"/>
    <w:rsid w:val="00BC5C4C"/>
    <w:rsid w:val="00BD004B"/>
    <w:rsid w:val="00BD042D"/>
    <w:rsid w:val="00BD0F6C"/>
    <w:rsid w:val="00BD278E"/>
    <w:rsid w:val="00BD5EF7"/>
    <w:rsid w:val="00BD722D"/>
    <w:rsid w:val="00BE76DE"/>
    <w:rsid w:val="00BF09E3"/>
    <w:rsid w:val="00C8769A"/>
    <w:rsid w:val="00CA612A"/>
    <w:rsid w:val="00CB480C"/>
    <w:rsid w:val="00CC3A42"/>
    <w:rsid w:val="00CD2AF8"/>
    <w:rsid w:val="00CD581C"/>
    <w:rsid w:val="00CD7E56"/>
    <w:rsid w:val="00CF427F"/>
    <w:rsid w:val="00D07AAE"/>
    <w:rsid w:val="00D16DAA"/>
    <w:rsid w:val="00D17DEF"/>
    <w:rsid w:val="00D209E2"/>
    <w:rsid w:val="00D3476C"/>
    <w:rsid w:val="00D4622B"/>
    <w:rsid w:val="00D77336"/>
    <w:rsid w:val="00D81CCF"/>
    <w:rsid w:val="00D86381"/>
    <w:rsid w:val="00D97213"/>
    <w:rsid w:val="00DA1797"/>
    <w:rsid w:val="00DA6F02"/>
    <w:rsid w:val="00DC0714"/>
    <w:rsid w:val="00DD1A36"/>
    <w:rsid w:val="00DE30BE"/>
    <w:rsid w:val="00DF040B"/>
    <w:rsid w:val="00E044EA"/>
    <w:rsid w:val="00E05F28"/>
    <w:rsid w:val="00E1024D"/>
    <w:rsid w:val="00E31A9B"/>
    <w:rsid w:val="00E35E1B"/>
    <w:rsid w:val="00E406F6"/>
    <w:rsid w:val="00E416F6"/>
    <w:rsid w:val="00E566BD"/>
    <w:rsid w:val="00E57BDA"/>
    <w:rsid w:val="00E65BC9"/>
    <w:rsid w:val="00E73320"/>
    <w:rsid w:val="00E91D9C"/>
    <w:rsid w:val="00E94206"/>
    <w:rsid w:val="00EA4112"/>
    <w:rsid w:val="00EB0574"/>
    <w:rsid w:val="00EC1F91"/>
    <w:rsid w:val="00ED4385"/>
    <w:rsid w:val="00ED7BE5"/>
    <w:rsid w:val="00EE2639"/>
    <w:rsid w:val="00EF4995"/>
    <w:rsid w:val="00F27CE0"/>
    <w:rsid w:val="00F32F47"/>
    <w:rsid w:val="00F352FC"/>
    <w:rsid w:val="00F46CF2"/>
    <w:rsid w:val="00F57B6B"/>
    <w:rsid w:val="00F647DC"/>
    <w:rsid w:val="00F72FD3"/>
    <w:rsid w:val="00F84EE6"/>
    <w:rsid w:val="00F8762B"/>
    <w:rsid w:val="00F97363"/>
    <w:rsid w:val="00F97C22"/>
    <w:rsid w:val="00FB3E76"/>
    <w:rsid w:val="00FB7715"/>
    <w:rsid w:val="00FC02FB"/>
    <w:rsid w:val="00FC27FC"/>
    <w:rsid w:val="00FC4166"/>
    <w:rsid w:val="00FC6AF0"/>
    <w:rsid w:val="00FE005E"/>
    <w:rsid w:val="00FE40BB"/>
    <w:rsid w:val="00FE5684"/>
    <w:rsid w:val="046AE1D2"/>
    <w:rsid w:val="0491D5EE"/>
    <w:rsid w:val="052D4632"/>
    <w:rsid w:val="05771221"/>
    <w:rsid w:val="06C87E91"/>
    <w:rsid w:val="093F2E7C"/>
    <w:rsid w:val="09D3FB3C"/>
    <w:rsid w:val="0AB93FBE"/>
    <w:rsid w:val="0C591BAA"/>
    <w:rsid w:val="0D3CDB10"/>
    <w:rsid w:val="110062EF"/>
    <w:rsid w:val="1427526F"/>
    <w:rsid w:val="15D7B4CA"/>
    <w:rsid w:val="1607E56E"/>
    <w:rsid w:val="16A45E90"/>
    <w:rsid w:val="1CBF7B29"/>
    <w:rsid w:val="21264BD2"/>
    <w:rsid w:val="25D3F982"/>
    <w:rsid w:val="261990A4"/>
    <w:rsid w:val="264D2331"/>
    <w:rsid w:val="26BB8FBD"/>
    <w:rsid w:val="26FB0C96"/>
    <w:rsid w:val="2773D619"/>
    <w:rsid w:val="297915AF"/>
    <w:rsid w:val="2A9E66E7"/>
    <w:rsid w:val="2BF74FE8"/>
    <w:rsid w:val="2E0D07CE"/>
    <w:rsid w:val="2E9A0800"/>
    <w:rsid w:val="31AFA9CC"/>
    <w:rsid w:val="33A20998"/>
    <w:rsid w:val="33D0ADCF"/>
    <w:rsid w:val="33E214D4"/>
    <w:rsid w:val="34CB68DF"/>
    <w:rsid w:val="35BB4FFD"/>
    <w:rsid w:val="37C81140"/>
    <w:rsid w:val="38F27E67"/>
    <w:rsid w:val="3A7DF960"/>
    <w:rsid w:val="3AD05595"/>
    <w:rsid w:val="3B4D5D7A"/>
    <w:rsid w:val="3D93053C"/>
    <w:rsid w:val="40AFFD9C"/>
    <w:rsid w:val="47DCB6F3"/>
    <w:rsid w:val="496E2DC1"/>
    <w:rsid w:val="517E9F2A"/>
    <w:rsid w:val="52EB1B39"/>
    <w:rsid w:val="546ED092"/>
    <w:rsid w:val="562510FC"/>
    <w:rsid w:val="576987BD"/>
    <w:rsid w:val="5A2C2FA2"/>
    <w:rsid w:val="5D68802F"/>
    <w:rsid w:val="5FE1FE44"/>
    <w:rsid w:val="64F49340"/>
    <w:rsid w:val="6A2124AF"/>
    <w:rsid w:val="6EB1BE39"/>
    <w:rsid w:val="6F640FE8"/>
    <w:rsid w:val="719D61BE"/>
    <w:rsid w:val="73758C00"/>
    <w:rsid w:val="73F1521B"/>
    <w:rsid w:val="76A30ED9"/>
    <w:rsid w:val="77BABFF4"/>
    <w:rsid w:val="77D603DC"/>
    <w:rsid w:val="78AE189E"/>
    <w:rsid w:val="7B48F230"/>
    <w:rsid w:val="7E56827D"/>
    <w:rsid w:val="7F741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0C5769"/>
  <w15:chartTrackingRefBased/>
  <w15:docId w15:val="{EF4FC73E-9E19-48D0-AE34-3C08ADBC1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line="259" w:lineRule="auto"/>
        <w:ind w:firstLine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C446D"/>
    <w:pPr>
      <w:keepNext/>
      <w:keepLines/>
      <w:spacing w:line="360" w:lineRule="auto"/>
      <w:ind w:firstLine="0"/>
      <w:outlineLvl w:val="0"/>
    </w:pPr>
    <w:rPr>
      <w:rFonts w:ascii="Arial" w:eastAsiaTheme="majorEastAsia" w:hAnsi="Arial" w:cstheme="majorBidi"/>
      <w:b/>
      <w:sz w:val="24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26B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26B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26B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26B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26BC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26BC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26BC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26BC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4C446D"/>
    <w:rPr>
      <w:rFonts w:ascii="Arial" w:eastAsiaTheme="majorEastAsia" w:hAnsi="Arial" w:cstheme="majorBidi"/>
      <w:b/>
      <w:sz w:val="24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26B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26B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26BC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26BCD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26BCD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26BCD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26BCD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26BC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4C446D"/>
    <w:pPr>
      <w:spacing w:line="360" w:lineRule="auto"/>
      <w:ind w:firstLine="0"/>
      <w:contextualSpacing/>
      <w:jc w:val="center"/>
    </w:pPr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C446D"/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26BCD"/>
    <w:pPr>
      <w:numPr>
        <w:ilvl w:val="1"/>
      </w:numPr>
      <w:spacing w:after="160"/>
      <w:ind w:firstLine="567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26B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26BC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26BCD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26BCD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26BCD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26B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26BCD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26BCD"/>
    <w:rPr>
      <w:b/>
      <w:bCs/>
      <w:smallCaps/>
      <w:color w:val="0F4761" w:themeColor="accent1" w:themeShade="BF"/>
      <w:spacing w:val="5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026BCD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026BCD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26BCD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026BCD"/>
    <w:rPr>
      <w:vertAlign w:val="superscript"/>
    </w:rPr>
  </w:style>
  <w:style w:type="paragraph" w:customStyle="1" w:styleId="Notaderodap">
    <w:name w:val="Nota de rodapé"/>
    <w:basedOn w:val="Textodenotaderodap"/>
    <w:qFormat/>
    <w:rsid w:val="004C446D"/>
    <w:pPr>
      <w:ind w:firstLine="0"/>
    </w:pPr>
    <w:rPr>
      <w:rFonts w:ascii="Arial" w:hAnsi="Arial"/>
      <w:sz w:val="22"/>
    </w:rPr>
  </w:style>
  <w:style w:type="paragraph" w:customStyle="1" w:styleId="Texto">
    <w:name w:val="Texto"/>
    <w:basedOn w:val="Normal"/>
    <w:qFormat/>
    <w:rsid w:val="004C446D"/>
    <w:pPr>
      <w:tabs>
        <w:tab w:val="center" w:pos="4819"/>
      </w:tabs>
      <w:spacing w:line="360" w:lineRule="auto"/>
      <w:ind w:firstLine="709"/>
    </w:pPr>
    <w:rPr>
      <w:rFonts w:ascii="Arial" w:hAnsi="Arial" w:cs="Arial"/>
      <w:sz w:val="24"/>
      <w:szCs w:val="24"/>
    </w:rPr>
  </w:style>
  <w:style w:type="paragraph" w:customStyle="1" w:styleId="Resumo">
    <w:name w:val="Resumo"/>
    <w:basedOn w:val="Normal"/>
    <w:qFormat/>
    <w:rsid w:val="004C446D"/>
    <w:pPr>
      <w:spacing w:line="240" w:lineRule="auto"/>
      <w:ind w:firstLine="0"/>
    </w:pPr>
    <w:rPr>
      <w:rFonts w:ascii="Arial" w:hAnsi="Arial" w:cs="Arial"/>
      <w:sz w:val="24"/>
      <w:szCs w:val="24"/>
    </w:rPr>
  </w:style>
  <w:style w:type="paragraph" w:customStyle="1" w:styleId="TtulosNoNumerados">
    <w:name w:val="Títulos Não Numerados"/>
    <w:basedOn w:val="Normal"/>
    <w:qFormat/>
    <w:rsid w:val="004C446D"/>
    <w:pPr>
      <w:spacing w:line="360" w:lineRule="auto"/>
      <w:ind w:firstLine="0"/>
      <w:jc w:val="left"/>
    </w:pPr>
    <w:rPr>
      <w:rFonts w:ascii="Arial" w:hAnsi="Arial" w:cs="Arial"/>
      <w:b/>
      <w:bCs/>
      <w:sz w:val="24"/>
      <w:szCs w:val="24"/>
    </w:rPr>
  </w:style>
  <w:style w:type="paragraph" w:customStyle="1" w:styleId="Autoria">
    <w:name w:val="Autoria"/>
    <w:basedOn w:val="Normal"/>
    <w:qFormat/>
    <w:rsid w:val="004C446D"/>
    <w:pPr>
      <w:spacing w:line="240" w:lineRule="auto"/>
      <w:ind w:firstLine="0"/>
      <w:jc w:val="right"/>
    </w:pPr>
    <w:rPr>
      <w:rFonts w:ascii="Arial" w:hAnsi="Arial" w:cs="Arial"/>
      <w:szCs w:val="24"/>
    </w:rPr>
  </w:style>
  <w:style w:type="paragraph" w:customStyle="1" w:styleId="Referncias">
    <w:name w:val="Referências"/>
    <w:basedOn w:val="Texto"/>
    <w:qFormat/>
    <w:rsid w:val="00442C14"/>
    <w:pPr>
      <w:spacing w:line="240" w:lineRule="auto"/>
      <w:ind w:firstLine="0"/>
      <w:jc w:val="left"/>
    </w:pPr>
  </w:style>
  <w:style w:type="character" w:styleId="Hyperlink">
    <w:name w:val="Hyperlink"/>
    <w:basedOn w:val="Fontepargpadro"/>
    <w:uiPriority w:val="99"/>
    <w:unhideWhenUsed/>
    <w:rsid w:val="00AD5392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D5392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406F6"/>
  </w:style>
  <w:style w:type="paragraph" w:styleId="Rodap">
    <w:name w:val="footer"/>
    <w:basedOn w:val="Normal"/>
    <w:link w:val="Rodap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406F6"/>
  </w:style>
  <w:style w:type="table" w:styleId="Tabelacomgrade">
    <w:name w:val="Table Grid"/>
    <w:basedOn w:val="Tabela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4F1058"/>
    <w:pPr>
      <w:autoSpaceDE w:val="0"/>
      <w:autoSpaceDN w:val="0"/>
      <w:adjustRightInd w:val="0"/>
      <w:spacing w:line="240" w:lineRule="auto"/>
      <w:ind w:firstLine="0"/>
      <w:jc w:val="left"/>
    </w:pPr>
    <w:rPr>
      <w:rFonts w:ascii="Calibri" w:eastAsia="Times New Roman" w:hAnsi="Calibri" w:cs="Calibri"/>
      <w:color w:val="000000"/>
      <w:kern w:val="0"/>
      <w:sz w:val="24"/>
      <w:szCs w:val="24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rcid.org/0000-0002-5957-22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doi.org/10.24220/2318-0870v30a2" TargetMode="External"/><Relationship Id="rId14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meacnog@uol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ABF45F-300E-4023-AD28-C64B86426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2333</Words>
  <Characters>12603</Characters>
  <Application>Microsoft Office Word</Application>
  <DocSecurity>0</DocSecurity>
  <Lines>105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Ayanna Peters Barros</dc:creator>
  <cp:keywords/>
  <dc:description/>
  <cp:lastModifiedBy>Sandra Fodra</cp:lastModifiedBy>
  <cp:revision>22</cp:revision>
  <dcterms:created xsi:type="dcterms:W3CDTF">2025-10-26T03:03:00Z</dcterms:created>
  <dcterms:modified xsi:type="dcterms:W3CDTF">2025-10-26T22:49:00Z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f9c0dd6-8c65-43d6-9995-fff3709d7310_Enabled">
    <vt:lpwstr>true</vt:lpwstr>
  </property>
  <property fmtid="{D5CDD505-2E9C-101B-9397-08002B2CF9AE}" pid="3" name="MSIP_Label_9f9c0dd6-8c65-43d6-9995-fff3709d7310_SetDate">
    <vt:lpwstr>2025-08-19T19:29:39Z</vt:lpwstr>
  </property>
  <property fmtid="{D5CDD505-2E9C-101B-9397-08002B2CF9AE}" pid="4" name="MSIP_Label_9f9c0dd6-8c65-43d6-9995-fff3709d7310_Method">
    <vt:lpwstr>Standard</vt:lpwstr>
  </property>
  <property fmtid="{D5CDD505-2E9C-101B-9397-08002B2CF9AE}" pid="5" name="MSIP_Label_9f9c0dd6-8c65-43d6-9995-fff3709d7310_Name">
    <vt:lpwstr>defa4170-0d19-0005-0000-bc88714345d2</vt:lpwstr>
  </property>
  <property fmtid="{D5CDD505-2E9C-101B-9397-08002B2CF9AE}" pid="6" name="MSIP_Label_9f9c0dd6-8c65-43d6-9995-fff3709d7310_SiteId">
    <vt:lpwstr>0c2d222a-ecda-4b70-960a-acef6ced3052</vt:lpwstr>
  </property>
  <property fmtid="{D5CDD505-2E9C-101B-9397-08002B2CF9AE}" pid="7" name="MSIP_Label_9f9c0dd6-8c65-43d6-9995-fff3709d7310_ActionId">
    <vt:lpwstr>fc2fd069-19e2-4f8f-a8fe-daf1a673d360</vt:lpwstr>
  </property>
  <property fmtid="{D5CDD505-2E9C-101B-9397-08002B2CF9AE}" pid="8" name="MSIP_Label_9f9c0dd6-8c65-43d6-9995-fff3709d7310_ContentBits">
    <vt:lpwstr>0</vt:lpwstr>
  </property>
  <property fmtid="{D5CDD505-2E9C-101B-9397-08002B2CF9AE}" pid="9" name="MSIP_Label_9f9c0dd6-8c65-43d6-9995-fff3709d7310_Tag">
    <vt:lpwstr>10, 3, 0, 2</vt:lpwstr>
  </property>
</Properties>
</file>