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378F36" w14:textId="68A43CBF" w:rsidR="0096465C" w:rsidRPr="008C1EEC" w:rsidRDefault="00FA2608" w:rsidP="003A35FD">
      <w:pPr>
        <w:jc w:val="center"/>
        <w:rPr>
          <w:rFonts w:ascii="Times New Roman" w:hAnsi="Times New Roman" w:cs="Times New Roman"/>
          <w:b/>
          <w:color w:val="0D0D0D" w:themeColor="text1" w:themeTint="F2"/>
          <w:sz w:val="28"/>
          <w:szCs w:val="28"/>
        </w:rPr>
      </w:pPr>
      <w:r w:rsidRPr="008C1EEC">
        <w:rPr>
          <w:rFonts w:ascii="Times New Roman" w:hAnsi="Times New Roman" w:cs="Times New Roman"/>
          <w:b/>
          <w:color w:val="0D0D0D" w:themeColor="text1" w:themeTint="F2"/>
          <w:sz w:val="28"/>
          <w:szCs w:val="28"/>
        </w:rPr>
        <w:t>EDUCAÇÃO SEXUAL ABRANGENTE: IMPACTOS NA SAÚDE SEXUAL E REPRODUTIVA DOS JOVENS</w:t>
      </w:r>
    </w:p>
    <w:p w14:paraId="3123E0C5" w14:textId="77777777" w:rsidR="00E63CF4" w:rsidRPr="00101808" w:rsidRDefault="00E63CF4" w:rsidP="00E63CF4">
      <w:pPr>
        <w:pStyle w:val="ABNT"/>
        <w:jc w:val="right"/>
        <w:rPr>
          <w:color w:val="000000" w:themeColor="text1"/>
          <w:sz w:val="20"/>
          <w:szCs w:val="20"/>
        </w:rPr>
      </w:pPr>
      <w:r>
        <w:rPr>
          <w:color w:val="000000" w:themeColor="text1"/>
          <w:sz w:val="20"/>
          <w:szCs w:val="20"/>
        </w:rPr>
        <w:t>Candeira</w:t>
      </w:r>
      <w:r w:rsidRPr="00101808">
        <w:rPr>
          <w:color w:val="000000" w:themeColor="text1"/>
          <w:sz w:val="20"/>
          <w:szCs w:val="20"/>
        </w:rPr>
        <w:t xml:space="preserve">, </w:t>
      </w:r>
      <w:r>
        <w:rPr>
          <w:color w:val="000000" w:themeColor="text1"/>
          <w:sz w:val="20"/>
          <w:szCs w:val="20"/>
        </w:rPr>
        <w:t>Aryadne Feitosa</w:t>
      </w:r>
      <w:r w:rsidRPr="00101808">
        <w:rPr>
          <w:color w:val="000000" w:themeColor="text1"/>
          <w:sz w:val="20"/>
          <w:szCs w:val="20"/>
        </w:rPr>
        <w:t>¹</w:t>
      </w:r>
    </w:p>
    <w:p w14:paraId="4872A5B4" w14:textId="77777777" w:rsidR="00E63CF4" w:rsidRPr="00101808" w:rsidRDefault="00E63CF4" w:rsidP="00E63CF4">
      <w:pPr>
        <w:pStyle w:val="ABNT"/>
        <w:jc w:val="right"/>
        <w:rPr>
          <w:color w:val="000000" w:themeColor="text1"/>
          <w:sz w:val="20"/>
          <w:szCs w:val="20"/>
          <w:vertAlign w:val="superscript"/>
        </w:rPr>
      </w:pPr>
      <w:r>
        <w:rPr>
          <w:color w:val="000000" w:themeColor="text1"/>
          <w:sz w:val="20"/>
          <w:szCs w:val="20"/>
        </w:rPr>
        <w:t>Pires</w:t>
      </w:r>
      <w:r w:rsidRPr="00101808">
        <w:rPr>
          <w:color w:val="000000" w:themeColor="text1"/>
          <w:sz w:val="20"/>
          <w:szCs w:val="20"/>
        </w:rPr>
        <w:t xml:space="preserve">, </w:t>
      </w:r>
      <w:r>
        <w:rPr>
          <w:color w:val="000000" w:themeColor="text1"/>
          <w:sz w:val="20"/>
          <w:szCs w:val="20"/>
        </w:rPr>
        <w:t>Luis Portela</w:t>
      </w:r>
      <w:r w:rsidRPr="00101808">
        <w:rPr>
          <w:color w:val="000000" w:themeColor="text1"/>
          <w:sz w:val="20"/>
          <w:szCs w:val="20"/>
          <w:vertAlign w:val="superscript"/>
        </w:rPr>
        <w:t>2</w:t>
      </w:r>
    </w:p>
    <w:p w14:paraId="714BD6CF" w14:textId="77777777" w:rsidR="00E63CF4" w:rsidRDefault="00E63CF4" w:rsidP="00E63CF4">
      <w:pPr>
        <w:pStyle w:val="ABNT"/>
        <w:jc w:val="right"/>
        <w:rPr>
          <w:color w:val="000000" w:themeColor="text1"/>
          <w:sz w:val="20"/>
          <w:szCs w:val="20"/>
          <w:vertAlign w:val="superscript"/>
        </w:rPr>
      </w:pPr>
      <w:r>
        <w:rPr>
          <w:color w:val="000000" w:themeColor="text1"/>
          <w:sz w:val="20"/>
          <w:szCs w:val="20"/>
        </w:rPr>
        <w:t>Leite</w:t>
      </w:r>
      <w:r w:rsidRPr="00101808">
        <w:rPr>
          <w:color w:val="000000" w:themeColor="text1"/>
          <w:sz w:val="20"/>
          <w:szCs w:val="20"/>
        </w:rPr>
        <w:t xml:space="preserve">, </w:t>
      </w:r>
      <w:r w:rsidRPr="00074387">
        <w:rPr>
          <w:color w:val="000000" w:themeColor="text1"/>
          <w:sz w:val="20"/>
          <w:szCs w:val="20"/>
        </w:rPr>
        <w:t>Yslanna Paulla Ibiapina</w:t>
      </w:r>
      <w:r w:rsidRPr="00101808">
        <w:rPr>
          <w:color w:val="000000" w:themeColor="text1"/>
          <w:sz w:val="20"/>
          <w:szCs w:val="20"/>
          <w:vertAlign w:val="superscript"/>
        </w:rPr>
        <w:t>3</w:t>
      </w:r>
    </w:p>
    <w:p w14:paraId="057CBD09" w14:textId="77777777" w:rsidR="00E63CF4" w:rsidRPr="00101808" w:rsidRDefault="00E63CF4" w:rsidP="00E63CF4">
      <w:pPr>
        <w:pStyle w:val="ABNT"/>
        <w:jc w:val="right"/>
        <w:rPr>
          <w:color w:val="000000" w:themeColor="text1"/>
          <w:sz w:val="20"/>
          <w:szCs w:val="20"/>
        </w:rPr>
      </w:pPr>
      <w:r>
        <w:rPr>
          <w:color w:val="000000" w:themeColor="text1"/>
          <w:sz w:val="20"/>
          <w:szCs w:val="20"/>
        </w:rPr>
        <w:t>Grande</w:t>
      </w:r>
      <w:r w:rsidRPr="00101808">
        <w:rPr>
          <w:color w:val="000000" w:themeColor="text1"/>
          <w:sz w:val="20"/>
          <w:szCs w:val="20"/>
        </w:rPr>
        <w:t xml:space="preserve">, </w:t>
      </w:r>
      <w:r w:rsidRPr="00074387">
        <w:rPr>
          <w:color w:val="000000" w:themeColor="text1"/>
          <w:sz w:val="20"/>
          <w:szCs w:val="20"/>
        </w:rPr>
        <w:t>Julia Celestino</w:t>
      </w:r>
      <w:r>
        <w:rPr>
          <w:color w:val="000000" w:themeColor="text1"/>
          <w:sz w:val="20"/>
          <w:szCs w:val="20"/>
          <w:vertAlign w:val="superscript"/>
        </w:rPr>
        <w:t>4</w:t>
      </w:r>
    </w:p>
    <w:p w14:paraId="1D6CC33C" w14:textId="77777777" w:rsidR="00E63CF4" w:rsidRPr="00101808" w:rsidRDefault="00E63CF4" w:rsidP="00E63CF4">
      <w:pPr>
        <w:pStyle w:val="ABNT"/>
        <w:jc w:val="right"/>
        <w:rPr>
          <w:color w:val="000000" w:themeColor="text1"/>
          <w:sz w:val="20"/>
          <w:szCs w:val="20"/>
          <w:vertAlign w:val="superscript"/>
        </w:rPr>
      </w:pPr>
      <w:r>
        <w:rPr>
          <w:color w:val="000000" w:themeColor="text1"/>
          <w:sz w:val="20"/>
          <w:szCs w:val="20"/>
        </w:rPr>
        <w:t>Freitas,</w:t>
      </w:r>
      <w:r w:rsidRPr="00101808">
        <w:rPr>
          <w:color w:val="000000" w:themeColor="text1"/>
          <w:sz w:val="20"/>
          <w:szCs w:val="20"/>
        </w:rPr>
        <w:t xml:space="preserve"> </w:t>
      </w:r>
      <w:r w:rsidRPr="000F34AB">
        <w:rPr>
          <w:color w:val="000000" w:themeColor="text1"/>
          <w:sz w:val="20"/>
          <w:szCs w:val="20"/>
        </w:rPr>
        <w:t>Marcio Handerson Benevides de</w:t>
      </w:r>
      <w:r>
        <w:rPr>
          <w:color w:val="000000" w:themeColor="text1"/>
          <w:sz w:val="20"/>
          <w:szCs w:val="20"/>
          <w:vertAlign w:val="superscript"/>
        </w:rPr>
        <w:t>5</w:t>
      </w:r>
    </w:p>
    <w:p w14:paraId="708A9AC7" w14:textId="77777777" w:rsidR="00E63CF4" w:rsidRDefault="00E63CF4" w:rsidP="00E63CF4">
      <w:pPr>
        <w:pStyle w:val="ABNT"/>
        <w:jc w:val="right"/>
        <w:rPr>
          <w:color w:val="000000" w:themeColor="text1"/>
          <w:sz w:val="20"/>
          <w:szCs w:val="20"/>
          <w:vertAlign w:val="superscript"/>
        </w:rPr>
      </w:pPr>
      <w:r>
        <w:rPr>
          <w:color w:val="000000" w:themeColor="text1"/>
          <w:sz w:val="20"/>
          <w:szCs w:val="20"/>
        </w:rPr>
        <w:t>Castro, Micael</w:t>
      </w:r>
      <w:r w:rsidRPr="00796019">
        <w:rPr>
          <w:color w:val="000000" w:themeColor="text1"/>
          <w:sz w:val="20"/>
          <w:szCs w:val="20"/>
        </w:rPr>
        <w:t xml:space="preserve"> Cerqueira</w:t>
      </w:r>
      <w:r>
        <w:rPr>
          <w:color w:val="000000" w:themeColor="text1"/>
          <w:sz w:val="20"/>
          <w:szCs w:val="20"/>
          <w:vertAlign w:val="superscript"/>
        </w:rPr>
        <w:t>6</w:t>
      </w:r>
    </w:p>
    <w:p w14:paraId="1060B729" w14:textId="77777777" w:rsidR="00E63CF4" w:rsidRPr="00101808" w:rsidRDefault="00E63CF4" w:rsidP="00E63CF4">
      <w:pPr>
        <w:pStyle w:val="ABNT"/>
        <w:jc w:val="right"/>
        <w:rPr>
          <w:color w:val="000000" w:themeColor="text1"/>
          <w:sz w:val="20"/>
          <w:szCs w:val="20"/>
        </w:rPr>
      </w:pPr>
      <w:r>
        <w:rPr>
          <w:color w:val="000000" w:themeColor="text1"/>
          <w:sz w:val="20"/>
          <w:szCs w:val="20"/>
        </w:rPr>
        <w:t>Tavares</w:t>
      </w:r>
      <w:r w:rsidRPr="00101808">
        <w:rPr>
          <w:color w:val="000000" w:themeColor="text1"/>
          <w:sz w:val="20"/>
          <w:szCs w:val="20"/>
        </w:rPr>
        <w:t xml:space="preserve">, </w:t>
      </w:r>
      <w:r w:rsidRPr="00796019">
        <w:rPr>
          <w:color w:val="000000" w:themeColor="text1"/>
          <w:sz w:val="20"/>
          <w:szCs w:val="20"/>
        </w:rPr>
        <w:t>Gabriela Sousa Alves</w:t>
      </w:r>
      <w:r>
        <w:rPr>
          <w:color w:val="000000" w:themeColor="text1"/>
          <w:sz w:val="20"/>
          <w:szCs w:val="20"/>
          <w:vertAlign w:val="superscript"/>
        </w:rPr>
        <w:t>7</w:t>
      </w:r>
    </w:p>
    <w:p w14:paraId="695F64E7" w14:textId="77777777" w:rsidR="00E63CF4" w:rsidRPr="00101808" w:rsidRDefault="00E63CF4" w:rsidP="00E63CF4">
      <w:pPr>
        <w:pStyle w:val="ABNT"/>
        <w:jc w:val="right"/>
        <w:rPr>
          <w:color w:val="000000" w:themeColor="text1"/>
          <w:sz w:val="20"/>
          <w:szCs w:val="20"/>
          <w:vertAlign w:val="superscript"/>
        </w:rPr>
      </w:pPr>
      <w:r>
        <w:rPr>
          <w:color w:val="000000" w:themeColor="text1"/>
          <w:sz w:val="20"/>
          <w:szCs w:val="20"/>
        </w:rPr>
        <w:t>Cavalcante</w:t>
      </w:r>
      <w:r w:rsidRPr="00101808">
        <w:rPr>
          <w:color w:val="000000" w:themeColor="text1"/>
          <w:sz w:val="20"/>
          <w:szCs w:val="20"/>
        </w:rPr>
        <w:t xml:space="preserve">, </w:t>
      </w:r>
      <w:r w:rsidRPr="00796019">
        <w:rPr>
          <w:color w:val="000000" w:themeColor="text1"/>
          <w:sz w:val="20"/>
          <w:szCs w:val="20"/>
        </w:rPr>
        <w:t>Hélida Flávia Cardoso</w:t>
      </w:r>
      <w:r>
        <w:rPr>
          <w:color w:val="000000" w:themeColor="text1"/>
          <w:sz w:val="20"/>
          <w:szCs w:val="20"/>
          <w:vertAlign w:val="superscript"/>
        </w:rPr>
        <w:t>8</w:t>
      </w:r>
    </w:p>
    <w:p w14:paraId="0BAED6ED" w14:textId="77777777" w:rsidR="00E63CF4" w:rsidRDefault="00E63CF4" w:rsidP="00E63CF4">
      <w:pPr>
        <w:pStyle w:val="ABNT"/>
        <w:jc w:val="right"/>
        <w:rPr>
          <w:color w:val="000000" w:themeColor="text1"/>
          <w:sz w:val="20"/>
          <w:szCs w:val="20"/>
          <w:vertAlign w:val="superscript"/>
        </w:rPr>
      </w:pPr>
      <w:r>
        <w:rPr>
          <w:color w:val="000000" w:themeColor="text1"/>
          <w:sz w:val="20"/>
          <w:szCs w:val="20"/>
        </w:rPr>
        <w:t>Cunha</w:t>
      </w:r>
      <w:r w:rsidRPr="00101808">
        <w:rPr>
          <w:color w:val="000000" w:themeColor="text1"/>
          <w:sz w:val="20"/>
          <w:szCs w:val="20"/>
        </w:rPr>
        <w:t xml:space="preserve">, </w:t>
      </w:r>
      <w:r w:rsidRPr="00796019">
        <w:rPr>
          <w:color w:val="000000" w:themeColor="text1"/>
          <w:sz w:val="20"/>
          <w:szCs w:val="20"/>
        </w:rPr>
        <w:t>Luana Coelho</w:t>
      </w:r>
      <w:r>
        <w:rPr>
          <w:color w:val="000000" w:themeColor="text1"/>
          <w:sz w:val="20"/>
          <w:szCs w:val="20"/>
          <w:vertAlign w:val="superscript"/>
        </w:rPr>
        <w:t>9</w:t>
      </w:r>
    </w:p>
    <w:p w14:paraId="4D77EFE1" w14:textId="77777777" w:rsidR="00E63CF4" w:rsidRPr="00101808" w:rsidRDefault="00E63CF4" w:rsidP="00E63CF4">
      <w:pPr>
        <w:pStyle w:val="ABNT"/>
        <w:jc w:val="right"/>
        <w:rPr>
          <w:color w:val="000000" w:themeColor="text1"/>
          <w:sz w:val="20"/>
          <w:szCs w:val="20"/>
        </w:rPr>
      </w:pPr>
      <w:r>
        <w:rPr>
          <w:color w:val="000000" w:themeColor="text1"/>
          <w:sz w:val="20"/>
          <w:szCs w:val="20"/>
        </w:rPr>
        <w:t>Almeida</w:t>
      </w:r>
      <w:r w:rsidRPr="00101808">
        <w:rPr>
          <w:color w:val="000000" w:themeColor="text1"/>
          <w:sz w:val="20"/>
          <w:szCs w:val="20"/>
        </w:rPr>
        <w:t xml:space="preserve">, </w:t>
      </w:r>
      <w:r w:rsidRPr="003206DD">
        <w:rPr>
          <w:color w:val="000000" w:themeColor="text1"/>
          <w:sz w:val="20"/>
          <w:szCs w:val="20"/>
        </w:rPr>
        <w:t>Nayane Silva</w:t>
      </w:r>
      <w:r>
        <w:rPr>
          <w:color w:val="000000" w:themeColor="text1"/>
          <w:sz w:val="20"/>
          <w:szCs w:val="20"/>
          <w:vertAlign w:val="superscript"/>
        </w:rPr>
        <w:t>10</w:t>
      </w:r>
    </w:p>
    <w:p w14:paraId="0D3A63E8" w14:textId="77777777" w:rsidR="00E63CF4" w:rsidRPr="00101808" w:rsidRDefault="00E63CF4" w:rsidP="00E63CF4">
      <w:pPr>
        <w:pStyle w:val="ABNT"/>
        <w:jc w:val="right"/>
        <w:rPr>
          <w:color w:val="000000" w:themeColor="text1"/>
          <w:sz w:val="20"/>
          <w:szCs w:val="20"/>
          <w:vertAlign w:val="superscript"/>
        </w:rPr>
      </w:pPr>
      <w:r w:rsidRPr="003206DD">
        <w:rPr>
          <w:color w:val="000000" w:themeColor="text1"/>
          <w:sz w:val="20"/>
          <w:szCs w:val="20"/>
        </w:rPr>
        <w:t>Trindade</w:t>
      </w:r>
      <w:r w:rsidRPr="00101808">
        <w:rPr>
          <w:color w:val="000000" w:themeColor="text1"/>
          <w:sz w:val="20"/>
          <w:szCs w:val="20"/>
        </w:rPr>
        <w:t xml:space="preserve">, </w:t>
      </w:r>
      <w:r w:rsidRPr="003206DD">
        <w:rPr>
          <w:color w:val="000000" w:themeColor="text1"/>
          <w:sz w:val="20"/>
          <w:szCs w:val="20"/>
        </w:rPr>
        <w:t>Beatriz Alves</w:t>
      </w:r>
      <w:r>
        <w:rPr>
          <w:color w:val="000000" w:themeColor="text1"/>
          <w:sz w:val="20"/>
          <w:szCs w:val="20"/>
          <w:vertAlign w:val="superscript"/>
        </w:rPr>
        <w:t>11</w:t>
      </w:r>
    </w:p>
    <w:p w14:paraId="1417749B" w14:textId="77777777" w:rsidR="00E63CF4" w:rsidRDefault="00E63CF4" w:rsidP="00E63CF4">
      <w:pPr>
        <w:pStyle w:val="ABNT"/>
        <w:jc w:val="right"/>
        <w:rPr>
          <w:color w:val="000000" w:themeColor="text1"/>
          <w:sz w:val="20"/>
          <w:szCs w:val="20"/>
          <w:vertAlign w:val="superscript"/>
        </w:rPr>
      </w:pPr>
      <w:r>
        <w:rPr>
          <w:color w:val="000000" w:themeColor="text1"/>
          <w:sz w:val="20"/>
          <w:szCs w:val="20"/>
        </w:rPr>
        <w:t>Diógenes</w:t>
      </w:r>
      <w:r w:rsidRPr="00101808">
        <w:rPr>
          <w:color w:val="000000" w:themeColor="text1"/>
          <w:sz w:val="20"/>
          <w:szCs w:val="20"/>
        </w:rPr>
        <w:t xml:space="preserve">, </w:t>
      </w:r>
      <w:r w:rsidRPr="003206DD">
        <w:rPr>
          <w:color w:val="000000" w:themeColor="text1"/>
          <w:sz w:val="20"/>
          <w:szCs w:val="20"/>
        </w:rPr>
        <w:t>Vitória Maria Sousa da Silveira</w:t>
      </w:r>
      <w:r>
        <w:rPr>
          <w:color w:val="000000" w:themeColor="text1"/>
          <w:sz w:val="20"/>
          <w:szCs w:val="20"/>
          <w:vertAlign w:val="superscript"/>
        </w:rPr>
        <w:t>12</w:t>
      </w:r>
    </w:p>
    <w:p w14:paraId="62E1100F" w14:textId="77777777" w:rsidR="00E63CF4" w:rsidRDefault="00E63CF4" w:rsidP="00E63CF4">
      <w:pPr>
        <w:pStyle w:val="ABNT"/>
        <w:jc w:val="right"/>
        <w:rPr>
          <w:color w:val="000000" w:themeColor="text1"/>
          <w:sz w:val="20"/>
          <w:szCs w:val="20"/>
          <w:vertAlign w:val="superscript"/>
        </w:rPr>
      </w:pPr>
      <w:r>
        <w:rPr>
          <w:color w:val="000000" w:themeColor="text1"/>
          <w:sz w:val="20"/>
          <w:szCs w:val="20"/>
        </w:rPr>
        <w:t>Silva</w:t>
      </w:r>
      <w:r w:rsidRPr="00101808">
        <w:rPr>
          <w:color w:val="000000" w:themeColor="text1"/>
          <w:sz w:val="20"/>
          <w:szCs w:val="20"/>
        </w:rPr>
        <w:t xml:space="preserve">, </w:t>
      </w:r>
      <w:r>
        <w:rPr>
          <w:color w:val="000000" w:themeColor="text1"/>
          <w:sz w:val="20"/>
          <w:szCs w:val="20"/>
        </w:rPr>
        <w:t>Jorcielly Araujo Souza da</w:t>
      </w:r>
      <w:r>
        <w:rPr>
          <w:color w:val="000000" w:themeColor="text1"/>
          <w:sz w:val="20"/>
          <w:szCs w:val="20"/>
          <w:vertAlign w:val="superscript"/>
        </w:rPr>
        <w:t>13</w:t>
      </w:r>
    </w:p>
    <w:p w14:paraId="6F3200AA" w14:textId="77777777" w:rsidR="00E63CF4" w:rsidRDefault="00E63CF4" w:rsidP="00E63CF4">
      <w:pPr>
        <w:pStyle w:val="ABNT"/>
        <w:jc w:val="right"/>
        <w:rPr>
          <w:color w:val="000000" w:themeColor="text1"/>
          <w:sz w:val="20"/>
          <w:szCs w:val="20"/>
          <w:vertAlign w:val="superscript"/>
        </w:rPr>
      </w:pPr>
      <w:r>
        <w:rPr>
          <w:color w:val="000000" w:themeColor="text1"/>
          <w:sz w:val="20"/>
          <w:szCs w:val="20"/>
        </w:rPr>
        <w:t>Barbosa</w:t>
      </w:r>
      <w:r w:rsidRPr="00101808">
        <w:rPr>
          <w:color w:val="000000" w:themeColor="text1"/>
          <w:sz w:val="20"/>
          <w:szCs w:val="20"/>
        </w:rPr>
        <w:t xml:space="preserve">, </w:t>
      </w:r>
      <w:r>
        <w:rPr>
          <w:color w:val="000000" w:themeColor="text1"/>
          <w:sz w:val="20"/>
          <w:szCs w:val="20"/>
        </w:rPr>
        <w:t>Jessica Soares</w:t>
      </w:r>
      <w:r>
        <w:rPr>
          <w:color w:val="000000" w:themeColor="text1"/>
          <w:sz w:val="20"/>
          <w:szCs w:val="20"/>
          <w:vertAlign w:val="superscript"/>
        </w:rPr>
        <w:t>14</w:t>
      </w:r>
    </w:p>
    <w:p w14:paraId="6C506534" w14:textId="77777777" w:rsidR="00E63CF4" w:rsidRPr="00101808" w:rsidRDefault="00E63CF4" w:rsidP="00E63CF4">
      <w:pPr>
        <w:pStyle w:val="ABNT"/>
        <w:jc w:val="right"/>
        <w:rPr>
          <w:color w:val="000000" w:themeColor="text1"/>
          <w:sz w:val="20"/>
          <w:szCs w:val="20"/>
          <w:vertAlign w:val="superscript"/>
        </w:rPr>
      </w:pPr>
      <w:r>
        <w:rPr>
          <w:color w:val="000000" w:themeColor="text1"/>
          <w:sz w:val="20"/>
          <w:szCs w:val="20"/>
        </w:rPr>
        <w:t>Muniz</w:t>
      </w:r>
      <w:r w:rsidRPr="00101808">
        <w:rPr>
          <w:color w:val="000000" w:themeColor="text1"/>
          <w:sz w:val="20"/>
          <w:szCs w:val="20"/>
        </w:rPr>
        <w:t xml:space="preserve">, </w:t>
      </w:r>
      <w:r>
        <w:rPr>
          <w:color w:val="000000" w:themeColor="text1"/>
          <w:sz w:val="20"/>
          <w:szCs w:val="20"/>
        </w:rPr>
        <w:t>Jullyanna Gomes</w:t>
      </w:r>
      <w:r>
        <w:rPr>
          <w:color w:val="000000" w:themeColor="text1"/>
          <w:sz w:val="20"/>
          <w:szCs w:val="20"/>
          <w:vertAlign w:val="superscript"/>
        </w:rPr>
        <w:t>15</w:t>
      </w:r>
    </w:p>
    <w:p w14:paraId="3FC3791C" w14:textId="77777777" w:rsidR="00BD3584" w:rsidRDefault="00E63CF4" w:rsidP="004D7637">
      <w:pPr>
        <w:pStyle w:val="ABNT"/>
        <w:jc w:val="right"/>
        <w:rPr>
          <w:color w:val="000000" w:themeColor="text1"/>
          <w:sz w:val="20"/>
          <w:szCs w:val="20"/>
          <w:vertAlign w:val="superscript"/>
        </w:rPr>
      </w:pPr>
      <w:r>
        <w:rPr>
          <w:color w:val="000000" w:themeColor="text1"/>
          <w:sz w:val="20"/>
          <w:szCs w:val="20"/>
        </w:rPr>
        <w:t>F</w:t>
      </w:r>
      <w:r w:rsidR="004D1BD5">
        <w:rPr>
          <w:color w:val="000000" w:themeColor="text1"/>
          <w:sz w:val="20"/>
          <w:szCs w:val="20"/>
        </w:rPr>
        <w:t>ilho</w:t>
      </w:r>
      <w:r w:rsidRPr="00101808">
        <w:rPr>
          <w:color w:val="000000" w:themeColor="text1"/>
          <w:sz w:val="20"/>
          <w:szCs w:val="20"/>
        </w:rPr>
        <w:t xml:space="preserve">, </w:t>
      </w:r>
      <w:r w:rsidR="004D1BD5">
        <w:rPr>
          <w:rFonts w:eastAsia="Times New Roman" w:cs="Times New Roman"/>
          <w:bCs/>
          <w:sz w:val="20"/>
          <w:szCs w:val="20"/>
        </w:rPr>
        <w:t>Roberto Pimenta da Silva</w:t>
      </w:r>
      <w:r w:rsidRPr="0097477E">
        <w:rPr>
          <w:color w:val="000000" w:themeColor="text1"/>
          <w:sz w:val="20"/>
          <w:szCs w:val="20"/>
          <w:vertAlign w:val="superscript"/>
        </w:rPr>
        <w:t>1</w:t>
      </w:r>
      <w:r>
        <w:rPr>
          <w:color w:val="000000" w:themeColor="text1"/>
          <w:sz w:val="20"/>
          <w:szCs w:val="20"/>
          <w:vertAlign w:val="superscript"/>
        </w:rPr>
        <w:t>6</w:t>
      </w:r>
    </w:p>
    <w:p w14:paraId="6BD09C51" w14:textId="6C99588C" w:rsidR="004D7637" w:rsidRDefault="00BD3584" w:rsidP="00BD3584">
      <w:pPr>
        <w:pStyle w:val="ABNT"/>
        <w:jc w:val="right"/>
        <w:rPr>
          <w:color w:val="000000" w:themeColor="text1"/>
          <w:sz w:val="20"/>
          <w:szCs w:val="20"/>
        </w:rPr>
      </w:pPr>
      <w:r>
        <w:rPr>
          <w:color w:val="000000" w:themeColor="text1"/>
          <w:sz w:val="20"/>
          <w:szCs w:val="20"/>
        </w:rPr>
        <w:t>Santos</w:t>
      </w:r>
      <w:r w:rsidRPr="00101808">
        <w:rPr>
          <w:color w:val="000000" w:themeColor="text1"/>
          <w:sz w:val="20"/>
          <w:szCs w:val="20"/>
        </w:rPr>
        <w:t xml:space="preserve">, </w:t>
      </w:r>
      <w:r>
        <w:rPr>
          <w:rFonts w:eastAsia="Times New Roman" w:cs="Times New Roman"/>
          <w:bCs/>
          <w:sz w:val="20"/>
          <w:szCs w:val="20"/>
        </w:rPr>
        <w:t xml:space="preserve">Valéria Louhany Marques dos </w:t>
      </w:r>
      <w:r w:rsidRPr="0097477E">
        <w:rPr>
          <w:color w:val="000000" w:themeColor="text1"/>
          <w:sz w:val="20"/>
          <w:szCs w:val="20"/>
          <w:vertAlign w:val="superscript"/>
        </w:rPr>
        <w:t>1</w:t>
      </w:r>
      <w:r>
        <w:rPr>
          <w:color w:val="000000" w:themeColor="text1"/>
          <w:sz w:val="20"/>
          <w:szCs w:val="20"/>
          <w:vertAlign w:val="superscript"/>
        </w:rPr>
        <w:t>7</w:t>
      </w:r>
      <w:r w:rsidRPr="004D7637">
        <w:rPr>
          <w:color w:val="000000" w:themeColor="text1"/>
          <w:sz w:val="20"/>
          <w:szCs w:val="20"/>
        </w:rPr>
        <w:t xml:space="preserve"> </w:t>
      </w:r>
      <w:r w:rsidR="004D7637" w:rsidRPr="004D7637">
        <w:rPr>
          <w:color w:val="000000" w:themeColor="text1"/>
          <w:sz w:val="20"/>
          <w:szCs w:val="20"/>
        </w:rPr>
        <w:t xml:space="preserve"> </w:t>
      </w:r>
    </w:p>
    <w:p w14:paraId="63476803" w14:textId="0B2EC815" w:rsidR="00E63CF4" w:rsidRPr="00101808" w:rsidRDefault="004D7637" w:rsidP="00D62DEC">
      <w:pPr>
        <w:pStyle w:val="ABNT"/>
        <w:jc w:val="right"/>
        <w:rPr>
          <w:color w:val="000000" w:themeColor="text1"/>
          <w:sz w:val="20"/>
          <w:szCs w:val="20"/>
          <w:vertAlign w:val="superscript"/>
        </w:rPr>
      </w:pPr>
      <w:r>
        <w:rPr>
          <w:color w:val="000000" w:themeColor="text1"/>
          <w:sz w:val="20"/>
          <w:szCs w:val="20"/>
        </w:rPr>
        <w:t>Farias</w:t>
      </w:r>
      <w:r w:rsidRPr="00101808">
        <w:rPr>
          <w:color w:val="000000" w:themeColor="text1"/>
          <w:sz w:val="20"/>
          <w:szCs w:val="20"/>
        </w:rPr>
        <w:t xml:space="preserve">, </w:t>
      </w:r>
      <w:r w:rsidRPr="0097477E">
        <w:rPr>
          <w:rFonts w:eastAsia="Times New Roman" w:cs="Times New Roman"/>
          <w:bCs/>
          <w:sz w:val="20"/>
          <w:szCs w:val="20"/>
        </w:rPr>
        <w:t>Daniel Rodrigues de</w:t>
      </w:r>
      <w:r w:rsidRPr="0097477E">
        <w:rPr>
          <w:color w:val="000000" w:themeColor="text1"/>
          <w:sz w:val="20"/>
          <w:szCs w:val="20"/>
          <w:vertAlign w:val="superscript"/>
        </w:rPr>
        <w:t>1</w:t>
      </w:r>
      <w:r w:rsidR="00BD3584">
        <w:rPr>
          <w:color w:val="000000" w:themeColor="text1"/>
          <w:sz w:val="20"/>
          <w:szCs w:val="20"/>
          <w:vertAlign w:val="superscript"/>
        </w:rPr>
        <w:t>8</w:t>
      </w:r>
    </w:p>
    <w:p w14:paraId="456E1920" w14:textId="77777777" w:rsidR="00E63CF4" w:rsidRPr="00101808" w:rsidRDefault="00E63CF4" w:rsidP="00E63CF4">
      <w:pPr>
        <w:pStyle w:val="ABNT"/>
        <w:ind w:firstLine="0"/>
        <w:rPr>
          <w:b/>
          <w:color w:val="000000" w:themeColor="text1"/>
          <w:sz w:val="20"/>
        </w:rPr>
      </w:pPr>
    </w:p>
    <w:p w14:paraId="2BC6B8E4" w14:textId="77777777" w:rsidR="00E63CF4" w:rsidRPr="00C2579C" w:rsidRDefault="00E63CF4" w:rsidP="00E63CF4">
      <w:pPr>
        <w:spacing w:line="240" w:lineRule="auto"/>
        <w:jc w:val="both"/>
        <w:rPr>
          <w:rFonts w:ascii="Times New Roman" w:hAnsi="Times New Roman" w:cs="Times New Roman"/>
          <w:color w:val="000000" w:themeColor="text1"/>
          <w:sz w:val="24"/>
          <w:szCs w:val="24"/>
        </w:rPr>
      </w:pPr>
      <w:r w:rsidRPr="00101808">
        <w:rPr>
          <w:b/>
          <w:color w:val="000000" w:themeColor="text1"/>
          <w:sz w:val="20"/>
        </w:rPr>
        <w:t xml:space="preserve">RESUMO: </w:t>
      </w:r>
      <w:r>
        <w:rPr>
          <w:rFonts w:ascii="Times New Roman" w:hAnsi="Times New Roman" w:cs="Times New Roman"/>
          <w:bCs/>
          <w:sz w:val="24"/>
          <w:szCs w:val="24"/>
        </w:rPr>
        <w:t>I</w:t>
      </w:r>
      <w:r w:rsidRPr="00894732">
        <w:rPr>
          <w:rFonts w:ascii="Times New Roman" w:hAnsi="Times New Roman" w:cs="Times New Roman"/>
          <w:bCs/>
          <w:sz w:val="24"/>
          <w:szCs w:val="24"/>
        </w:rPr>
        <w:t>ntrodução:</w:t>
      </w:r>
      <w:r w:rsidRPr="00617C9B">
        <w:rPr>
          <w:rFonts w:ascii="Times New Roman" w:hAnsi="Times New Roman" w:cs="Times New Roman"/>
          <w:b/>
          <w:sz w:val="24"/>
          <w:szCs w:val="24"/>
        </w:rPr>
        <w:t xml:space="preserve"> </w:t>
      </w:r>
      <w:r w:rsidRPr="00617C9B">
        <w:rPr>
          <w:rFonts w:ascii="Times New Roman" w:hAnsi="Times New Roman" w:cs="Times New Roman"/>
          <w:color w:val="000000" w:themeColor="text1"/>
          <w:sz w:val="24"/>
          <w:szCs w:val="24"/>
        </w:rPr>
        <w:t>A adolescência pode ser definida como a faixa etária de 10 a 19 anos, no qual o indivíduo passa por mudanças físicas e psicossociais. É durante essa fase que a sexualidade se manifesta, influenciada por valores familiares, crenças e normas morais. Assim, faz-se necessário que o</w:t>
      </w:r>
      <w:r>
        <w:rPr>
          <w:rFonts w:ascii="Times New Roman" w:hAnsi="Times New Roman" w:cs="Times New Roman"/>
          <w:color w:val="000000" w:themeColor="text1"/>
          <w:sz w:val="24"/>
          <w:szCs w:val="24"/>
        </w:rPr>
        <w:t>s</w:t>
      </w:r>
      <w:r w:rsidRPr="00617C9B">
        <w:rPr>
          <w:rFonts w:ascii="Times New Roman" w:hAnsi="Times New Roman" w:cs="Times New Roman"/>
          <w:color w:val="000000" w:themeColor="text1"/>
          <w:sz w:val="24"/>
          <w:szCs w:val="24"/>
        </w:rPr>
        <w:t xml:space="preserve"> adolescente</w:t>
      </w:r>
      <w:r>
        <w:rPr>
          <w:rFonts w:ascii="Times New Roman" w:hAnsi="Times New Roman" w:cs="Times New Roman"/>
          <w:color w:val="000000" w:themeColor="text1"/>
          <w:sz w:val="24"/>
          <w:szCs w:val="24"/>
        </w:rPr>
        <w:t>s</w:t>
      </w:r>
      <w:r w:rsidRPr="00617C9B">
        <w:rPr>
          <w:rFonts w:ascii="Times New Roman" w:hAnsi="Times New Roman" w:cs="Times New Roman"/>
          <w:color w:val="000000" w:themeColor="text1"/>
          <w:sz w:val="24"/>
          <w:szCs w:val="24"/>
        </w:rPr>
        <w:t xml:space="preserve"> entenda</w:t>
      </w:r>
      <w:r>
        <w:rPr>
          <w:rFonts w:ascii="Times New Roman" w:hAnsi="Times New Roman" w:cs="Times New Roman"/>
          <w:color w:val="000000" w:themeColor="text1"/>
          <w:sz w:val="24"/>
          <w:szCs w:val="24"/>
        </w:rPr>
        <w:t>m</w:t>
      </w:r>
      <w:r w:rsidRPr="00617C9B">
        <w:rPr>
          <w:rFonts w:ascii="Times New Roman" w:hAnsi="Times New Roman" w:cs="Times New Roman"/>
          <w:color w:val="000000" w:themeColor="text1"/>
          <w:sz w:val="24"/>
          <w:szCs w:val="24"/>
        </w:rPr>
        <w:t xml:space="preserve"> a importância de uma vida sexual segura e satisfatória, </w:t>
      </w:r>
      <w:r>
        <w:rPr>
          <w:rFonts w:ascii="Times New Roman" w:hAnsi="Times New Roman" w:cs="Times New Roman"/>
          <w:color w:val="000000" w:themeColor="text1"/>
          <w:sz w:val="24"/>
          <w:szCs w:val="24"/>
        </w:rPr>
        <w:t>e tenham</w:t>
      </w:r>
      <w:r w:rsidRPr="00617C9B">
        <w:rPr>
          <w:rFonts w:ascii="Times New Roman" w:hAnsi="Times New Roman" w:cs="Times New Roman"/>
          <w:color w:val="000000" w:themeColor="text1"/>
          <w:sz w:val="24"/>
          <w:szCs w:val="24"/>
        </w:rPr>
        <w:t xml:space="preserve"> acesso a informações sobre métodos contraceptivos.</w:t>
      </w:r>
      <w:r w:rsidRPr="00617C9B">
        <w:rPr>
          <w:rFonts w:ascii="Times New Roman" w:hAnsi="Times New Roman" w:cs="Times New Roman"/>
          <w:sz w:val="24"/>
          <w:szCs w:val="24"/>
        </w:rPr>
        <w:t xml:space="preserve"> </w:t>
      </w:r>
      <w:r w:rsidRPr="00894732">
        <w:rPr>
          <w:rFonts w:ascii="Times New Roman" w:hAnsi="Times New Roman" w:cs="Times New Roman"/>
          <w:sz w:val="24"/>
          <w:szCs w:val="24"/>
        </w:rPr>
        <w:t>Objetivo:</w:t>
      </w:r>
      <w:r w:rsidRPr="00617C9B">
        <w:rPr>
          <w:rFonts w:ascii="Times New Roman" w:hAnsi="Times New Roman" w:cs="Times New Roman"/>
          <w:sz w:val="24"/>
          <w:szCs w:val="24"/>
        </w:rPr>
        <w:t xml:space="preserve"> </w:t>
      </w:r>
      <w:r w:rsidRPr="00617C9B">
        <w:rPr>
          <w:rFonts w:ascii="Times New Roman" w:hAnsi="Times New Roman" w:cs="Times New Roman"/>
          <w:color w:val="000000" w:themeColor="text1"/>
          <w:sz w:val="24"/>
          <w:szCs w:val="24"/>
        </w:rPr>
        <w:t>Descrever os impactos da educação sexual abrangente na saúde sexual e reprodutiva dos jovens</w:t>
      </w:r>
      <w:r w:rsidRPr="00617C9B">
        <w:rPr>
          <w:rFonts w:ascii="Times New Roman" w:hAnsi="Times New Roman" w:cs="Times New Roman"/>
          <w:sz w:val="24"/>
          <w:szCs w:val="24"/>
        </w:rPr>
        <w:t xml:space="preserve">. </w:t>
      </w:r>
      <w:r w:rsidRPr="00894732">
        <w:rPr>
          <w:rFonts w:ascii="Times New Roman" w:hAnsi="Times New Roman" w:cs="Times New Roman"/>
          <w:sz w:val="24"/>
          <w:szCs w:val="24"/>
        </w:rPr>
        <w:t>Metodologia:</w:t>
      </w:r>
      <w:r w:rsidRPr="00617C9B">
        <w:rPr>
          <w:rFonts w:ascii="Times New Roman" w:hAnsi="Times New Roman" w:cs="Times New Roman"/>
          <w:sz w:val="24"/>
          <w:szCs w:val="24"/>
        </w:rPr>
        <w:t xml:space="preserve"> </w:t>
      </w:r>
      <w:r w:rsidRPr="00617C9B">
        <w:rPr>
          <w:rFonts w:ascii="Times New Roman" w:hAnsi="Times New Roman" w:cs="Times New Roman"/>
          <w:color w:val="000000" w:themeColor="text1"/>
          <w:sz w:val="24"/>
          <w:szCs w:val="24"/>
        </w:rPr>
        <w:t xml:space="preserve">Trata-se de uma revisão bibliográfica. Para realização de uma busca exata, utilizou-se descritores em ciências da saúde, conectados pelos booleano AND, da seguinte maneira: “adolescente” AND “educação sexual” AND “saúde sexual”. Os artigos atenderam os seguintes critérios: disponibilizados na íntegra, em língua portuguesa e inglesa, e publicados </w:t>
      </w:r>
      <w:r w:rsidRPr="00617C9B">
        <w:rPr>
          <w:rFonts w:ascii="Times New Roman" w:hAnsi="Times New Roman" w:cs="Times New Roman"/>
          <w:color w:val="000000" w:themeColor="text1"/>
          <w:sz w:val="24"/>
          <w:szCs w:val="24"/>
        </w:rPr>
        <w:lastRenderedPageBreak/>
        <w:t xml:space="preserve">nos últimos cinco anos. As buscas foram realizadas nas bases Literatura Latino-Americana e do Caribe em Ciências da Saúde (LILACS) e </w:t>
      </w:r>
      <w:r w:rsidRPr="00617C9B">
        <w:rPr>
          <w:rFonts w:ascii="Times New Roman" w:hAnsi="Times New Roman" w:cs="Times New Roman"/>
          <w:i/>
          <w:iCs/>
          <w:color w:val="000000" w:themeColor="text1"/>
          <w:sz w:val="24"/>
          <w:szCs w:val="24"/>
        </w:rPr>
        <w:t>Medical Literature Analysis and Retrieval System Online</w:t>
      </w:r>
      <w:r w:rsidRPr="00617C9B">
        <w:rPr>
          <w:rFonts w:ascii="Times New Roman" w:hAnsi="Times New Roman" w:cs="Times New Roman"/>
          <w:color w:val="000000" w:themeColor="text1"/>
          <w:sz w:val="24"/>
          <w:szCs w:val="24"/>
        </w:rPr>
        <w:t xml:space="preserve"> (</w:t>
      </w:r>
      <w:r w:rsidRPr="00617C9B">
        <w:rPr>
          <w:rFonts w:ascii="Times New Roman" w:hAnsi="Times New Roman" w:cs="Times New Roman"/>
          <w:i/>
          <w:iCs/>
          <w:color w:val="000000" w:themeColor="text1"/>
          <w:sz w:val="24"/>
          <w:szCs w:val="24"/>
        </w:rPr>
        <w:t>Medline</w:t>
      </w:r>
      <w:r w:rsidRPr="00617C9B">
        <w:rPr>
          <w:rFonts w:ascii="Times New Roman" w:hAnsi="Times New Roman" w:cs="Times New Roman"/>
          <w:color w:val="000000" w:themeColor="text1"/>
          <w:sz w:val="24"/>
          <w:szCs w:val="24"/>
        </w:rPr>
        <w:t>) indexadas na Biblioteca Virtual em Saúde (BVS). A partir da combinação dos descritores foram encontrados cento e setenta artigos. Após a aplicação dos critérios de inclusão e leitura, resultaram dez artigos que foram a base desse estudo</w:t>
      </w:r>
      <w:r w:rsidRPr="00617C9B">
        <w:rPr>
          <w:rFonts w:ascii="Times New Roman" w:hAnsi="Times New Roman" w:cs="Times New Roman"/>
          <w:sz w:val="24"/>
          <w:szCs w:val="24"/>
        </w:rPr>
        <w:t xml:space="preserve">. </w:t>
      </w:r>
      <w:r w:rsidRPr="00894732">
        <w:rPr>
          <w:rFonts w:ascii="Times New Roman" w:hAnsi="Times New Roman" w:cs="Times New Roman"/>
          <w:sz w:val="24"/>
          <w:szCs w:val="24"/>
        </w:rPr>
        <w:t>Resultados e discussões:</w:t>
      </w:r>
      <w:r w:rsidRPr="00617C9B">
        <w:rPr>
          <w:rFonts w:ascii="Times New Roman" w:hAnsi="Times New Roman" w:cs="Times New Roman"/>
          <w:sz w:val="24"/>
          <w:szCs w:val="24"/>
        </w:rPr>
        <w:t xml:space="preserve"> </w:t>
      </w:r>
      <w:r w:rsidRPr="00617C9B">
        <w:rPr>
          <w:rFonts w:ascii="Times New Roman" w:hAnsi="Times New Roman" w:cs="Times New Roman"/>
          <w:color w:val="000000" w:themeColor="text1"/>
          <w:sz w:val="24"/>
          <w:szCs w:val="24"/>
        </w:rPr>
        <w:t xml:space="preserve">A educação sexual no ambiente escolar e as intervenções realizadas nas Unidades Básicas de Saúde (UBS) mostram-se ferramentas excepcionais para promover uma abordagem abrangente e segura sobre sexualidade. Essas ações devem ir além do repasse de informações sobre métodos contraceptivos, abordando também aspectos sociais, emocionais e culturais da sexualidade. O apoio emocional e social auxilia os adolescentes a compreenderem seus sentimentos e identidade, promovendo o autoconhecimento e autoestima, </w:t>
      </w:r>
      <w:r>
        <w:rPr>
          <w:rFonts w:ascii="Times New Roman" w:hAnsi="Times New Roman" w:cs="Times New Roman"/>
          <w:color w:val="000000" w:themeColor="text1"/>
          <w:sz w:val="24"/>
          <w:szCs w:val="24"/>
        </w:rPr>
        <w:t xml:space="preserve">e </w:t>
      </w:r>
      <w:r w:rsidRPr="00617C9B">
        <w:rPr>
          <w:rFonts w:ascii="Times New Roman" w:hAnsi="Times New Roman" w:cs="Times New Roman"/>
          <w:color w:val="000000" w:themeColor="text1"/>
          <w:sz w:val="24"/>
          <w:szCs w:val="24"/>
        </w:rPr>
        <w:t>permitindo que se sintam mais confiantes e seguros em seus relacionamentos, além de aprenderem a reconhecer e gerenciar suas emoções de maneira saudável.</w:t>
      </w:r>
      <w:r w:rsidRPr="00617C9B">
        <w:rPr>
          <w:rFonts w:ascii="Times New Roman" w:hAnsi="Times New Roman" w:cs="Times New Roman"/>
          <w:sz w:val="24"/>
          <w:szCs w:val="24"/>
        </w:rPr>
        <w:t xml:space="preserve"> </w:t>
      </w:r>
      <w:r w:rsidRPr="00D0481C">
        <w:rPr>
          <w:rFonts w:ascii="Times New Roman" w:hAnsi="Times New Roman" w:cs="Times New Roman"/>
          <w:sz w:val="24"/>
          <w:szCs w:val="24"/>
        </w:rPr>
        <w:t>Conclusão</w:t>
      </w:r>
      <w:r w:rsidRPr="00617C9B">
        <w:rPr>
          <w:rFonts w:ascii="Times New Roman" w:hAnsi="Times New Roman" w:cs="Times New Roman"/>
          <w:sz w:val="24"/>
          <w:szCs w:val="24"/>
        </w:rPr>
        <w:t xml:space="preserve">: </w:t>
      </w:r>
      <w:r w:rsidRPr="00617C9B">
        <w:rPr>
          <w:rFonts w:ascii="Times New Roman" w:hAnsi="Times New Roman" w:cs="Times New Roman"/>
          <w:color w:val="000000" w:themeColor="text1"/>
          <w:sz w:val="24"/>
          <w:szCs w:val="24"/>
        </w:rPr>
        <w:t>A educação sexual abrangente é uma ferramenta ímpar para pr</w:t>
      </w:r>
      <w:r>
        <w:rPr>
          <w:rFonts w:ascii="Times New Roman" w:hAnsi="Times New Roman" w:cs="Times New Roman"/>
          <w:color w:val="000000" w:themeColor="text1"/>
          <w:sz w:val="24"/>
          <w:szCs w:val="24"/>
        </w:rPr>
        <w:t>omover a saúde e bem-estar dos adolescentes</w:t>
      </w:r>
      <w:r w:rsidRPr="00617C9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pois</w:t>
      </w:r>
      <w:r w:rsidRPr="00617C9B">
        <w:rPr>
          <w:rFonts w:ascii="Times New Roman" w:hAnsi="Times New Roman" w:cs="Times New Roman"/>
          <w:color w:val="000000" w:themeColor="text1"/>
          <w:sz w:val="24"/>
          <w:szCs w:val="24"/>
        </w:rPr>
        <w:t xml:space="preserve"> além de fornecer informações importantes sobre saúde sexual e reprodutiva, também empodera </w:t>
      </w:r>
      <w:r>
        <w:rPr>
          <w:rFonts w:ascii="Times New Roman" w:hAnsi="Times New Roman" w:cs="Times New Roman"/>
          <w:color w:val="000000" w:themeColor="text1"/>
          <w:sz w:val="24"/>
          <w:szCs w:val="24"/>
        </w:rPr>
        <w:t>esses jovens</w:t>
      </w:r>
      <w:r w:rsidRPr="00617C9B">
        <w:rPr>
          <w:rFonts w:ascii="Times New Roman" w:hAnsi="Times New Roman" w:cs="Times New Roman"/>
          <w:color w:val="000000" w:themeColor="text1"/>
          <w:sz w:val="24"/>
          <w:szCs w:val="24"/>
        </w:rPr>
        <w:t xml:space="preserve"> a fazerem escolhas bem-informadas e responsáveis, promovendo</w:t>
      </w:r>
      <w:r>
        <w:rPr>
          <w:rFonts w:ascii="Times New Roman" w:hAnsi="Times New Roman" w:cs="Times New Roman"/>
          <w:color w:val="000000" w:themeColor="text1"/>
          <w:sz w:val="24"/>
          <w:szCs w:val="24"/>
        </w:rPr>
        <w:t xml:space="preserve"> uma sociedade mais saudável e consciente</w:t>
      </w:r>
      <w:r w:rsidRPr="00617C9B">
        <w:rPr>
          <w:rFonts w:ascii="Times New Roman" w:hAnsi="Times New Roman" w:cs="Times New Roman"/>
          <w:color w:val="000000" w:themeColor="text1"/>
          <w:sz w:val="24"/>
          <w:szCs w:val="24"/>
        </w:rPr>
        <w:t>.</w:t>
      </w:r>
    </w:p>
    <w:p w14:paraId="01AFDB9F" w14:textId="77777777" w:rsidR="00E63CF4" w:rsidRPr="00101808" w:rsidRDefault="00E63CF4" w:rsidP="00E63CF4">
      <w:pPr>
        <w:pStyle w:val="ABNT"/>
        <w:spacing w:after="0" w:line="240" w:lineRule="auto"/>
        <w:ind w:firstLine="0"/>
        <w:rPr>
          <w:color w:val="000000" w:themeColor="text1"/>
          <w:szCs w:val="24"/>
        </w:rPr>
      </w:pPr>
      <w:r w:rsidRPr="00101808">
        <w:rPr>
          <w:b/>
          <w:bCs/>
          <w:color w:val="000000" w:themeColor="text1"/>
          <w:szCs w:val="24"/>
        </w:rPr>
        <w:t xml:space="preserve">Palavras-Chave: </w:t>
      </w:r>
      <w:r>
        <w:rPr>
          <w:color w:val="000000" w:themeColor="text1"/>
          <w:szCs w:val="24"/>
        </w:rPr>
        <w:t>Educação sexual</w:t>
      </w:r>
      <w:r w:rsidRPr="00101808">
        <w:rPr>
          <w:color w:val="000000" w:themeColor="text1"/>
          <w:szCs w:val="24"/>
        </w:rPr>
        <w:t xml:space="preserve">, </w:t>
      </w:r>
      <w:r>
        <w:rPr>
          <w:color w:val="000000" w:themeColor="text1"/>
          <w:szCs w:val="24"/>
        </w:rPr>
        <w:t>Saúde Sexual</w:t>
      </w:r>
      <w:r w:rsidRPr="00101808">
        <w:rPr>
          <w:color w:val="000000" w:themeColor="text1"/>
          <w:szCs w:val="24"/>
        </w:rPr>
        <w:t xml:space="preserve">, </w:t>
      </w:r>
      <w:r>
        <w:rPr>
          <w:color w:val="000000" w:themeColor="text1"/>
          <w:szCs w:val="24"/>
        </w:rPr>
        <w:t>Adolescente</w:t>
      </w:r>
      <w:r w:rsidRPr="00101808">
        <w:rPr>
          <w:color w:val="000000" w:themeColor="text1"/>
          <w:szCs w:val="24"/>
        </w:rPr>
        <w:t xml:space="preserve">. </w:t>
      </w:r>
    </w:p>
    <w:p w14:paraId="52891F9A" w14:textId="1D096F79" w:rsidR="00E63CF4" w:rsidRPr="00101808" w:rsidRDefault="00E63CF4" w:rsidP="00E63CF4">
      <w:pPr>
        <w:pStyle w:val="ABNT"/>
        <w:spacing w:after="0" w:line="240" w:lineRule="auto"/>
        <w:ind w:firstLine="0"/>
        <w:rPr>
          <w:b/>
          <w:color w:val="000000" w:themeColor="text1"/>
          <w:szCs w:val="24"/>
        </w:rPr>
      </w:pPr>
      <w:r w:rsidRPr="00101808">
        <w:rPr>
          <w:b/>
          <w:color w:val="000000" w:themeColor="text1"/>
          <w:szCs w:val="24"/>
        </w:rPr>
        <w:t>Área Temática</w:t>
      </w:r>
      <w:r w:rsidRPr="00DF10FE">
        <w:rPr>
          <w:bCs/>
          <w:color w:val="000000" w:themeColor="text1"/>
          <w:szCs w:val="24"/>
        </w:rPr>
        <w:t>: Edu</w:t>
      </w:r>
      <w:r w:rsidR="00DF10FE">
        <w:rPr>
          <w:bCs/>
          <w:color w:val="000000" w:themeColor="text1"/>
          <w:szCs w:val="24"/>
        </w:rPr>
        <w:t>c</w:t>
      </w:r>
      <w:r w:rsidRPr="00DF10FE">
        <w:rPr>
          <w:bCs/>
          <w:color w:val="000000" w:themeColor="text1"/>
          <w:szCs w:val="24"/>
        </w:rPr>
        <w:t>ação em Saúde</w:t>
      </w:r>
    </w:p>
    <w:p w14:paraId="718E43AA" w14:textId="77777777" w:rsidR="00E63CF4" w:rsidRPr="00101808" w:rsidRDefault="00E63CF4" w:rsidP="00E63CF4">
      <w:pPr>
        <w:pStyle w:val="ABNT"/>
        <w:spacing w:after="0" w:line="240" w:lineRule="auto"/>
        <w:ind w:firstLine="0"/>
        <w:rPr>
          <w:b/>
          <w:color w:val="000000" w:themeColor="text1"/>
          <w:szCs w:val="24"/>
        </w:rPr>
      </w:pPr>
      <w:r w:rsidRPr="00101808">
        <w:rPr>
          <w:b/>
          <w:color w:val="000000" w:themeColor="text1"/>
          <w:szCs w:val="24"/>
        </w:rPr>
        <w:t>E-mail do autor principal:</w:t>
      </w:r>
      <w:r>
        <w:rPr>
          <w:b/>
          <w:color w:val="000000" w:themeColor="text1"/>
          <w:szCs w:val="24"/>
        </w:rPr>
        <w:t xml:space="preserve"> </w:t>
      </w:r>
      <w:r w:rsidRPr="00DF10FE">
        <w:rPr>
          <w:bCs/>
          <w:color w:val="000000" w:themeColor="text1"/>
          <w:szCs w:val="24"/>
        </w:rPr>
        <w:t>aryadne_feitosa@outlook.com</w:t>
      </w:r>
    </w:p>
    <w:p w14:paraId="434F0701" w14:textId="77777777" w:rsidR="00E63CF4" w:rsidRPr="00101808" w:rsidRDefault="00E63CF4" w:rsidP="00E63CF4">
      <w:pPr>
        <w:pStyle w:val="ABNT"/>
        <w:ind w:firstLine="0"/>
        <w:rPr>
          <w:color w:val="000000" w:themeColor="text1"/>
          <w:sz w:val="20"/>
          <w:szCs w:val="20"/>
        </w:rPr>
      </w:pPr>
    </w:p>
    <w:p w14:paraId="49CC7ACB" w14:textId="77777777" w:rsidR="00E63CF4" w:rsidRPr="00101808" w:rsidRDefault="00E63CF4" w:rsidP="00E63CF4">
      <w:pPr>
        <w:pStyle w:val="ABNT"/>
        <w:ind w:firstLine="0"/>
        <w:rPr>
          <w:color w:val="000000" w:themeColor="text1"/>
          <w:sz w:val="20"/>
          <w:szCs w:val="20"/>
        </w:rPr>
      </w:pPr>
    </w:p>
    <w:p w14:paraId="448F97E3" w14:textId="77777777" w:rsidR="00E63CF4" w:rsidRPr="00101808" w:rsidRDefault="00E63CF4" w:rsidP="00E63CF4">
      <w:pPr>
        <w:pStyle w:val="ABNT"/>
        <w:ind w:firstLine="0"/>
        <w:rPr>
          <w:color w:val="000000" w:themeColor="text1"/>
          <w:sz w:val="20"/>
          <w:szCs w:val="20"/>
        </w:rPr>
      </w:pPr>
    </w:p>
    <w:p w14:paraId="53C2A6A5" w14:textId="28375097" w:rsidR="00E63CF4" w:rsidRPr="00DA20CD" w:rsidRDefault="00E63CF4" w:rsidP="00DA20CD">
      <w:pPr>
        <w:pStyle w:val="ABNT"/>
        <w:spacing w:after="0" w:line="240" w:lineRule="auto"/>
        <w:ind w:firstLine="0"/>
        <w:rPr>
          <w:sz w:val="20"/>
          <w:szCs w:val="20"/>
        </w:rPr>
      </w:pPr>
      <w:r w:rsidRPr="00DA20CD">
        <w:rPr>
          <w:sz w:val="20"/>
          <w:szCs w:val="20"/>
        </w:rPr>
        <w:t xml:space="preserve">¹Enfermagem, </w:t>
      </w:r>
      <w:r w:rsidRPr="00DA20CD">
        <w:rPr>
          <w:rFonts w:eastAsia="Times New Roman" w:cs="Times New Roman"/>
          <w:sz w:val="20"/>
          <w:szCs w:val="20"/>
        </w:rPr>
        <w:t xml:space="preserve">Centro Universitário Maurício de Nassau- UNINASSAU, </w:t>
      </w:r>
      <w:r w:rsidR="006A7A31" w:rsidRPr="00DA20CD">
        <w:rPr>
          <w:rFonts w:eastAsia="Times New Roman" w:cs="Times New Roman"/>
          <w:sz w:val="20"/>
          <w:szCs w:val="20"/>
        </w:rPr>
        <w:t>Parnaíba</w:t>
      </w:r>
      <w:r w:rsidRPr="00DA20CD">
        <w:rPr>
          <w:rFonts w:eastAsia="Times New Roman" w:cs="Times New Roman"/>
          <w:sz w:val="20"/>
          <w:szCs w:val="20"/>
        </w:rPr>
        <w:t>-Piauí, Aryadne_feitosa@outlook.com</w:t>
      </w:r>
      <w:r w:rsidRPr="00DA20CD">
        <w:rPr>
          <w:sz w:val="20"/>
          <w:szCs w:val="20"/>
        </w:rPr>
        <w:t>.</w:t>
      </w:r>
    </w:p>
    <w:p w14:paraId="6D7FF735" w14:textId="510709FA" w:rsidR="00E63CF4" w:rsidRPr="00DA20CD" w:rsidRDefault="00E63CF4" w:rsidP="00DA20CD">
      <w:pPr>
        <w:pStyle w:val="ABNT"/>
        <w:spacing w:after="0" w:line="240" w:lineRule="auto"/>
        <w:ind w:firstLine="0"/>
        <w:rPr>
          <w:sz w:val="20"/>
          <w:szCs w:val="20"/>
        </w:rPr>
      </w:pPr>
      <w:r w:rsidRPr="00DA20CD">
        <w:rPr>
          <w:sz w:val="20"/>
          <w:szCs w:val="20"/>
        </w:rPr>
        <w:t xml:space="preserve">²Medicina, </w:t>
      </w:r>
      <w:r w:rsidRPr="00DA20CD">
        <w:rPr>
          <w:rFonts w:cs="Times New Roman"/>
          <w:sz w:val="20"/>
          <w:szCs w:val="20"/>
        </w:rPr>
        <w:t>Instituto de Educação Superior do Vale do Parnaíba</w:t>
      </w:r>
      <w:r w:rsidRPr="00DA20CD">
        <w:rPr>
          <w:sz w:val="20"/>
          <w:szCs w:val="20"/>
        </w:rPr>
        <w:t xml:space="preserve">, </w:t>
      </w:r>
      <w:r w:rsidR="006A7A31" w:rsidRPr="00DA20CD">
        <w:rPr>
          <w:rFonts w:eastAsia="Times New Roman" w:cs="Times New Roman"/>
          <w:sz w:val="20"/>
          <w:szCs w:val="20"/>
        </w:rPr>
        <w:t>Parnaíba</w:t>
      </w:r>
      <w:r w:rsidRPr="00DA20CD">
        <w:rPr>
          <w:rFonts w:eastAsia="Times New Roman" w:cs="Times New Roman"/>
          <w:sz w:val="20"/>
          <w:szCs w:val="20"/>
        </w:rPr>
        <w:t>-Piauí</w:t>
      </w:r>
      <w:r w:rsidRPr="00DA20CD">
        <w:rPr>
          <w:sz w:val="20"/>
          <w:szCs w:val="20"/>
        </w:rPr>
        <w:t>, luisppires@outlook.com.</w:t>
      </w:r>
    </w:p>
    <w:p w14:paraId="613BA257" w14:textId="7ECB1FC8" w:rsidR="00E63CF4" w:rsidRPr="00DA20CD" w:rsidRDefault="00E63CF4" w:rsidP="00DA20CD">
      <w:pPr>
        <w:pStyle w:val="ABNT"/>
        <w:spacing w:after="0" w:line="240" w:lineRule="auto"/>
        <w:ind w:firstLine="0"/>
        <w:rPr>
          <w:sz w:val="20"/>
          <w:szCs w:val="20"/>
        </w:rPr>
      </w:pPr>
      <w:r w:rsidRPr="00DA20CD">
        <w:rPr>
          <w:sz w:val="20"/>
          <w:szCs w:val="20"/>
          <w:vertAlign w:val="superscript"/>
        </w:rPr>
        <w:t>3</w:t>
      </w:r>
      <w:r w:rsidRPr="00DA20CD">
        <w:rPr>
          <w:sz w:val="20"/>
          <w:szCs w:val="20"/>
        </w:rPr>
        <w:t xml:space="preserve"> Medicina, </w:t>
      </w:r>
      <w:r w:rsidRPr="00DA20CD">
        <w:rPr>
          <w:rFonts w:cs="Times New Roman"/>
          <w:sz w:val="20"/>
          <w:szCs w:val="20"/>
        </w:rPr>
        <w:t>Instituto de Educação Superior do Vale do Parnaíba</w:t>
      </w:r>
      <w:r w:rsidRPr="00DA20CD">
        <w:rPr>
          <w:sz w:val="20"/>
          <w:szCs w:val="20"/>
        </w:rPr>
        <w:t xml:space="preserve">, </w:t>
      </w:r>
      <w:r w:rsidR="006A7A31" w:rsidRPr="00DA20CD">
        <w:rPr>
          <w:rFonts w:eastAsia="Times New Roman" w:cs="Times New Roman"/>
          <w:sz w:val="20"/>
          <w:szCs w:val="20"/>
        </w:rPr>
        <w:t>Parnaíba</w:t>
      </w:r>
      <w:r w:rsidRPr="00DA20CD">
        <w:rPr>
          <w:rFonts w:eastAsia="Times New Roman" w:cs="Times New Roman"/>
          <w:sz w:val="20"/>
          <w:szCs w:val="20"/>
        </w:rPr>
        <w:t>-Piauí</w:t>
      </w:r>
      <w:r w:rsidRPr="00DA20CD">
        <w:rPr>
          <w:sz w:val="20"/>
          <w:szCs w:val="20"/>
        </w:rPr>
        <w:t xml:space="preserve">, </w:t>
      </w:r>
      <w:hyperlink r:id="rId8" w:history="1">
        <w:r w:rsidRPr="00DA20CD">
          <w:rPr>
            <w:rStyle w:val="Hyperlink"/>
            <w:color w:val="auto"/>
            <w:sz w:val="20"/>
            <w:szCs w:val="20"/>
            <w:u w:val="none"/>
          </w:rPr>
          <w:t>yslannaleite@hotmail.com</w:t>
        </w:r>
      </w:hyperlink>
      <w:r w:rsidR="00777EF1">
        <w:rPr>
          <w:rStyle w:val="Hyperlink"/>
          <w:color w:val="auto"/>
          <w:sz w:val="20"/>
          <w:szCs w:val="20"/>
          <w:u w:val="none"/>
        </w:rPr>
        <w:t>.</w:t>
      </w:r>
    </w:p>
    <w:p w14:paraId="47CFC7A2" w14:textId="0011EC00" w:rsidR="00E63CF4" w:rsidRPr="00DA20CD" w:rsidRDefault="00E63CF4" w:rsidP="00DA20CD">
      <w:pPr>
        <w:pStyle w:val="ABNT"/>
        <w:spacing w:after="0" w:line="240" w:lineRule="auto"/>
        <w:ind w:firstLine="0"/>
        <w:rPr>
          <w:sz w:val="20"/>
          <w:szCs w:val="20"/>
        </w:rPr>
      </w:pPr>
      <w:r w:rsidRPr="00DA20CD">
        <w:rPr>
          <w:sz w:val="20"/>
          <w:szCs w:val="20"/>
          <w:vertAlign w:val="superscript"/>
        </w:rPr>
        <w:t>4</w:t>
      </w:r>
      <w:r w:rsidRPr="00DA20CD">
        <w:rPr>
          <w:sz w:val="20"/>
          <w:szCs w:val="20"/>
        </w:rPr>
        <w:t xml:space="preserve"> Medicina, </w:t>
      </w:r>
      <w:r w:rsidRPr="00DA20CD">
        <w:rPr>
          <w:rFonts w:cs="Times New Roman"/>
          <w:sz w:val="20"/>
          <w:szCs w:val="20"/>
        </w:rPr>
        <w:t>Instituto de Educação Superior do Vale do Parnaíba</w:t>
      </w:r>
      <w:r w:rsidRPr="00DA20CD">
        <w:rPr>
          <w:sz w:val="20"/>
          <w:szCs w:val="20"/>
        </w:rPr>
        <w:t xml:space="preserve">, </w:t>
      </w:r>
      <w:r w:rsidR="006A7A31" w:rsidRPr="00DA20CD">
        <w:rPr>
          <w:rFonts w:eastAsia="Times New Roman" w:cs="Times New Roman"/>
          <w:sz w:val="20"/>
          <w:szCs w:val="20"/>
        </w:rPr>
        <w:t>Parnaíba</w:t>
      </w:r>
      <w:r w:rsidRPr="00DA20CD">
        <w:rPr>
          <w:rFonts w:eastAsia="Times New Roman" w:cs="Times New Roman"/>
          <w:sz w:val="20"/>
          <w:szCs w:val="20"/>
        </w:rPr>
        <w:t>-Piauí</w:t>
      </w:r>
      <w:r w:rsidRPr="00DA20CD">
        <w:rPr>
          <w:sz w:val="20"/>
          <w:szCs w:val="20"/>
        </w:rPr>
        <w:t xml:space="preserve">, </w:t>
      </w:r>
      <w:hyperlink r:id="rId9" w:history="1">
        <w:r w:rsidRPr="00DA20CD">
          <w:rPr>
            <w:rStyle w:val="Hyperlink"/>
            <w:color w:val="auto"/>
            <w:sz w:val="20"/>
            <w:szCs w:val="20"/>
            <w:u w:val="none"/>
          </w:rPr>
          <w:t>juliacgrande1997@gmail.com</w:t>
        </w:r>
      </w:hyperlink>
    </w:p>
    <w:p w14:paraId="092A7E80" w14:textId="77777777" w:rsidR="00E63CF4" w:rsidRPr="00DA20CD" w:rsidRDefault="00E63CF4" w:rsidP="00DA20CD">
      <w:pPr>
        <w:pStyle w:val="ABNT"/>
        <w:spacing w:after="0" w:line="240" w:lineRule="auto"/>
        <w:ind w:firstLine="0"/>
        <w:rPr>
          <w:sz w:val="20"/>
          <w:szCs w:val="20"/>
        </w:rPr>
      </w:pPr>
      <w:r w:rsidRPr="00DA20CD">
        <w:rPr>
          <w:sz w:val="20"/>
          <w:szCs w:val="20"/>
          <w:vertAlign w:val="superscript"/>
        </w:rPr>
        <w:t>5</w:t>
      </w:r>
      <w:r w:rsidRPr="00DA20CD">
        <w:rPr>
          <w:sz w:val="20"/>
          <w:szCs w:val="20"/>
        </w:rPr>
        <w:t xml:space="preserve">Medicina, </w:t>
      </w:r>
      <w:r w:rsidRPr="00DA20CD">
        <w:rPr>
          <w:rFonts w:cs="Times New Roman"/>
          <w:sz w:val="20"/>
          <w:szCs w:val="20"/>
        </w:rPr>
        <w:t>Faculdade de Medicina de Olinda</w:t>
      </w:r>
      <w:r w:rsidRPr="00DA20CD">
        <w:rPr>
          <w:sz w:val="20"/>
          <w:szCs w:val="20"/>
        </w:rPr>
        <w:t xml:space="preserve">, </w:t>
      </w:r>
      <w:r w:rsidRPr="00DA20CD">
        <w:rPr>
          <w:rFonts w:eastAsia="Times New Roman" w:cs="Times New Roman"/>
          <w:sz w:val="20"/>
          <w:szCs w:val="20"/>
        </w:rPr>
        <w:t>Olinda-Pernambuco</w:t>
      </w:r>
      <w:r w:rsidRPr="00DA20CD">
        <w:rPr>
          <w:sz w:val="20"/>
          <w:szCs w:val="20"/>
        </w:rPr>
        <w:t>, marcio.handerson@outlook.com.</w:t>
      </w:r>
    </w:p>
    <w:p w14:paraId="3E43B683" w14:textId="2C8E64A9" w:rsidR="00E63CF4" w:rsidRPr="00DA20CD" w:rsidRDefault="002F6702" w:rsidP="00DA20CD">
      <w:pPr>
        <w:pStyle w:val="ABNT"/>
        <w:spacing w:after="0" w:line="240" w:lineRule="auto"/>
        <w:ind w:firstLine="0"/>
        <w:rPr>
          <w:sz w:val="20"/>
          <w:szCs w:val="20"/>
        </w:rPr>
      </w:pPr>
      <w:r w:rsidRPr="00DA20CD">
        <w:rPr>
          <w:sz w:val="20"/>
          <w:szCs w:val="20"/>
          <w:vertAlign w:val="superscript"/>
        </w:rPr>
        <w:t>6</w:t>
      </w:r>
      <w:r w:rsidR="00E63CF4" w:rsidRPr="00DA20CD">
        <w:rPr>
          <w:sz w:val="20"/>
          <w:szCs w:val="20"/>
        </w:rPr>
        <w:t xml:space="preserve">Enfermagem, </w:t>
      </w:r>
      <w:r w:rsidR="00E63CF4" w:rsidRPr="00DA20CD">
        <w:rPr>
          <w:rFonts w:eastAsia="Times New Roman" w:cs="Times New Roman"/>
          <w:sz w:val="20"/>
          <w:szCs w:val="20"/>
        </w:rPr>
        <w:t xml:space="preserve">Centro Universitário Maurício de Nassau- UNINASSAU, </w:t>
      </w:r>
      <w:r w:rsidR="006A7A31" w:rsidRPr="00DA20CD">
        <w:rPr>
          <w:rFonts w:eastAsia="Times New Roman" w:cs="Times New Roman"/>
          <w:sz w:val="20"/>
          <w:szCs w:val="20"/>
        </w:rPr>
        <w:t>Parnaíba</w:t>
      </w:r>
      <w:r w:rsidR="00E63CF4" w:rsidRPr="00DA20CD">
        <w:rPr>
          <w:rFonts w:eastAsia="Times New Roman" w:cs="Times New Roman"/>
          <w:sz w:val="20"/>
          <w:szCs w:val="20"/>
        </w:rPr>
        <w:t>-Piauí, micaelcastro950@gmail.com</w:t>
      </w:r>
      <w:r w:rsidR="00E63CF4" w:rsidRPr="00DA20CD">
        <w:rPr>
          <w:sz w:val="20"/>
          <w:szCs w:val="20"/>
        </w:rPr>
        <w:t>.</w:t>
      </w:r>
    </w:p>
    <w:p w14:paraId="46BD9A67" w14:textId="5A458C57" w:rsidR="00E63CF4" w:rsidRPr="00DA20CD" w:rsidRDefault="002F6702" w:rsidP="00DA20CD">
      <w:pPr>
        <w:pStyle w:val="ABNT"/>
        <w:spacing w:after="0" w:line="240" w:lineRule="auto"/>
        <w:ind w:firstLine="0"/>
        <w:rPr>
          <w:sz w:val="20"/>
          <w:szCs w:val="20"/>
        </w:rPr>
      </w:pPr>
      <w:r w:rsidRPr="00DA20CD">
        <w:rPr>
          <w:sz w:val="20"/>
          <w:szCs w:val="20"/>
          <w:vertAlign w:val="superscript"/>
        </w:rPr>
        <w:t>7</w:t>
      </w:r>
      <w:r w:rsidR="00E63CF4" w:rsidRPr="00DA20CD">
        <w:rPr>
          <w:sz w:val="20"/>
          <w:szCs w:val="20"/>
        </w:rPr>
        <w:t xml:space="preserve">Medicina, </w:t>
      </w:r>
      <w:r w:rsidR="00E63CF4" w:rsidRPr="00DA20CD">
        <w:rPr>
          <w:rFonts w:cs="Times New Roman"/>
          <w:sz w:val="20"/>
          <w:szCs w:val="20"/>
        </w:rPr>
        <w:t>Instituto de Educação Superior do Vale do Parnaíba</w:t>
      </w:r>
      <w:r w:rsidR="00E63CF4" w:rsidRPr="00DA20CD">
        <w:rPr>
          <w:sz w:val="20"/>
          <w:szCs w:val="20"/>
        </w:rPr>
        <w:t xml:space="preserve">, </w:t>
      </w:r>
      <w:r w:rsidR="006A7A31" w:rsidRPr="00DA20CD">
        <w:rPr>
          <w:rFonts w:eastAsia="Times New Roman" w:cs="Times New Roman"/>
          <w:sz w:val="20"/>
          <w:szCs w:val="20"/>
        </w:rPr>
        <w:t>Parnaíba</w:t>
      </w:r>
      <w:r w:rsidR="00E63CF4" w:rsidRPr="00DA20CD">
        <w:rPr>
          <w:rFonts w:eastAsia="Times New Roman" w:cs="Times New Roman"/>
          <w:sz w:val="20"/>
          <w:szCs w:val="20"/>
        </w:rPr>
        <w:t>-Piauí</w:t>
      </w:r>
      <w:r w:rsidR="00E63CF4" w:rsidRPr="00DA20CD">
        <w:rPr>
          <w:sz w:val="20"/>
          <w:szCs w:val="20"/>
        </w:rPr>
        <w:t>, gabisat711@gmail.com.</w:t>
      </w:r>
    </w:p>
    <w:p w14:paraId="72D940F3" w14:textId="7781D1D8" w:rsidR="00E63CF4" w:rsidRPr="00DA20CD" w:rsidRDefault="002F6702" w:rsidP="00DA20CD">
      <w:pPr>
        <w:pStyle w:val="ABNT"/>
        <w:spacing w:after="0" w:line="240" w:lineRule="auto"/>
        <w:ind w:firstLine="0"/>
        <w:rPr>
          <w:sz w:val="20"/>
          <w:szCs w:val="20"/>
        </w:rPr>
      </w:pPr>
      <w:r w:rsidRPr="00DA20CD">
        <w:rPr>
          <w:sz w:val="20"/>
          <w:szCs w:val="20"/>
          <w:vertAlign w:val="superscript"/>
        </w:rPr>
        <w:t>8</w:t>
      </w:r>
      <w:r w:rsidR="00E63CF4" w:rsidRPr="00DA20CD">
        <w:rPr>
          <w:sz w:val="20"/>
          <w:szCs w:val="20"/>
        </w:rPr>
        <w:t xml:space="preserve">Enfermagem, </w:t>
      </w:r>
      <w:r w:rsidR="00E63CF4" w:rsidRPr="00DA20CD">
        <w:rPr>
          <w:rFonts w:eastAsia="Times New Roman" w:cs="Times New Roman"/>
          <w:sz w:val="20"/>
          <w:szCs w:val="20"/>
        </w:rPr>
        <w:t xml:space="preserve">Centro Universitário Maurício de Nassau- UNINASSAU, </w:t>
      </w:r>
      <w:r w:rsidR="006A7A31" w:rsidRPr="00DA20CD">
        <w:rPr>
          <w:rFonts w:eastAsia="Times New Roman" w:cs="Times New Roman"/>
          <w:sz w:val="20"/>
          <w:szCs w:val="20"/>
        </w:rPr>
        <w:t>Parnaíba</w:t>
      </w:r>
      <w:r w:rsidR="00E63CF4" w:rsidRPr="00DA20CD">
        <w:rPr>
          <w:rFonts w:eastAsia="Times New Roman" w:cs="Times New Roman"/>
          <w:sz w:val="20"/>
          <w:szCs w:val="20"/>
        </w:rPr>
        <w:t xml:space="preserve">-Piauí, </w:t>
      </w:r>
      <w:r w:rsidR="00BC4DEA" w:rsidRPr="00DA20CD">
        <w:rPr>
          <w:rFonts w:eastAsia="Times New Roman" w:cs="Times New Roman"/>
          <w:sz w:val="20"/>
          <w:szCs w:val="20"/>
        </w:rPr>
        <w:t>Luanacoelhocunha2017@hotmail.com</w:t>
      </w:r>
      <w:r w:rsidR="00E63CF4" w:rsidRPr="00DA20CD">
        <w:rPr>
          <w:rFonts w:eastAsia="Times New Roman" w:cs="Times New Roman"/>
          <w:sz w:val="20"/>
          <w:szCs w:val="20"/>
        </w:rPr>
        <w:t>.</w:t>
      </w:r>
    </w:p>
    <w:p w14:paraId="139D9AD3" w14:textId="4E8E3CBC" w:rsidR="00E63CF4" w:rsidRPr="00DA20CD" w:rsidRDefault="002F6702" w:rsidP="00DA20CD">
      <w:pPr>
        <w:pStyle w:val="ABNT"/>
        <w:spacing w:after="0" w:line="240" w:lineRule="auto"/>
        <w:ind w:firstLine="0"/>
        <w:rPr>
          <w:sz w:val="20"/>
          <w:szCs w:val="20"/>
        </w:rPr>
      </w:pPr>
      <w:r w:rsidRPr="00DA20CD">
        <w:rPr>
          <w:sz w:val="20"/>
          <w:szCs w:val="20"/>
          <w:vertAlign w:val="superscript"/>
        </w:rPr>
        <w:t>9</w:t>
      </w:r>
      <w:r w:rsidR="00E63CF4" w:rsidRPr="00DA20CD">
        <w:rPr>
          <w:sz w:val="20"/>
          <w:szCs w:val="20"/>
        </w:rPr>
        <w:t xml:space="preserve">Enfermagem, </w:t>
      </w:r>
      <w:r w:rsidR="00E63CF4" w:rsidRPr="00DA20CD">
        <w:rPr>
          <w:rFonts w:eastAsia="Times New Roman" w:cs="Times New Roman"/>
          <w:sz w:val="20"/>
          <w:szCs w:val="20"/>
        </w:rPr>
        <w:t xml:space="preserve">Centro Universitário Maurício de Nassau- UNINASSAU, </w:t>
      </w:r>
      <w:r w:rsidR="006A7A31" w:rsidRPr="00DA20CD">
        <w:rPr>
          <w:rFonts w:eastAsia="Times New Roman" w:cs="Times New Roman"/>
          <w:sz w:val="20"/>
          <w:szCs w:val="20"/>
        </w:rPr>
        <w:t>Parnaíba</w:t>
      </w:r>
      <w:r w:rsidR="00E63CF4" w:rsidRPr="00DA20CD">
        <w:rPr>
          <w:rFonts w:eastAsia="Times New Roman" w:cs="Times New Roman"/>
          <w:sz w:val="20"/>
          <w:szCs w:val="20"/>
        </w:rPr>
        <w:t>-Piauí, Luanacoelhocunha2017@hotmail.com.</w:t>
      </w:r>
    </w:p>
    <w:p w14:paraId="20493D89" w14:textId="3EBA4274" w:rsidR="00E63CF4" w:rsidRPr="00DA20CD" w:rsidRDefault="002F6702" w:rsidP="00DA20CD">
      <w:pPr>
        <w:pStyle w:val="ABNT"/>
        <w:spacing w:after="0" w:line="240" w:lineRule="auto"/>
        <w:ind w:firstLine="0"/>
        <w:rPr>
          <w:rFonts w:eastAsia="Times New Roman" w:cs="Times New Roman"/>
          <w:sz w:val="20"/>
          <w:szCs w:val="20"/>
        </w:rPr>
      </w:pPr>
      <w:r w:rsidRPr="00DA20CD">
        <w:rPr>
          <w:sz w:val="20"/>
          <w:szCs w:val="20"/>
          <w:vertAlign w:val="superscript"/>
        </w:rPr>
        <w:t>10</w:t>
      </w:r>
      <w:r w:rsidR="00E63CF4" w:rsidRPr="00DA20CD">
        <w:rPr>
          <w:sz w:val="20"/>
          <w:szCs w:val="20"/>
        </w:rPr>
        <w:t xml:space="preserve">Enfermagem, </w:t>
      </w:r>
      <w:r w:rsidR="00E63CF4" w:rsidRPr="00DA20CD">
        <w:rPr>
          <w:rFonts w:eastAsia="Times New Roman" w:cs="Times New Roman"/>
          <w:sz w:val="20"/>
          <w:szCs w:val="20"/>
        </w:rPr>
        <w:t xml:space="preserve">Universidade Federal do Espírito Santo, São Mateus-Espírito Santo, </w:t>
      </w:r>
      <w:hyperlink r:id="rId10" w:history="1">
        <w:r w:rsidR="00E63CF4" w:rsidRPr="00DA20CD">
          <w:rPr>
            <w:rStyle w:val="Hyperlink"/>
            <w:rFonts w:eastAsia="Times New Roman" w:cs="Times New Roman"/>
            <w:color w:val="auto"/>
            <w:sz w:val="20"/>
            <w:szCs w:val="20"/>
            <w:u w:val="none"/>
          </w:rPr>
          <w:t>nayanesilva36113048@gmail.com</w:t>
        </w:r>
      </w:hyperlink>
      <w:r w:rsidR="00E63CF4" w:rsidRPr="00DA20CD">
        <w:rPr>
          <w:rFonts w:eastAsia="Times New Roman" w:cs="Times New Roman"/>
          <w:sz w:val="20"/>
          <w:szCs w:val="20"/>
        </w:rPr>
        <w:t>.</w:t>
      </w:r>
    </w:p>
    <w:p w14:paraId="34CA830B" w14:textId="12342E1D" w:rsidR="00E63CF4" w:rsidRPr="00DA20CD" w:rsidRDefault="00A078FC" w:rsidP="00DA20CD">
      <w:pPr>
        <w:pStyle w:val="ABNT"/>
        <w:spacing w:after="0" w:line="240" w:lineRule="auto"/>
        <w:ind w:firstLine="0"/>
        <w:rPr>
          <w:rFonts w:eastAsia="Times New Roman" w:cs="Times New Roman"/>
          <w:sz w:val="20"/>
          <w:szCs w:val="20"/>
        </w:rPr>
      </w:pPr>
      <w:r w:rsidRPr="00DA20CD">
        <w:rPr>
          <w:sz w:val="20"/>
          <w:szCs w:val="20"/>
          <w:vertAlign w:val="superscript"/>
        </w:rPr>
        <w:t>11</w:t>
      </w:r>
      <w:r w:rsidR="00E63CF4" w:rsidRPr="00DA20CD">
        <w:rPr>
          <w:sz w:val="20"/>
          <w:szCs w:val="20"/>
        </w:rPr>
        <w:t xml:space="preserve">Enfermagem, </w:t>
      </w:r>
      <w:r w:rsidR="00E63CF4" w:rsidRPr="00DA20CD">
        <w:rPr>
          <w:rFonts w:eastAsia="Times New Roman" w:cs="Times New Roman"/>
          <w:sz w:val="20"/>
          <w:szCs w:val="20"/>
        </w:rPr>
        <w:t xml:space="preserve">Universidade Federal do Rio grande do Norte, Santa Cruz- Rio Grande do Norte, </w:t>
      </w:r>
      <w:hyperlink r:id="rId11" w:history="1">
        <w:r w:rsidR="00E63CF4" w:rsidRPr="00DA20CD">
          <w:rPr>
            <w:rStyle w:val="Hyperlink"/>
            <w:rFonts w:eastAsia="Times New Roman" w:cs="Times New Roman"/>
            <w:color w:val="auto"/>
            <w:sz w:val="20"/>
            <w:szCs w:val="20"/>
            <w:u w:val="none"/>
          </w:rPr>
          <w:t>beatrizatrindade.BA@gmail.com</w:t>
        </w:r>
      </w:hyperlink>
      <w:r w:rsidR="00E63CF4" w:rsidRPr="00DA20CD">
        <w:rPr>
          <w:rFonts w:eastAsia="Times New Roman" w:cs="Times New Roman"/>
          <w:sz w:val="20"/>
          <w:szCs w:val="20"/>
        </w:rPr>
        <w:t>.</w:t>
      </w:r>
    </w:p>
    <w:p w14:paraId="58120168" w14:textId="312C05CC" w:rsidR="00E63CF4" w:rsidRPr="00DA20CD" w:rsidRDefault="00A078FC" w:rsidP="00DA20CD">
      <w:pPr>
        <w:pStyle w:val="ABNT"/>
        <w:spacing w:after="0" w:line="240" w:lineRule="auto"/>
        <w:ind w:firstLine="0"/>
        <w:rPr>
          <w:rFonts w:eastAsia="Times New Roman" w:cs="Times New Roman"/>
          <w:sz w:val="20"/>
          <w:szCs w:val="20"/>
        </w:rPr>
      </w:pPr>
      <w:r w:rsidRPr="00DA20CD">
        <w:rPr>
          <w:sz w:val="20"/>
          <w:szCs w:val="20"/>
          <w:vertAlign w:val="superscript"/>
        </w:rPr>
        <w:t>12</w:t>
      </w:r>
      <w:r w:rsidR="00E63CF4" w:rsidRPr="00DA20CD">
        <w:rPr>
          <w:sz w:val="20"/>
          <w:szCs w:val="20"/>
        </w:rPr>
        <w:t xml:space="preserve">Farmácia, </w:t>
      </w:r>
      <w:r w:rsidR="00E63CF4" w:rsidRPr="00DA20CD">
        <w:rPr>
          <w:rFonts w:eastAsia="Times New Roman" w:cs="Times New Roman"/>
          <w:sz w:val="20"/>
          <w:szCs w:val="20"/>
        </w:rPr>
        <w:t xml:space="preserve">Faculdade de Ensino Superior de Floriano, Floriano- Piauí, </w:t>
      </w:r>
      <w:hyperlink r:id="rId12" w:history="1">
        <w:r w:rsidR="00E63CF4" w:rsidRPr="00DA20CD">
          <w:rPr>
            <w:rStyle w:val="Hyperlink"/>
            <w:rFonts w:eastAsia="Times New Roman" w:cs="Times New Roman"/>
            <w:color w:val="auto"/>
            <w:sz w:val="20"/>
            <w:szCs w:val="20"/>
            <w:u w:val="none"/>
          </w:rPr>
          <w:t>vitoriamariadiogenes@hotmail.com</w:t>
        </w:r>
      </w:hyperlink>
      <w:r w:rsidR="00E63CF4" w:rsidRPr="00DA20CD">
        <w:rPr>
          <w:rFonts w:eastAsia="Times New Roman" w:cs="Times New Roman"/>
          <w:sz w:val="20"/>
          <w:szCs w:val="20"/>
        </w:rPr>
        <w:t>.</w:t>
      </w:r>
    </w:p>
    <w:p w14:paraId="45CCC667" w14:textId="05B0A50D" w:rsidR="00E63CF4" w:rsidRPr="00DA20CD" w:rsidRDefault="00A078FC" w:rsidP="00DA20CD">
      <w:pPr>
        <w:pStyle w:val="ABNT"/>
        <w:spacing w:after="0" w:line="240" w:lineRule="auto"/>
        <w:ind w:firstLine="0"/>
        <w:rPr>
          <w:rFonts w:eastAsia="Times New Roman" w:cs="Times New Roman"/>
          <w:sz w:val="20"/>
          <w:szCs w:val="20"/>
        </w:rPr>
      </w:pPr>
      <w:r w:rsidRPr="00DA20CD">
        <w:rPr>
          <w:sz w:val="20"/>
          <w:szCs w:val="20"/>
          <w:vertAlign w:val="superscript"/>
        </w:rPr>
        <w:t>13</w:t>
      </w:r>
      <w:r w:rsidR="00E63CF4" w:rsidRPr="00DA20CD">
        <w:rPr>
          <w:sz w:val="20"/>
          <w:szCs w:val="20"/>
        </w:rPr>
        <w:t xml:space="preserve">Enfermagem, </w:t>
      </w:r>
      <w:r w:rsidR="00E63CF4" w:rsidRPr="00DA20CD">
        <w:rPr>
          <w:rFonts w:eastAsia="Times New Roman" w:cs="Times New Roman"/>
          <w:sz w:val="20"/>
          <w:szCs w:val="20"/>
        </w:rPr>
        <w:t xml:space="preserve">Centro Universitário Maurício de Nassau- UNINASSAU, </w:t>
      </w:r>
      <w:r w:rsidR="006A7A31" w:rsidRPr="00DA20CD">
        <w:rPr>
          <w:rFonts w:eastAsia="Times New Roman" w:cs="Times New Roman"/>
          <w:sz w:val="20"/>
          <w:szCs w:val="20"/>
        </w:rPr>
        <w:t>Parnaíba</w:t>
      </w:r>
      <w:r w:rsidR="00E63CF4" w:rsidRPr="00DA20CD">
        <w:rPr>
          <w:rFonts w:eastAsia="Times New Roman" w:cs="Times New Roman"/>
          <w:sz w:val="20"/>
          <w:szCs w:val="20"/>
        </w:rPr>
        <w:t xml:space="preserve">-Piauí, </w:t>
      </w:r>
      <w:hyperlink r:id="rId13" w:history="1">
        <w:r w:rsidR="00E63CF4" w:rsidRPr="00DA20CD">
          <w:rPr>
            <w:rStyle w:val="Hyperlink"/>
            <w:rFonts w:eastAsia="Times New Roman" w:cs="Times New Roman"/>
            <w:color w:val="auto"/>
            <w:sz w:val="20"/>
            <w:szCs w:val="20"/>
            <w:u w:val="none"/>
          </w:rPr>
          <w:t>jorcielly.araujo@gmail.com</w:t>
        </w:r>
      </w:hyperlink>
      <w:r w:rsidR="00E63CF4" w:rsidRPr="00DA20CD">
        <w:rPr>
          <w:rFonts w:eastAsia="Times New Roman" w:cs="Times New Roman"/>
          <w:sz w:val="20"/>
          <w:szCs w:val="20"/>
        </w:rPr>
        <w:t>.</w:t>
      </w:r>
    </w:p>
    <w:p w14:paraId="713E2DE9" w14:textId="4DBEE97A" w:rsidR="00C313C6" w:rsidRDefault="00A078FC" w:rsidP="00DA20CD">
      <w:pPr>
        <w:pStyle w:val="ABNT"/>
        <w:spacing w:after="0" w:line="240" w:lineRule="auto"/>
        <w:ind w:firstLine="0"/>
        <w:rPr>
          <w:sz w:val="20"/>
          <w:szCs w:val="20"/>
        </w:rPr>
      </w:pPr>
      <w:r w:rsidRPr="00DA20CD">
        <w:rPr>
          <w:sz w:val="20"/>
          <w:szCs w:val="20"/>
          <w:vertAlign w:val="superscript"/>
        </w:rPr>
        <w:t>14</w:t>
      </w:r>
      <w:r w:rsidR="00E63CF4" w:rsidRPr="00DA20CD">
        <w:rPr>
          <w:sz w:val="20"/>
          <w:szCs w:val="20"/>
        </w:rPr>
        <w:t>Enfermagem</w:t>
      </w:r>
      <w:r w:rsidR="0001435B">
        <w:rPr>
          <w:sz w:val="20"/>
          <w:szCs w:val="20"/>
        </w:rPr>
        <w:t>, Universidade Paulista-UNIP,</w:t>
      </w:r>
      <w:r w:rsidR="00C313C6" w:rsidRPr="00C313C6">
        <w:rPr>
          <w:rFonts w:eastAsia="Times New Roman" w:cs="Times New Roman"/>
          <w:sz w:val="20"/>
          <w:szCs w:val="20"/>
        </w:rPr>
        <w:t xml:space="preserve"> </w:t>
      </w:r>
      <w:r w:rsidR="00C313C6" w:rsidRPr="00DA20CD">
        <w:rPr>
          <w:rFonts w:eastAsia="Times New Roman" w:cs="Times New Roman"/>
          <w:sz w:val="20"/>
          <w:szCs w:val="20"/>
        </w:rPr>
        <w:t>Parnaíba-Piauí</w:t>
      </w:r>
      <w:r w:rsidR="00C313C6">
        <w:rPr>
          <w:sz w:val="20"/>
          <w:szCs w:val="20"/>
        </w:rPr>
        <w:t>, m</w:t>
      </w:r>
      <w:r w:rsidR="00E16DBD">
        <w:rPr>
          <w:sz w:val="20"/>
          <w:szCs w:val="20"/>
        </w:rPr>
        <w:t>a</w:t>
      </w:r>
      <w:r w:rsidR="00C313C6">
        <w:rPr>
          <w:sz w:val="20"/>
          <w:szCs w:val="20"/>
        </w:rPr>
        <w:t>ylinephb</w:t>
      </w:r>
      <w:r w:rsidR="002A0898">
        <w:rPr>
          <w:sz w:val="20"/>
          <w:szCs w:val="20"/>
        </w:rPr>
        <w:t>@</w:t>
      </w:r>
      <w:r w:rsidR="00C313C6">
        <w:rPr>
          <w:sz w:val="20"/>
          <w:szCs w:val="20"/>
        </w:rPr>
        <w:t>hotmail.com</w:t>
      </w:r>
      <w:r w:rsidR="00E63CF4" w:rsidRPr="00DA20CD">
        <w:rPr>
          <w:sz w:val="20"/>
          <w:szCs w:val="20"/>
        </w:rPr>
        <w:t xml:space="preserve">                           </w:t>
      </w:r>
    </w:p>
    <w:p w14:paraId="5B7F43CA" w14:textId="052C18C7" w:rsidR="00E63CF4" w:rsidRPr="004D7637" w:rsidRDefault="00DA20CD" w:rsidP="00DA20CD">
      <w:pPr>
        <w:pStyle w:val="ABNT"/>
        <w:spacing w:after="0" w:line="240" w:lineRule="auto"/>
        <w:ind w:firstLine="0"/>
        <w:rPr>
          <w:rFonts w:eastAsia="Times New Roman" w:cs="Times New Roman"/>
          <w:color w:val="000000" w:themeColor="text1"/>
          <w:sz w:val="20"/>
          <w:szCs w:val="20"/>
        </w:rPr>
      </w:pPr>
      <w:r w:rsidRPr="00DA20CD">
        <w:rPr>
          <w:sz w:val="20"/>
          <w:szCs w:val="20"/>
          <w:vertAlign w:val="superscript"/>
        </w:rPr>
        <w:t>15</w:t>
      </w:r>
      <w:r>
        <w:rPr>
          <w:sz w:val="20"/>
          <w:szCs w:val="20"/>
          <w:vertAlign w:val="superscript"/>
        </w:rPr>
        <w:t xml:space="preserve"> </w:t>
      </w:r>
      <w:r w:rsidR="00AC3BE8">
        <w:rPr>
          <w:sz w:val="20"/>
          <w:szCs w:val="20"/>
        </w:rPr>
        <w:t>Medicina,</w:t>
      </w:r>
      <w:r w:rsidR="004D7637">
        <w:rPr>
          <w:sz w:val="20"/>
          <w:szCs w:val="20"/>
        </w:rPr>
        <w:t xml:space="preserve"> Ceuma, São Luis-Maranhão</w:t>
      </w:r>
      <w:r w:rsidR="00E63CF4" w:rsidRPr="00DA20CD">
        <w:rPr>
          <w:rFonts w:eastAsia="Times New Roman" w:cs="Times New Roman"/>
          <w:sz w:val="20"/>
          <w:szCs w:val="20"/>
        </w:rPr>
        <w:t xml:space="preserve">, </w:t>
      </w:r>
      <w:hyperlink r:id="rId14" w:history="1">
        <w:r w:rsidR="004D7637" w:rsidRPr="004D7637">
          <w:rPr>
            <w:rStyle w:val="Hyperlink"/>
            <w:rFonts w:eastAsia="Times New Roman" w:cs="Times New Roman"/>
            <w:color w:val="000000" w:themeColor="text1"/>
            <w:sz w:val="20"/>
            <w:szCs w:val="20"/>
            <w:u w:val="none"/>
          </w:rPr>
          <w:t>jullyannamuniz@gmail.com</w:t>
        </w:r>
      </w:hyperlink>
      <w:r w:rsidR="005168A3">
        <w:rPr>
          <w:rStyle w:val="Hyperlink"/>
          <w:rFonts w:eastAsia="Times New Roman" w:cs="Times New Roman"/>
          <w:color w:val="000000" w:themeColor="text1"/>
          <w:sz w:val="20"/>
          <w:szCs w:val="20"/>
          <w:u w:val="none"/>
        </w:rPr>
        <w:t>.</w:t>
      </w:r>
    </w:p>
    <w:p w14:paraId="265175B2" w14:textId="4575BDE8" w:rsidR="004D7637" w:rsidRPr="00DA20CD" w:rsidRDefault="004D7637" w:rsidP="00DA20CD">
      <w:pPr>
        <w:pStyle w:val="ABNT"/>
        <w:spacing w:after="0" w:line="240" w:lineRule="auto"/>
        <w:ind w:firstLine="0"/>
        <w:rPr>
          <w:rFonts w:eastAsia="Times New Roman" w:cs="Times New Roman"/>
          <w:sz w:val="20"/>
          <w:szCs w:val="20"/>
        </w:rPr>
      </w:pPr>
      <w:r w:rsidRPr="00F34DB2">
        <w:rPr>
          <w:rFonts w:eastAsia="Times New Roman" w:cs="Times New Roman"/>
          <w:sz w:val="20"/>
          <w:szCs w:val="20"/>
          <w:vertAlign w:val="superscript"/>
        </w:rPr>
        <w:t>16</w:t>
      </w:r>
      <w:r w:rsidR="00397DFC">
        <w:rPr>
          <w:rFonts w:eastAsia="Times New Roman" w:cs="Times New Roman"/>
          <w:sz w:val="20"/>
          <w:szCs w:val="20"/>
        </w:rPr>
        <w:t xml:space="preserve">Medicina, Faculdade de </w:t>
      </w:r>
      <w:r w:rsidR="009524B1">
        <w:rPr>
          <w:rFonts w:eastAsia="Times New Roman" w:cs="Times New Roman"/>
          <w:sz w:val="20"/>
          <w:szCs w:val="20"/>
        </w:rPr>
        <w:t xml:space="preserve">Medicina de Olinda, </w:t>
      </w:r>
      <w:r w:rsidR="00E11019">
        <w:rPr>
          <w:rFonts w:eastAsia="Times New Roman" w:cs="Times New Roman"/>
          <w:sz w:val="20"/>
          <w:szCs w:val="20"/>
        </w:rPr>
        <w:t>Missão Velha-Ceará, robertopimenta</w:t>
      </w:r>
      <w:r w:rsidR="00F34DB2">
        <w:rPr>
          <w:rFonts w:eastAsia="Times New Roman" w:cs="Times New Roman"/>
          <w:sz w:val="20"/>
          <w:szCs w:val="20"/>
        </w:rPr>
        <w:t>799@gmail.com</w:t>
      </w:r>
      <w:r w:rsidR="00C7790F">
        <w:rPr>
          <w:rFonts w:eastAsia="Times New Roman" w:cs="Times New Roman"/>
          <w:sz w:val="20"/>
          <w:szCs w:val="20"/>
        </w:rPr>
        <w:t>.</w:t>
      </w:r>
    </w:p>
    <w:p w14:paraId="56D95212" w14:textId="0B1BD2E1" w:rsidR="003F48F3" w:rsidRDefault="00E63CF4" w:rsidP="003F48F3">
      <w:pPr>
        <w:pStyle w:val="ABNT"/>
        <w:spacing w:after="0" w:line="240" w:lineRule="auto"/>
        <w:ind w:firstLine="0"/>
        <w:rPr>
          <w:rStyle w:val="Hyperlink"/>
          <w:rFonts w:eastAsia="Times New Roman" w:cs="Times New Roman"/>
          <w:color w:val="auto"/>
          <w:sz w:val="20"/>
          <w:szCs w:val="20"/>
          <w:u w:val="none"/>
        </w:rPr>
      </w:pPr>
      <w:r w:rsidRPr="0001640A">
        <w:rPr>
          <w:sz w:val="20"/>
          <w:szCs w:val="20"/>
          <w:vertAlign w:val="superscript"/>
        </w:rPr>
        <w:t>1</w:t>
      </w:r>
      <w:r w:rsidR="00CC0AD4">
        <w:rPr>
          <w:sz w:val="20"/>
          <w:szCs w:val="20"/>
          <w:vertAlign w:val="superscript"/>
        </w:rPr>
        <w:t>7</w:t>
      </w:r>
      <w:r w:rsidRPr="00DA20CD">
        <w:rPr>
          <w:sz w:val="20"/>
          <w:szCs w:val="20"/>
        </w:rPr>
        <w:t xml:space="preserve">Enfermagem, </w:t>
      </w:r>
      <w:r w:rsidRPr="00DA20CD">
        <w:rPr>
          <w:rFonts w:eastAsia="Times New Roman" w:cs="Times New Roman"/>
          <w:sz w:val="20"/>
          <w:szCs w:val="20"/>
        </w:rPr>
        <w:t xml:space="preserve">Centro Universitário Maurício de Nassau- UNINASSAU, </w:t>
      </w:r>
      <w:r w:rsidR="00C313C6" w:rsidRPr="00DA20CD">
        <w:rPr>
          <w:rFonts w:eastAsia="Times New Roman" w:cs="Times New Roman"/>
          <w:sz w:val="20"/>
          <w:szCs w:val="20"/>
        </w:rPr>
        <w:t>Parnaíba</w:t>
      </w:r>
      <w:r w:rsidRPr="00DA20CD">
        <w:rPr>
          <w:rFonts w:eastAsia="Times New Roman" w:cs="Times New Roman"/>
          <w:sz w:val="20"/>
          <w:szCs w:val="20"/>
        </w:rPr>
        <w:t>-Piauí</w:t>
      </w:r>
      <w:r w:rsidR="003A26B3">
        <w:rPr>
          <w:rFonts w:eastAsia="Times New Roman" w:cs="Times New Roman"/>
          <w:sz w:val="20"/>
          <w:szCs w:val="20"/>
        </w:rPr>
        <w:t>, val_</w:t>
      </w:r>
      <w:r w:rsidR="00F23FE6">
        <w:rPr>
          <w:rFonts w:eastAsia="Times New Roman" w:cs="Times New Roman"/>
          <w:sz w:val="20"/>
          <w:szCs w:val="20"/>
        </w:rPr>
        <w:t>L</w:t>
      </w:r>
      <w:r w:rsidR="003A26B3">
        <w:rPr>
          <w:rFonts w:eastAsia="Times New Roman" w:cs="Times New Roman"/>
          <w:sz w:val="20"/>
          <w:szCs w:val="20"/>
        </w:rPr>
        <w:t>ouhany@h</w:t>
      </w:r>
      <w:r w:rsidR="00F23FE6">
        <w:rPr>
          <w:rFonts w:eastAsia="Times New Roman" w:cs="Times New Roman"/>
          <w:sz w:val="20"/>
          <w:szCs w:val="20"/>
        </w:rPr>
        <w:t>otmail.com</w:t>
      </w:r>
      <w:r w:rsidR="00C7790F">
        <w:rPr>
          <w:rFonts w:eastAsia="Times New Roman" w:cs="Times New Roman"/>
          <w:sz w:val="20"/>
          <w:szCs w:val="20"/>
        </w:rPr>
        <w:t>.</w:t>
      </w:r>
      <w:r w:rsidR="003A26B3">
        <w:rPr>
          <w:rStyle w:val="Hyperlink"/>
          <w:rFonts w:eastAsia="Times New Roman" w:cs="Times New Roman"/>
          <w:color w:val="auto"/>
          <w:sz w:val="20"/>
          <w:szCs w:val="20"/>
          <w:u w:val="none"/>
        </w:rPr>
        <w:t xml:space="preserve"> </w:t>
      </w:r>
    </w:p>
    <w:p w14:paraId="7BCDBA57" w14:textId="5F16DCA7" w:rsidR="00D62DEC" w:rsidRDefault="00D62DEC" w:rsidP="003F48F3">
      <w:pPr>
        <w:pStyle w:val="ABNT"/>
        <w:spacing w:after="0" w:line="240" w:lineRule="auto"/>
        <w:ind w:firstLine="0"/>
        <w:rPr>
          <w:rStyle w:val="Hyperlink"/>
          <w:rFonts w:eastAsia="Times New Roman" w:cs="Times New Roman"/>
          <w:color w:val="auto"/>
          <w:sz w:val="20"/>
          <w:szCs w:val="20"/>
          <w:u w:val="none"/>
        </w:rPr>
      </w:pPr>
      <w:r w:rsidRPr="0001640A">
        <w:rPr>
          <w:sz w:val="20"/>
          <w:szCs w:val="20"/>
          <w:vertAlign w:val="superscript"/>
        </w:rPr>
        <w:t>1</w:t>
      </w:r>
      <w:r w:rsidR="00CC0AD4">
        <w:rPr>
          <w:sz w:val="20"/>
          <w:szCs w:val="20"/>
          <w:vertAlign w:val="superscript"/>
        </w:rPr>
        <w:t>8</w:t>
      </w:r>
      <w:r w:rsidRPr="00DA20CD">
        <w:rPr>
          <w:sz w:val="20"/>
          <w:szCs w:val="20"/>
        </w:rPr>
        <w:t xml:space="preserve">Enfermagem, </w:t>
      </w:r>
      <w:r w:rsidRPr="00DA20CD">
        <w:rPr>
          <w:rFonts w:eastAsia="Times New Roman" w:cs="Times New Roman"/>
          <w:sz w:val="20"/>
          <w:szCs w:val="20"/>
        </w:rPr>
        <w:t xml:space="preserve">Centro Universitário Maurício de Nassau- UNINASSAU, Parnaíba-Piauí, </w:t>
      </w:r>
      <w:hyperlink r:id="rId15" w:history="1">
        <w:r w:rsidRPr="00DA20CD">
          <w:rPr>
            <w:rStyle w:val="Hyperlink"/>
            <w:rFonts w:eastAsia="Times New Roman" w:cs="Times New Roman"/>
            <w:color w:val="auto"/>
            <w:sz w:val="20"/>
            <w:szCs w:val="20"/>
            <w:u w:val="none"/>
          </w:rPr>
          <w:t>drfphb@hotmail.com</w:t>
        </w:r>
      </w:hyperlink>
      <w:r w:rsidR="00C7790F">
        <w:rPr>
          <w:rStyle w:val="Hyperlink"/>
          <w:rFonts w:eastAsia="Times New Roman" w:cs="Times New Roman"/>
          <w:color w:val="auto"/>
          <w:sz w:val="20"/>
          <w:szCs w:val="20"/>
          <w:u w:val="none"/>
        </w:rPr>
        <w:t>.</w:t>
      </w:r>
    </w:p>
    <w:p w14:paraId="537CF9B4" w14:textId="77777777" w:rsidR="00D62DEC" w:rsidRDefault="00D62DEC" w:rsidP="00740D89">
      <w:pPr>
        <w:pStyle w:val="ABNT"/>
        <w:spacing w:line="240" w:lineRule="auto"/>
        <w:ind w:firstLine="0"/>
        <w:rPr>
          <w:rFonts w:eastAsia="Times New Roman" w:cs="Times New Roman"/>
          <w:sz w:val="20"/>
          <w:szCs w:val="20"/>
        </w:rPr>
      </w:pPr>
    </w:p>
    <w:p w14:paraId="25F68972" w14:textId="21A99F16" w:rsidR="00481E55" w:rsidRPr="008C1EEC" w:rsidRDefault="0096465C" w:rsidP="00E63CF4">
      <w:pPr>
        <w:pStyle w:val="ABNT"/>
        <w:rPr>
          <w:b/>
          <w:color w:val="0D0D0D" w:themeColor="text1" w:themeTint="F2"/>
        </w:rPr>
      </w:pPr>
      <w:r w:rsidRPr="008C1EEC">
        <w:rPr>
          <w:b/>
          <w:color w:val="0D0D0D" w:themeColor="text1" w:themeTint="F2"/>
        </w:rPr>
        <w:lastRenderedPageBreak/>
        <w:t xml:space="preserve">1. INTRODUÇÃO </w:t>
      </w:r>
    </w:p>
    <w:p w14:paraId="7764506C" w14:textId="3CFB6653" w:rsidR="00F97164" w:rsidRPr="006A7A31" w:rsidRDefault="00F97164" w:rsidP="00F97164">
      <w:pPr>
        <w:spacing w:after="0" w:line="360" w:lineRule="auto"/>
        <w:ind w:firstLine="709"/>
        <w:jc w:val="both"/>
        <w:rPr>
          <w:rFonts w:ascii="Times New Roman" w:hAnsi="Times New Roman" w:cs="Times New Roman"/>
          <w:color w:val="0D0D0D" w:themeColor="text1" w:themeTint="F2"/>
          <w:sz w:val="24"/>
          <w:szCs w:val="24"/>
        </w:rPr>
      </w:pPr>
      <w:r w:rsidRPr="006A7A31">
        <w:rPr>
          <w:rFonts w:ascii="Times New Roman" w:hAnsi="Times New Roman" w:cs="Times New Roman"/>
          <w:color w:val="0D0D0D" w:themeColor="text1" w:themeTint="F2"/>
          <w:sz w:val="24"/>
          <w:szCs w:val="24"/>
        </w:rPr>
        <w:t xml:space="preserve">Segundo a Organização Mundial de Saúde (OMS) a adolescência pode ser definida como a faixa etária entre 10 e 19 anos de idade, no qual o indivíduo passa por uma série de transformações físicas e psicossociais. </w:t>
      </w:r>
      <w:r w:rsidR="00D71D80" w:rsidRPr="006A7A31">
        <w:rPr>
          <w:rFonts w:ascii="Times New Roman" w:hAnsi="Times New Roman" w:cs="Times New Roman"/>
          <w:color w:val="0D0D0D" w:themeColor="text1" w:themeTint="F2"/>
          <w:sz w:val="24"/>
          <w:szCs w:val="24"/>
        </w:rPr>
        <w:t>É</w:t>
      </w:r>
      <w:r w:rsidRPr="006A7A31">
        <w:rPr>
          <w:rFonts w:ascii="Times New Roman" w:hAnsi="Times New Roman" w:cs="Times New Roman"/>
          <w:color w:val="0D0D0D" w:themeColor="text1" w:themeTint="F2"/>
          <w:sz w:val="24"/>
          <w:szCs w:val="24"/>
        </w:rPr>
        <w:t xml:space="preserve"> nessa fase que a sexualidade se manifesta</w:t>
      </w:r>
      <w:r w:rsidR="00D71D80" w:rsidRPr="006A7A31">
        <w:rPr>
          <w:rFonts w:ascii="Times New Roman" w:hAnsi="Times New Roman" w:cs="Times New Roman"/>
          <w:color w:val="0D0D0D" w:themeColor="text1" w:themeTint="F2"/>
          <w:sz w:val="24"/>
          <w:szCs w:val="24"/>
        </w:rPr>
        <w:t>,</w:t>
      </w:r>
      <w:r w:rsidRPr="006A7A31">
        <w:rPr>
          <w:rFonts w:ascii="Times New Roman" w:hAnsi="Times New Roman" w:cs="Times New Roman"/>
          <w:color w:val="0D0D0D" w:themeColor="text1" w:themeTint="F2"/>
          <w:sz w:val="24"/>
          <w:szCs w:val="24"/>
        </w:rPr>
        <w:t xml:space="preserve"> de forma única para cada pessoa, visto que pode ser influenciada pelos valores pessoais, familiares, crenças, tabus e normas morais</w:t>
      </w:r>
      <w:r w:rsidR="00D71D80" w:rsidRPr="006A7A31">
        <w:rPr>
          <w:rFonts w:ascii="Times New Roman" w:hAnsi="Times New Roman" w:cs="Times New Roman"/>
          <w:color w:val="0D0D0D" w:themeColor="text1" w:themeTint="F2"/>
          <w:sz w:val="24"/>
          <w:szCs w:val="24"/>
        </w:rPr>
        <w:t xml:space="preserve"> da sociedade</w:t>
      </w:r>
      <w:r w:rsidRPr="006A7A31">
        <w:rPr>
          <w:rFonts w:ascii="Times New Roman" w:hAnsi="Times New Roman" w:cs="Times New Roman"/>
          <w:color w:val="0D0D0D" w:themeColor="text1" w:themeTint="F2"/>
          <w:sz w:val="24"/>
          <w:szCs w:val="24"/>
        </w:rPr>
        <w:t xml:space="preserve">, revelando-se assim como um fenômeno biológico, psicológico e social (OMS, 2015; </w:t>
      </w:r>
      <w:proofErr w:type="spellStart"/>
      <w:r w:rsidRPr="006A7A31">
        <w:rPr>
          <w:rFonts w:ascii="Times New Roman" w:hAnsi="Times New Roman" w:cs="Times New Roman"/>
          <w:color w:val="0D0D0D" w:themeColor="text1" w:themeTint="F2"/>
          <w:sz w:val="24"/>
          <w:szCs w:val="24"/>
        </w:rPr>
        <w:t>Nothaft</w:t>
      </w:r>
      <w:proofErr w:type="spellEnd"/>
      <w:r w:rsidRPr="006A7A31">
        <w:rPr>
          <w:rFonts w:ascii="Times New Roman" w:hAnsi="Times New Roman" w:cs="Times New Roman"/>
          <w:color w:val="0D0D0D" w:themeColor="text1" w:themeTint="F2"/>
          <w:sz w:val="24"/>
          <w:szCs w:val="24"/>
        </w:rPr>
        <w:t xml:space="preserve"> </w:t>
      </w:r>
      <w:r w:rsidRPr="006A7A31">
        <w:rPr>
          <w:rFonts w:ascii="Times New Roman" w:hAnsi="Times New Roman" w:cs="Times New Roman"/>
          <w:i/>
          <w:color w:val="0D0D0D" w:themeColor="text1" w:themeTint="F2"/>
          <w:sz w:val="24"/>
          <w:szCs w:val="24"/>
        </w:rPr>
        <w:t>et al</w:t>
      </w:r>
      <w:r w:rsidR="00D71D80" w:rsidRPr="006A7A31">
        <w:rPr>
          <w:rFonts w:ascii="Times New Roman" w:hAnsi="Times New Roman" w:cs="Times New Roman"/>
          <w:color w:val="0D0D0D" w:themeColor="text1" w:themeTint="F2"/>
          <w:sz w:val="24"/>
          <w:szCs w:val="24"/>
        </w:rPr>
        <w:t>.</w:t>
      </w:r>
      <w:r w:rsidRPr="006A7A31">
        <w:rPr>
          <w:rFonts w:ascii="Times New Roman" w:hAnsi="Times New Roman" w:cs="Times New Roman"/>
          <w:color w:val="0D0D0D" w:themeColor="text1" w:themeTint="F2"/>
          <w:sz w:val="24"/>
          <w:szCs w:val="24"/>
        </w:rPr>
        <w:t>, 2014).</w:t>
      </w:r>
    </w:p>
    <w:p w14:paraId="5E6E23F0" w14:textId="5CDEF845" w:rsidR="00F97164" w:rsidRPr="008C1EEC" w:rsidRDefault="00F97164" w:rsidP="00F97164">
      <w:pPr>
        <w:spacing w:after="0" w:line="360" w:lineRule="auto"/>
        <w:ind w:firstLine="709"/>
        <w:jc w:val="both"/>
        <w:rPr>
          <w:rFonts w:ascii="Times New Roman" w:hAnsi="Times New Roman" w:cs="Times New Roman"/>
          <w:color w:val="0D0D0D" w:themeColor="text1" w:themeTint="F2"/>
          <w:sz w:val="24"/>
          <w:szCs w:val="24"/>
        </w:rPr>
      </w:pPr>
      <w:r w:rsidRPr="006A7A31">
        <w:rPr>
          <w:rFonts w:ascii="Times New Roman" w:hAnsi="Times New Roman" w:cs="Times New Roman"/>
          <w:color w:val="0D0D0D" w:themeColor="text1" w:themeTint="F2"/>
          <w:sz w:val="24"/>
          <w:szCs w:val="24"/>
        </w:rPr>
        <w:t>Neste viés, é imprescindível que os jovens saibam reconhecer seus direitos sexuais e reprodutivos. A Saúde Sexual pode ser entendida como a capacidade do indivíduo de expressar sua sexualidade livremente, sem sofrer qualquer tipo de violên</w:t>
      </w:r>
      <w:r w:rsidR="00D71D80" w:rsidRPr="006A7A31">
        <w:rPr>
          <w:rFonts w:ascii="Times New Roman" w:hAnsi="Times New Roman" w:cs="Times New Roman"/>
          <w:color w:val="0D0D0D" w:themeColor="text1" w:themeTint="F2"/>
          <w:sz w:val="24"/>
          <w:szCs w:val="24"/>
        </w:rPr>
        <w:t>cia, imposição ou discriminação, a</w:t>
      </w:r>
      <w:r w:rsidRPr="006A7A31">
        <w:rPr>
          <w:rFonts w:ascii="Times New Roman" w:hAnsi="Times New Roman" w:cs="Times New Roman"/>
          <w:color w:val="0D0D0D" w:themeColor="text1" w:themeTint="F2"/>
          <w:sz w:val="24"/>
          <w:szCs w:val="24"/>
        </w:rPr>
        <w:t>ssim como, sem risc</w:t>
      </w:r>
      <w:r w:rsidR="00D71D80" w:rsidRPr="006A7A31">
        <w:rPr>
          <w:rFonts w:ascii="Times New Roman" w:hAnsi="Times New Roman" w:cs="Times New Roman"/>
          <w:color w:val="0D0D0D" w:themeColor="text1" w:themeTint="F2"/>
          <w:sz w:val="24"/>
          <w:szCs w:val="24"/>
        </w:rPr>
        <w:t>os de gestações indesejadas e prevenindo</w:t>
      </w:r>
      <w:r w:rsidRPr="006A7A31">
        <w:rPr>
          <w:rFonts w:ascii="Times New Roman" w:hAnsi="Times New Roman" w:cs="Times New Roman"/>
          <w:color w:val="0D0D0D" w:themeColor="text1" w:themeTint="F2"/>
          <w:sz w:val="24"/>
          <w:szCs w:val="24"/>
        </w:rPr>
        <w:t xml:space="preserve"> infecções sexualmente transmissíveis (</w:t>
      </w:r>
      <w:proofErr w:type="spellStart"/>
      <w:r w:rsidRPr="006A7A31">
        <w:rPr>
          <w:rFonts w:ascii="Times New Roman" w:hAnsi="Times New Roman" w:cs="Times New Roman"/>
          <w:color w:val="0D0D0D" w:themeColor="text1" w:themeTint="F2"/>
          <w:sz w:val="24"/>
          <w:szCs w:val="24"/>
        </w:rPr>
        <w:t>ISTs</w:t>
      </w:r>
      <w:proofErr w:type="spellEnd"/>
      <w:r w:rsidRPr="006A7A31">
        <w:rPr>
          <w:rFonts w:ascii="Times New Roman" w:hAnsi="Times New Roman" w:cs="Times New Roman"/>
          <w:color w:val="0D0D0D" w:themeColor="text1" w:themeTint="F2"/>
          <w:sz w:val="24"/>
          <w:szCs w:val="24"/>
        </w:rPr>
        <w:t>). Além disso, a Saúde Reprodutiva implica em ter uma vida sexual s</w:t>
      </w:r>
      <w:r w:rsidR="00D71D80" w:rsidRPr="006A7A31">
        <w:rPr>
          <w:rFonts w:ascii="Times New Roman" w:hAnsi="Times New Roman" w:cs="Times New Roman"/>
          <w:color w:val="0D0D0D" w:themeColor="text1" w:themeTint="F2"/>
          <w:sz w:val="24"/>
          <w:szCs w:val="24"/>
        </w:rPr>
        <w:t>egura e satisfatória, bem como</w:t>
      </w:r>
      <w:r w:rsidRPr="006A7A31">
        <w:rPr>
          <w:rFonts w:ascii="Times New Roman" w:hAnsi="Times New Roman" w:cs="Times New Roman"/>
          <w:color w:val="0D0D0D" w:themeColor="text1" w:themeTint="F2"/>
          <w:sz w:val="24"/>
          <w:szCs w:val="24"/>
        </w:rPr>
        <w:t xml:space="preserve"> acesso </w:t>
      </w:r>
      <w:proofErr w:type="gramStart"/>
      <w:r w:rsidRPr="006A7A31">
        <w:rPr>
          <w:rFonts w:ascii="Times New Roman" w:hAnsi="Times New Roman" w:cs="Times New Roman"/>
          <w:color w:val="0D0D0D" w:themeColor="text1" w:themeTint="F2"/>
          <w:sz w:val="24"/>
          <w:szCs w:val="24"/>
        </w:rPr>
        <w:t>à</w:t>
      </w:r>
      <w:proofErr w:type="gramEnd"/>
      <w:r w:rsidRPr="006A7A31">
        <w:rPr>
          <w:rFonts w:ascii="Times New Roman" w:hAnsi="Times New Roman" w:cs="Times New Roman"/>
          <w:color w:val="0D0D0D" w:themeColor="text1" w:themeTint="F2"/>
          <w:sz w:val="24"/>
          <w:szCs w:val="24"/>
        </w:rPr>
        <w:t xml:space="preserve"> informações e métodos contraceptivos</w:t>
      </w:r>
      <w:r w:rsidRPr="008C1EEC">
        <w:rPr>
          <w:rFonts w:ascii="Times New Roman" w:hAnsi="Times New Roman" w:cs="Times New Roman"/>
          <w:color w:val="0D0D0D" w:themeColor="text1" w:themeTint="F2"/>
          <w:sz w:val="24"/>
          <w:szCs w:val="24"/>
        </w:rPr>
        <w:t>, a fim de tomar decisões esclarecidas sobre ter filhos</w:t>
      </w:r>
      <w:r w:rsidR="00D71D80" w:rsidRPr="008C1EEC">
        <w:rPr>
          <w:rFonts w:ascii="Times New Roman" w:hAnsi="Times New Roman" w:cs="Times New Roman"/>
          <w:color w:val="0D0D0D" w:themeColor="text1" w:themeTint="F2"/>
          <w:sz w:val="24"/>
          <w:szCs w:val="24"/>
        </w:rPr>
        <w:t xml:space="preserve"> ou não</w:t>
      </w:r>
      <w:r w:rsidRPr="008C1EEC">
        <w:rPr>
          <w:rFonts w:ascii="Times New Roman" w:hAnsi="Times New Roman" w:cs="Times New Roman"/>
          <w:color w:val="0D0D0D" w:themeColor="text1" w:themeTint="F2"/>
          <w:sz w:val="24"/>
          <w:szCs w:val="24"/>
        </w:rPr>
        <w:t xml:space="preserve"> (Ferreira </w:t>
      </w:r>
      <w:r w:rsidRPr="008C1EEC">
        <w:rPr>
          <w:rFonts w:ascii="Times New Roman" w:hAnsi="Times New Roman" w:cs="Times New Roman"/>
          <w:i/>
          <w:iCs/>
          <w:color w:val="0D0D0D" w:themeColor="text1" w:themeTint="F2"/>
          <w:sz w:val="24"/>
          <w:szCs w:val="24"/>
        </w:rPr>
        <w:t>et al</w:t>
      </w:r>
      <w:r w:rsidRPr="008C1EEC">
        <w:rPr>
          <w:rFonts w:ascii="Times New Roman" w:hAnsi="Times New Roman" w:cs="Times New Roman"/>
          <w:color w:val="0D0D0D" w:themeColor="text1" w:themeTint="F2"/>
          <w:sz w:val="24"/>
          <w:szCs w:val="24"/>
        </w:rPr>
        <w:t>., 2018).</w:t>
      </w:r>
    </w:p>
    <w:p w14:paraId="42658CD2" w14:textId="0A8085B9" w:rsidR="00F97164" w:rsidRPr="008C1EEC" w:rsidRDefault="00F97164" w:rsidP="00F97164">
      <w:pPr>
        <w:spacing w:after="0" w:line="360" w:lineRule="auto"/>
        <w:ind w:firstLine="709"/>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No entanto, estudos ressaltam que na atualidade os jovens iniciam precocemente sua vida sexual, praticando sexo desprotegido e com múltiplos parceiros sexuais, resultando, dessa forma, em um risco maior de gravidez na adolescência, </w:t>
      </w:r>
      <w:proofErr w:type="spellStart"/>
      <w:r w:rsidRPr="008C1EEC">
        <w:rPr>
          <w:rFonts w:ascii="Times New Roman" w:hAnsi="Times New Roman" w:cs="Times New Roman"/>
          <w:color w:val="0D0D0D" w:themeColor="text1" w:themeTint="F2"/>
          <w:sz w:val="24"/>
          <w:szCs w:val="24"/>
        </w:rPr>
        <w:t>IST</w:t>
      </w:r>
      <w:r w:rsidR="002A5389" w:rsidRPr="008C1EEC">
        <w:rPr>
          <w:rFonts w:ascii="Times New Roman" w:hAnsi="Times New Roman" w:cs="Times New Roman"/>
          <w:color w:val="0D0D0D" w:themeColor="text1" w:themeTint="F2"/>
          <w:sz w:val="24"/>
          <w:szCs w:val="24"/>
        </w:rPr>
        <w:t>’</w:t>
      </w:r>
      <w:r w:rsidRPr="008C1EEC">
        <w:rPr>
          <w:rFonts w:ascii="Times New Roman" w:hAnsi="Times New Roman" w:cs="Times New Roman"/>
          <w:color w:val="0D0D0D" w:themeColor="text1" w:themeTint="F2"/>
          <w:sz w:val="24"/>
          <w:szCs w:val="24"/>
        </w:rPr>
        <w:t>s</w:t>
      </w:r>
      <w:proofErr w:type="spellEnd"/>
      <w:r w:rsidRPr="008C1EEC">
        <w:rPr>
          <w:rFonts w:ascii="Times New Roman" w:hAnsi="Times New Roman" w:cs="Times New Roman"/>
          <w:color w:val="0D0D0D" w:themeColor="text1" w:themeTint="F2"/>
          <w:sz w:val="24"/>
          <w:szCs w:val="24"/>
        </w:rPr>
        <w:t xml:space="preserve"> e demais agravos à saúde (Campos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 xml:space="preserve">., 2018). Ademais, é válido ressaltar que a gravidez na adolescência é um considerável fator de risco materno-fetal, tanto pela questão anatômica, visto que o corpo materno não estará totalmente formado e pronto para esta gestação, quanto pela questão psicossocial, </w:t>
      </w:r>
      <w:r w:rsidR="00D71D80" w:rsidRPr="008C1EEC">
        <w:rPr>
          <w:rFonts w:ascii="Times New Roman" w:hAnsi="Times New Roman" w:cs="Times New Roman"/>
          <w:color w:val="0D0D0D" w:themeColor="text1" w:themeTint="F2"/>
          <w:sz w:val="24"/>
          <w:szCs w:val="24"/>
        </w:rPr>
        <w:t>relacionada às pressões</w:t>
      </w:r>
      <w:r w:rsidRPr="008C1EEC">
        <w:rPr>
          <w:rFonts w:ascii="Times New Roman" w:hAnsi="Times New Roman" w:cs="Times New Roman"/>
          <w:color w:val="0D0D0D" w:themeColor="text1" w:themeTint="F2"/>
          <w:sz w:val="24"/>
          <w:szCs w:val="24"/>
        </w:rPr>
        <w:t xml:space="preserve"> familiar</w:t>
      </w:r>
      <w:r w:rsidR="00D71D80" w:rsidRPr="008C1EEC">
        <w:rPr>
          <w:rFonts w:ascii="Times New Roman" w:hAnsi="Times New Roman" w:cs="Times New Roman"/>
          <w:color w:val="0D0D0D" w:themeColor="text1" w:themeTint="F2"/>
          <w:sz w:val="24"/>
          <w:szCs w:val="24"/>
        </w:rPr>
        <w:t>es e da sociedade</w:t>
      </w:r>
      <w:r w:rsidRPr="008C1EEC">
        <w:rPr>
          <w:rFonts w:ascii="Times New Roman" w:hAnsi="Times New Roman" w:cs="Times New Roman"/>
          <w:color w:val="0D0D0D" w:themeColor="text1" w:themeTint="F2"/>
          <w:sz w:val="24"/>
          <w:szCs w:val="24"/>
        </w:rPr>
        <w:t xml:space="preserve"> (Rinque, 2017).</w:t>
      </w:r>
    </w:p>
    <w:p w14:paraId="4CD83DF0" w14:textId="3FD3DCDA" w:rsidR="00F97164" w:rsidRPr="008C1EEC" w:rsidRDefault="00F97164" w:rsidP="00F97164">
      <w:pPr>
        <w:spacing w:after="0" w:line="360" w:lineRule="auto"/>
        <w:ind w:firstLine="709"/>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Dessa forma, os métodos contraceptivos e </w:t>
      </w:r>
      <w:r w:rsidR="00D71D80" w:rsidRPr="008C1EEC">
        <w:rPr>
          <w:rFonts w:ascii="Times New Roman" w:hAnsi="Times New Roman" w:cs="Times New Roman"/>
          <w:color w:val="0D0D0D" w:themeColor="text1" w:themeTint="F2"/>
          <w:sz w:val="24"/>
          <w:szCs w:val="24"/>
        </w:rPr>
        <w:t xml:space="preserve">a </w:t>
      </w:r>
      <w:r w:rsidRPr="008C1EEC">
        <w:rPr>
          <w:rFonts w:ascii="Times New Roman" w:hAnsi="Times New Roman" w:cs="Times New Roman"/>
          <w:color w:val="0D0D0D" w:themeColor="text1" w:themeTint="F2"/>
          <w:sz w:val="24"/>
          <w:szCs w:val="24"/>
        </w:rPr>
        <w:t>educação sexual surgem como estratégias primorosa</w:t>
      </w:r>
      <w:r w:rsidR="00D71D80" w:rsidRPr="008C1EEC">
        <w:rPr>
          <w:rFonts w:ascii="Times New Roman" w:hAnsi="Times New Roman" w:cs="Times New Roman"/>
          <w:color w:val="0D0D0D" w:themeColor="text1" w:themeTint="F2"/>
          <w:sz w:val="24"/>
          <w:szCs w:val="24"/>
        </w:rPr>
        <w:t>s para proteção do</w:t>
      </w:r>
      <w:r w:rsidRPr="008C1EEC">
        <w:rPr>
          <w:rFonts w:ascii="Times New Roman" w:hAnsi="Times New Roman" w:cs="Times New Roman"/>
          <w:color w:val="0D0D0D" w:themeColor="text1" w:themeTint="F2"/>
          <w:sz w:val="24"/>
          <w:szCs w:val="24"/>
        </w:rPr>
        <w:t xml:space="preserve">s adolescentes (Rinque, 2017). Dentre os métodos contraceptivos existentes o mais utilizado é o preservativo, principalmente o externo, pois além de sua fácil usualidade ainda promove segurança e proteção contra gravidez e </w:t>
      </w:r>
      <w:proofErr w:type="spellStart"/>
      <w:r w:rsidRPr="008C1EEC">
        <w:rPr>
          <w:rFonts w:ascii="Times New Roman" w:hAnsi="Times New Roman" w:cs="Times New Roman"/>
          <w:color w:val="0D0D0D" w:themeColor="text1" w:themeTint="F2"/>
          <w:sz w:val="24"/>
          <w:szCs w:val="24"/>
        </w:rPr>
        <w:t>IST</w:t>
      </w:r>
      <w:r w:rsidR="002A5389" w:rsidRPr="008C1EEC">
        <w:rPr>
          <w:rFonts w:ascii="Times New Roman" w:hAnsi="Times New Roman" w:cs="Times New Roman"/>
          <w:color w:val="0D0D0D" w:themeColor="text1" w:themeTint="F2"/>
          <w:sz w:val="24"/>
          <w:szCs w:val="24"/>
        </w:rPr>
        <w:t>’</w:t>
      </w:r>
      <w:r w:rsidRPr="008C1EEC">
        <w:rPr>
          <w:rFonts w:ascii="Times New Roman" w:hAnsi="Times New Roman" w:cs="Times New Roman"/>
          <w:color w:val="0D0D0D" w:themeColor="text1" w:themeTint="F2"/>
          <w:sz w:val="24"/>
          <w:szCs w:val="24"/>
        </w:rPr>
        <w:t>s</w:t>
      </w:r>
      <w:proofErr w:type="spellEnd"/>
      <w:r w:rsidRPr="008C1EEC">
        <w:rPr>
          <w:rFonts w:ascii="Times New Roman" w:hAnsi="Times New Roman" w:cs="Times New Roman"/>
          <w:color w:val="0D0D0D" w:themeColor="text1" w:themeTint="F2"/>
          <w:sz w:val="24"/>
          <w:szCs w:val="24"/>
        </w:rPr>
        <w:t xml:space="preserve">. </w:t>
      </w:r>
      <w:r w:rsidR="00D71D80" w:rsidRPr="008C1EEC">
        <w:rPr>
          <w:rFonts w:ascii="Times New Roman" w:hAnsi="Times New Roman" w:cs="Times New Roman"/>
          <w:color w:val="0D0D0D" w:themeColor="text1" w:themeTint="F2"/>
          <w:sz w:val="24"/>
          <w:szCs w:val="24"/>
        </w:rPr>
        <w:t>A</w:t>
      </w:r>
      <w:r w:rsidRPr="008C1EEC">
        <w:rPr>
          <w:rFonts w:ascii="Times New Roman" w:hAnsi="Times New Roman" w:cs="Times New Roman"/>
          <w:color w:val="0D0D0D" w:themeColor="text1" w:themeTint="F2"/>
          <w:sz w:val="24"/>
          <w:szCs w:val="24"/>
        </w:rPr>
        <w:t>lém desse</w:t>
      </w:r>
      <w:r w:rsidR="00D71D80" w:rsidRPr="008C1EEC">
        <w:rPr>
          <w:rFonts w:ascii="Times New Roman" w:hAnsi="Times New Roman" w:cs="Times New Roman"/>
          <w:color w:val="0D0D0D" w:themeColor="text1" w:themeTint="F2"/>
          <w:sz w:val="24"/>
          <w:szCs w:val="24"/>
        </w:rPr>
        <w:t>,</w:t>
      </w:r>
      <w:r w:rsidRPr="008C1EEC">
        <w:rPr>
          <w:rFonts w:ascii="Times New Roman" w:hAnsi="Times New Roman" w:cs="Times New Roman"/>
          <w:color w:val="0D0D0D" w:themeColor="text1" w:themeTint="F2"/>
          <w:sz w:val="24"/>
          <w:szCs w:val="24"/>
        </w:rPr>
        <w:t xml:space="preserve"> existem outros contraceptivos, como métodos de barreira química ou mecânica, métodos comportamentais, hormonais, dispositivos intrauterinos e cirúrgicos (Ferreira </w:t>
      </w:r>
      <w:r w:rsidRPr="008C1EEC">
        <w:rPr>
          <w:rFonts w:ascii="Times New Roman" w:hAnsi="Times New Roman" w:cs="Times New Roman"/>
          <w:i/>
          <w:iCs/>
          <w:color w:val="0D0D0D" w:themeColor="text1" w:themeTint="F2"/>
          <w:sz w:val="24"/>
          <w:szCs w:val="24"/>
        </w:rPr>
        <w:t>et al</w:t>
      </w:r>
      <w:r w:rsidRPr="008C1EEC">
        <w:rPr>
          <w:rFonts w:ascii="Times New Roman" w:hAnsi="Times New Roman" w:cs="Times New Roman"/>
          <w:color w:val="0D0D0D" w:themeColor="text1" w:themeTint="F2"/>
          <w:sz w:val="24"/>
          <w:szCs w:val="24"/>
        </w:rPr>
        <w:t xml:space="preserve">., 2018).  </w:t>
      </w:r>
    </w:p>
    <w:p w14:paraId="1ECCFE60" w14:textId="487744FB" w:rsidR="00F97164" w:rsidRPr="008C1EEC" w:rsidRDefault="00D71D80" w:rsidP="00F97164">
      <w:pPr>
        <w:spacing w:after="0" w:line="360" w:lineRule="auto"/>
        <w:ind w:firstLine="709"/>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A</w:t>
      </w:r>
      <w:r w:rsidR="00F97164" w:rsidRPr="008C1EEC">
        <w:rPr>
          <w:rFonts w:ascii="Times New Roman" w:hAnsi="Times New Roman" w:cs="Times New Roman"/>
          <w:color w:val="0D0D0D" w:themeColor="text1" w:themeTint="F2"/>
          <w:sz w:val="24"/>
          <w:szCs w:val="24"/>
        </w:rPr>
        <w:t xml:space="preserve"> educação sexual em casa, </w:t>
      </w:r>
      <w:r w:rsidRPr="008C1EEC">
        <w:rPr>
          <w:rFonts w:ascii="Times New Roman" w:hAnsi="Times New Roman" w:cs="Times New Roman"/>
          <w:color w:val="0D0D0D" w:themeColor="text1" w:themeTint="F2"/>
          <w:sz w:val="24"/>
          <w:szCs w:val="24"/>
        </w:rPr>
        <w:t xml:space="preserve">nas unidades de </w:t>
      </w:r>
      <w:r w:rsidR="00F97164" w:rsidRPr="008C1EEC">
        <w:rPr>
          <w:rFonts w:ascii="Times New Roman" w:hAnsi="Times New Roman" w:cs="Times New Roman"/>
          <w:color w:val="0D0D0D" w:themeColor="text1" w:themeTint="F2"/>
          <w:sz w:val="24"/>
          <w:szCs w:val="24"/>
        </w:rPr>
        <w:t xml:space="preserve">atenção primária em saúde e nas escolas mostrou ser uma estratégia poderosa para reduzir os números de adolescentes que fazem sexo sem proteção. Neste viés, o objetivo desse estudo é investigar e analisar os efeitos da educação sexual abrangente na saúde sexual e reprodutiva dos jovens, investigando assim como essa </w:t>
      </w:r>
      <w:r w:rsidR="00F97164" w:rsidRPr="008C1EEC">
        <w:rPr>
          <w:rFonts w:ascii="Times New Roman" w:hAnsi="Times New Roman" w:cs="Times New Roman"/>
          <w:color w:val="0D0D0D" w:themeColor="text1" w:themeTint="F2"/>
          <w:sz w:val="24"/>
          <w:szCs w:val="24"/>
        </w:rPr>
        <w:lastRenderedPageBreak/>
        <w:t xml:space="preserve">educação influencia o conhecimento </w:t>
      </w:r>
      <w:r w:rsidRPr="008C1EEC">
        <w:rPr>
          <w:rFonts w:ascii="Times New Roman" w:hAnsi="Times New Roman" w:cs="Times New Roman"/>
          <w:color w:val="0D0D0D" w:themeColor="text1" w:themeTint="F2"/>
          <w:sz w:val="24"/>
          <w:szCs w:val="24"/>
        </w:rPr>
        <w:t>atitudes e comportamentos do</w:t>
      </w:r>
      <w:r w:rsidR="00F97164" w:rsidRPr="008C1EEC">
        <w:rPr>
          <w:rFonts w:ascii="Times New Roman" w:hAnsi="Times New Roman" w:cs="Times New Roman"/>
          <w:color w:val="0D0D0D" w:themeColor="text1" w:themeTint="F2"/>
          <w:sz w:val="24"/>
          <w:szCs w:val="24"/>
        </w:rPr>
        <w:t>s adolescentes em relação à saúde sexual e reprodutiva.</w:t>
      </w:r>
    </w:p>
    <w:p w14:paraId="6D5DE7D8" w14:textId="77777777" w:rsidR="0096465C" w:rsidRPr="008C1EEC" w:rsidRDefault="0096465C" w:rsidP="0096465C">
      <w:pPr>
        <w:pStyle w:val="Default"/>
        <w:ind w:firstLine="709"/>
        <w:rPr>
          <w:color w:val="0D0D0D" w:themeColor="text1" w:themeTint="F2"/>
          <w:sz w:val="23"/>
          <w:szCs w:val="23"/>
        </w:rPr>
      </w:pPr>
    </w:p>
    <w:p w14:paraId="46944C5E" w14:textId="77777777" w:rsidR="0096465C" w:rsidRPr="008C1EEC" w:rsidRDefault="0096465C" w:rsidP="00481E55">
      <w:pPr>
        <w:pStyle w:val="ABNT"/>
        <w:rPr>
          <w:b/>
          <w:color w:val="0D0D0D" w:themeColor="text1" w:themeTint="F2"/>
        </w:rPr>
      </w:pPr>
      <w:r w:rsidRPr="008C1EEC">
        <w:rPr>
          <w:b/>
          <w:color w:val="0D0D0D" w:themeColor="text1" w:themeTint="F2"/>
        </w:rPr>
        <w:t xml:space="preserve">2. MÉTODO OU METODOLOGIA </w:t>
      </w:r>
    </w:p>
    <w:p w14:paraId="0427452F" w14:textId="0731DA2C" w:rsidR="00C9056E" w:rsidRPr="008C1EEC" w:rsidRDefault="00C9056E" w:rsidP="00045CB9">
      <w:pPr>
        <w:spacing w:line="360" w:lineRule="auto"/>
        <w:ind w:firstLine="425"/>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Trata-se de uma revisão integrativa da literatura que possibilitou uma análise crítica e melhor entendimento do tema em questão. Assim, o estudo buscou responder a seguinte pergunta norteadora, formulada com base no acrônimo </w:t>
      </w:r>
      <w:proofErr w:type="spellStart"/>
      <w:r w:rsidRPr="008C1EEC">
        <w:rPr>
          <w:rFonts w:ascii="Times New Roman" w:hAnsi="Times New Roman" w:cs="Times New Roman"/>
          <w:color w:val="0D0D0D" w:themeColor="text1" w:themeTint="F2"/>
          <w:sz w:val="24"/>
          <w:szCs w:val="24"/>
        </w:rPr>
        <w:t>PICo</w:t>
      </w:r>
      <w:proofErr w:type="spellEnd"/>
      <w:r w:rsidRPr="008C1EEC">
        <w:rPr>
          <w:rFonts w:ascii="Times New Roman" w:hAnsi="Times New Roman" w:cs="Times New Roman"/>
          <w:color w:val="0D0D0D" w:themeColor="text1" w:themeTint="F2"/>
          <w:sz w:val="24"/>
          <w:szCs w:val="24"/>
        </w:rPr>
        <w:t xml:space="preserve"> (P: População, I: Intervenção, Co: Contexto): “Quais os impactos da educação sexual abrangente na saúde sexual e reprodutiva dos jovens? </w:t>
      </w:r>
    </w:p>
    <w:p w14:paraId="6AF0EBAA" w14:textId="77777777" w:rsidR="00216ACF" w:rsidRPr="008C1EEC" w:rsidRDefault="00216ACF" w:rsidP="00216ACF">
      <w:pPr>
        <w:spacing w:line="240" w:lineRule="auto"/>
        <w:ind w:firstLine="425"/>
        <w:jc w:val="both"/>
        <w:rPr>
          <w:rFonts w:ascii="Times New Roman" w:hAnsi="Times New Roman" w:cs="Times New Roman"/>
          <w:color w:val="0D0D0D" w:themeColor="text1" w:themeTint="F2"/>
          <w:sz w:val="24"/>
          <w:szCs w:val="24"/>
        </w:rPr>
      </w:pPr>
    </w:p>
    <w:p w14:paraId="7195E008" w14:textId="20D43AB3" w:rsidR="00C9056E" w:rsidRPr="008C1EEC" w:rsidRDefault="00216ACF" w:rsidP="00B74531">
      <w:pPr>
        <w:pStyle w:val="Default"/>
        <w:rPr>
          <w:color w:val="0D0D0D" w:themeColor="text1" w:themeTint="F2"/>
          <w:sz w:val="20"/>
          <w:szCs w:val="20"/>
        </w:rPr>
      </w:pPr>
      <w:r w:rsidRPr="008C1EEC">
        <w:rPr>
          <w:color w:val="0D0D0D" w:themeColor="text1" w:themeTint="F2"/>
          <w:sz w:val="20"/>
          <w:szCs w:val="20"/>
        </w:rPr>
        <w:t xml:space="preserve">Quadro 1. Aplicação da estratégia de </w:t>
      </w:r>
      <w:proofErr w:type="spellStart"/>
      <w:r w:rsidRPr="008C1EEC">
        <w:rPr>
          <w:color w:val="0D0D0D" w:themeColor="text1" w:themeTint="F2"/>
          <w:sz w:val="20"/>
          <w:szCs w:val="20"/>
        </w:rPr>
        <w:t>PICo</w:t>
      </w:r>
      <w:proofErr w:type="spellEnd"/>
      <w:r w:rsidRPr="008C1EEC">
        <w:rPr>
          <w:color w:val="0D0D0D" w:themeColor="text1" w:themeTint="F2"/>
          <w:sz w:val="20"/>
          <w:szCs w:val="20"/>
        </w:rPr>
        <w:t xml:space="preserve"> para Revisão Integrativa da Literatura</w:t>
      </w:r>
    </w:p>
    <w:p w14:paraId="0E9E9B82" w14:textId="77777777" w:rsidR="00B74531" w:rsidRPr="008C1EEC" w:rsidRDefault="00B74531" w:rsidP="00B74531">
      <w:pPr>
        <w:pStyle w:val="Default"/>
        <w:rPr>
          <w:color w:val="0D0D0D" w:themeColor="text1" w:themeTint="F2"/>
          <w:sz w:val="20"/>
          <w:szCs w:val="20"/>
        </w:rPr>
      </w:pPr>
    </w:p>
    <w:tbl>
      <w:tblPr>
        <w:tblStyle w:val="TabeladeLista3"/>
        <w:tblW w:w="8845" w:type="dxa"/>
        <w:tblLook w:val="06A0" w:firstRow="1" w:lastRow="0" w:firstColumn="1" w:lastColumn="0" w:noHBand="1" w:noVBand="1"/>
      </w:tblPr>
      <w:tblGrid>
        <w:gridCol w:w="1640"/>
        <w:gridCol w:w="1595"/>
        <w:gridCol w:w="5610"/>
      </w:tblGrid>
      <w:tr w:rsidR="008C1EEC" w:rsidRPr="008C1EEC" w14:paraId="210A64EC" w14:textId="77777777" w:rsidTr="00977A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40" w:type="dxa"/>
          </w:tcPr>
          <w:p w14:paraId="1DC08972" w14:textId="77777777" w:rsidR="00C9056E" w:rsidRPr="008C1EEC" w:rsidRDefault="00C9056E" w:rsidP="00D43537">
            <w:pPr>
              <w:jc w:val="center"/>
              <w:rPr>
                <w:color w:val="0D0D0D" w:themeColor="text1" w:themeTint="F2"/>
              </w:rPr>
            </w:pPr>
            <w:r w:rsidRPr="008C1EEC">
              <w:rPr>
                <w:color w:val="0D0D0D" w:themeColor="text1" w:themeTint="F2"/>
              </w:rPr>
              <w:t>ACRÔNIMO</w:t>
            </w:r>
          </w:p>
        </w:tc>
        <w:tc>
          <w:tcPr>
            <w:tcW w:w="1595" w:type="dxa"/>
          </w:tcPr>
          <w:p w14:paraId="7E659BAC" w14:textId="77777777" w:rsidR="00C9056E" w:rsidRPr="008C1EEC" w:rsidRDefault="00C9056E" w:rsidP="00D43537">
            <w:pPr>
              <w:jc w:val="center"/>
              <w:cnfStyle w:val="100000000000" w:firstRow="1" w:lastRow="0" w:firstColumn="0" w:lastColumn="0" w:oddVBand="0" w:evenVBand="0" w:oddHBand="0" w:evenHBand="0" w:firstRowFirstColumn="0" w:firstRowLastColumn="0" w:lastRowFirstColumn="0" w:lastRowLastColumn="0"/>
              <w:rPr>
                <w:b w:val="0"/>
                <w:bCs w:val="0"/>
                <w:color w:val="0D0D0D" w:themeColor="text1" w:themeTint="F2"/>
              </w:rPr>
            </w:pPr>
            <w:r w:rsidRPr="008C1EEC">
              <w:rPr>
                <w:color w:val="0D0D0D" w:themeColor="text1" w:themeTint="F2"/>
              </w:rPr>
              <w:t>DEFINIÇÃO</w:t>
            </w:r>
          </w:p>
        </w:tc>
        <w:tc>
          <w:tcPr>
            <w:tcW w:w="5610" w:type="dxa"/>
          </w:tcPr>
          <w:p w14:paraId="1B121DB5" w14:textId="77777777" w:rsidR="00C9056E" w:rsidRPr="008C1EEC" w:rsidRDefault="00C9056E" w:rsidP="00D43537">
            <w:pPr>
              <w:jc w:val="center"/>
              <w:cnfStyle w:val="100000000000" w:firstRow="1" w:lastRow="0" w:firstColumn="0" w:lastColumn="0" w:oddVBand="0" w:evenVBand="0" w:oddHBand="0" w:evenHBand="0" w:firstRowFirstColumn="0" w:firstRowLastColumn="0" w:lastRowFirstColumn="0" w:lastRowLastColumn="0"/>
              <w:rPr>
                <w:b w:val="0"/>
                <w:bCs w:val="0"/>
                <w:color w:val="0D0D0D" w:themeColor="text1" w:themeTint="F2"/>
              </w:rPr>
            </w:pPr>
            <w:r w:rsidRPr="008C1EEC">
              <w:rPr>
                <w:color w:val="0D0D0D" w:themeColor="text1" w:themeTint="F2"/>
              </w:rPr>
              <w:t>APLICAÇÃO</w:t>
            </w:r>
          </w:p>
        </w:tc>
      </w:tr>
      <w:tr w:rsidR="008C1EEC" w:rsidRPr="008C1EEC" w14:paraId="091EFCC7" w14:textId="77777777" w:rsidTr="00977AFE">
        <w:tc>
          <w:tcPr>
            <w:cnfStyle w:val="001000000000" w:firstRow="0" w:lastRow="0" w:firstColumn="1" w:lastColumn="0" w:oddVBand="0" w:evenVBand="0" w:oddHBand="0" w:evenHBand="0" w:firstRowFirstColumn="0" w:firstRowLastColumn="0" w:lastRowFirstColumn="0" w:lastRowLastColumn="0"/>
            <w:tcW w:w="1640" w:type="dxa"/>
          </w:tcPr>
          <w:p w14:paraId="26CE861B" w14:textId="77777777" w:rsidR="00C9056E" w:rsidRPr="008C1EEC" w:rsidRDefault="00C9056E" w:rsidP="00D43537">
            <w:pPr>
              <w:rPr>
                <w:color w:val="0D0D0D" w:themeColor="text1" w:themeTint="F2"/>
              </w:rPr>
            </w:pPr>
            <w:r w:rsidRPr="008C1EEC">
              <w:rPr>
                <w:color w:val="0D0D0D" w:themeColor="text1" w:themeTint="F2"/>
              </w:rPr>
              <w:t>P</w:t>
            </w:r>
          </w:p>
        </w:tc>
        <w:tc>
          <w:tcPr>
            <w:tcW w:w="1595" w:type="dxa"/>
          </w:tcPr>
          <w:p w14:paraId="5BFB8183"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8C1EEC">
              <w:rPr>
                <w:color w:val="0D0D0D" w:themeColor="text1" w:themeTint="F2"/>
              </w:rPr>
              <w:t>População</w:t>
            </w:r>
          </w:p>
        </w:tc>
        <w:tc>
          <w:tcPr>
            <w:tcW w:w="5610" w:type="dxa"/>
          </w:tcPr>
          <w:p w14:paraId="5AA47846"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8C1EEC">
              <w:rPr>
                <w:color w:val="0D0D0D" w:themeColor="text1" w:themeTint="F2"/>
              </w:rPr>
              <w:t xml:space="preserve">Adolescentes </w:t>
            </w:r>
          </w:p>
          <w:p w14:paraId="72A6EEAB"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p>
        </w:tc>
      </w:tr>
      <w:tr w:rsidR="008C1EEC" w:rsidRPr="008C1EEC" w14:paraId="7FFD237C" w14:textId="77777777" w:rsidTr="00977AFE">
        <w:tc>
          <w:tcPr>
            <w:cnfStyle w:val="001000000000" w:firstRow="0" w:lastRow="0" w:firstColumn="1" w:lastColumn="0" w:oddVBand="0" w:evenVBand="0" w:oddHBand="0" w:evenHBand="0" w:firstRowFirstColumn="0" w:firstRowLastColumn="0" w:lastRowFirstColumn="0" w:lastRowLastColumn="0"/>
            <w:tcW w:w="1640" w:type="dxa"/>
          </w:tcPr>
          <w:p w14:paraId="04D40C14" w14:textId="77777777" w:rsidR="00C9056E" w:rsidRPr="008C1EEC" w:rsidRDefault="00C9056E" w:rsidP="00D43537">
            <w:pPr>
              <w:rPr>
                <w:color w:val="0D0D0D" w:themeColor="text1" w:themeTint="F2"/>
              </w:rPr>
            </w:pPr>
            <w:r w:rsidRPr="008C1EEC">
              <w:rPr>
                <w:color w:val="0D0D0D" w:themeColor="text1" w:themeTint="F2"/>
              </w:rPr>
              <w:t>I</w:t>
            </w:r>
          </w:p>
        </w:tc>
        <w:tc>
          <w:tcPr>
            <w:tcW w:w="1595" w:type="dxa"/>
          </w:tcPr>
          <w:p w14:paraId="55E00E11"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8C1EEC">
              <w:rPr>
                <w:color w:val="0D0D0D" w:themeColor="text1" w:themeTint="F2"/>
              </w:rPr>
              <w:t>Interesse</w:t>
            </w:r>
          </w:p>
        </w:tc>
        <w:tc>
          <w:tcPr>
            <w:tcW w:w="5610" w:type="dxa"/>
          </w:tcPr>
          <w:p w14:paraId="0F8881DD" w14:textId="4824F3DC" w:rsidR="00C9056E" w:rsidRPr="008C1EEC" w:rsidRDefault="00B64994"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8C1EEC">
              <w:rPr>
                <w:color w:val="0D0D0D" w:themeColor="text1" w:themeTint="F2"/>
              </w:rPr>
              <w:t>I</w:t>
            </w:r>
            <w:r w:rsidR="00C9056E" w:rsidRPr="008C1EEC">
              <w:rPr>
                <w:color w:val="0D0D0D" w:themeColor="text1" w:themeTint="F2"/>
              </w:rPr>
              <w:t>mpactos da educação sexual na saúde sexual e reprodutiva dos jovens</w:t>
            </w:r>
          </w:p>
          <w:p w14:paraId="02EAAD0B"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p>
        </w:tc>
      </w:tr>
      <w:tr w:rsidR="008C1EEC" w:rsidRPr="008C1EEC" w14:paraId="3AFEC430" w14:textId="77777777" w:rsidTr="00977AFE">
        <w:tc>
          <w:tcPr>
            <w:cnfStyle w:val="001000000000" w:firstRow="0" w:lastRow="0" w:firstColumn="1" w:lastColumn="0" w:oddVBand="0" w:evenVBand="0" w:oddHBand="0" w:evenHBand="0" w:firstRowFirstColumn="0" w:firstRowLastColumn="0" w:lastRowFirstColumn="0" w:lastRowLastColumn="0"/>
            <w:tcW w:w="1640" w:type="dxa"/>
          </w:tcPr>
          <w:p w14:paraId="2D47377F" w14:textId="77777777" w:rsidR="00C9056E" w:rsidRPr="008C1EEC" w:rsidRDefault="00C9056E" w:rsidP="00D43537">
            <w:pPr>
              <w:rPr>
                <w:color w:val="0D0D0D" w:themeColor="text1" w:themeTint="F2"/>
              </w:rPr>
            </w:pPr>
            <w:r w:rsidRPr="008C1EEC">
              <w:rPr>
                <w:color w:val="0D0D0D" w:themeColor="text1" w:themeTint="F2"/>
              </w:rPr>
              <w:t>Co</w:t>
            </w:r>
          </w:p>
        </w:tc>
        <w:tc>
          <w:tcPr>
            <w:tcW w:w="1595" w:type="dxa"/>
          </w:tcPr>
          <w:p w14:paraId="2028DFD3"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8C1EEC">
              <w:rPr>
                <w:color w:val="0D0D0D" w:themeColor="text1" w:themeTint="F2"/>
              </w:rPr>
              <w:t>Contexto</w:t>
            </w:r>
          </w:p>
        </w:tc>
        <w:tc>
          <w:tcPr>
            <w:tcW w:w="5610" w:type="dxa"/>
          </w:tcPr>
          <w:p w14:paraId="5B1F6F94"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8C1EEC">
              <w:rPr>
                <w:color w:val="0D0D0D" w:themeColor="text1" w:themeTint="F2"/>
              </w:rPr>
              <w:t>Educação sexual na adolescência como forma de prevenção de agravos em saúde</w:t>
            </w:r>
          </w:p>
          <w:p w14:paraId="60085702" w14:textId="77777777" w:rsidR="00C9056E" w:rsidRPr="008C1EEC" w:rsidRDefault="00C9056E" w:rsidP="00D43537">
            <w:pPr>
              <w:cnfStyle w:val="000000000000" w:firstRow="0" w:lastRow="0" w:firstColumn="0" w:lastColumn="0" w:oddVBand="0" w:evenVBand="0" w:oddHBand="0" w:evenHBand="0" w:firstRowFirstColumn="0" w:firstRowLastColumn="0" w:lastRowFirstColumn="0" w:lastRowLastColumn="0"/>
              <w:rPr>
                <w:color w:val="0D0D0D" w:themeColor="text1" w:themeTint="F2"/>
              </w:rPr>
            </w:pPr>
          </w:p>
        </w:tc>
      </w:tr>
    </w:tbl>
    <w:p w14:paraId="5AB9167E" w14:textId="7F5A962D" w:rsidR="00977795" w:rsidRPr="008C1EEC" w:rsidRDefault="00977795" w:rsidP="00977795">
      <w:pPr>
        <w:pStyle w:val="Default"/>
        <w:rPr>
          <w:color w:val="0D0D0D" w:themeColor="text1" w:themeTint="F2"/>
          <w:sz w:val="20"/>
          <w:szCs w:val="20"/>
        </w:rPr>
      </w:pPr>
      <w:r w:rsidRPr="008C1EEC">
        <w:rPr>
          <w:color w:val="0D0D0D" w:themeColor="text1" w:themeTint="F2"/>
          <w:sz w:val="20"/>
          <w:szCs w:val="20"/>
        </w:rPr>
        <w:t>Fonte: Autores, 2024.</w:t>
      </w:r>
    </w:p>
    <w:p w14:paraId="10920EE6" w14:textId="77777777" w:rsidR="00C9056E" w:rsidRPr="008C1EEC" w:rsidRDefault="00C9056E" w:rsidP="00C9056E">
      <w:pPr>
        <w:spacing w:line="240" w:lineRule="auto"/>
        <w:jc w:val="both"/>
        <w:rPr>
          <w:rFonts w:ascii="Times New Roman" w:hAnsi="Times New Roman" w:cs="Times New Roman"/>
          <w:color w:val="0D0D0D" w:themeColor="text1" w:themeTint="F2"/>
          <w:sz w:val="24"/>
          <w:szCs w:val="24"/>
        </w:rPr>
      </w:pPr>
    </w:p>
    <w:p w14:paraId="4E524287" w14:textId="77777777" w:rsidR="00C9056E" w:rsidRPr="008C1EEC" w:rsidRDefault="00C9056E" w:rsidP="00045CB9">
      <w:pPr>
        <w:spacing w:line="360" w:lineRule="auto"/>
        <w:ind w:firstLine="720"/>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Ao decorrer da investigação, realizou-se uma busca metódica e rigorosa em bases de dados Sistema Online de Busca e Análise de Literatura Médica (MEDLINE), Literatura Latino-Americana e do Caribe em Ciências da Saúde (LILACS), indexadas na Biblioteca Virtual em Saúde (BVS). Para busca de estudos elegíveis, foram utilizados os seguintes termos de pesquisa oriundos dos Descritores em Ciência da Saúde (</w:t>
      </w:r>
      <w:proofErr w:type="spellStart"/>
      <w:r w:rsidRPr="008C1EEC">
        <w:rPr>
          <w:rFonts w:ascii="Times New Roman" w:hAnsi="Times New Roman" w:cs="Times New Roman"/>
          <w:color w:val="0D0D0D" w:themeColor="text1" w:themeTint="F2"/>
          <w:sz w:val="24"/>
          <w:szCs w:val="24"/>
        </w:rPr>
        <w:t>DeCS</w:t>
      </w:r>
      <w:proofErr w:type="spellEnd"/>
      <w:r w:rsidRPr="008C1EEC">
        <w:rPr>
          <w:rFonts w:ascii="Times New Roman" w:hAnsi="Times New Roman" w:cs="Times New Roman"/>
          <w:color w:val="0D0D0D" w:themeColor="text1" w:themeTint="F2"/>
          <w:sz w:val="24"/>
          <w:szCs w:val="24"/>
        </w:rPr>
        <w:t>), redigidos entre aspas duplas e conectados pelos operadores booleanos AND, conforme metodologia específica: Adolescente AND "Educação Sexual" AND “Saúde Sexual". Esse processo resultou em um total de 609 artigos.</w:t>
      </w:r>
    </w:p>
    <w:p w14:paraId="44CF1EFE" w14:textId="77777777" w:rsidR="00C9056E" w:rsidRPr="008C1EEC" w:rsidRDefault="00C9056E" w:rsidP="00045CB9">
      <w:pPr>
        <w:spacing w:line="360" w:lineRule="auto"/>
        <w:ind w:firstLine="720"/>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Para determinar quais artigos incluir no estudo, foram estabelecidos critérios específicos, entre os quais: que os artigos estivessem completos, redigidos em inglês ou português, e publicados nos últimos cinco anos (2019-2024). Os títulos e resumos de todos os artigos foram examinados em profundidade, e apenas aqueles que se alinhavam aos objetivos do estudo foram selecionados para leitura na integra. Dissertações e resenhas foram excluídas </w:t>
      </w:r>
      <w:r w:rsidRPr="008C1EEC">
        <w:rPr>
          <w:rFonts w:ascii="Times New Roman" w:hAnsi="Times New Roman" w:cs="Times New Roman"/>
          <w:color w:val="0D0D0D" w:themeColor="text1" w:themeTint="F2"/>
          <w:sz w:val="24"/>
          <w:szCs w:val="24"/>
        </w:rPr>
        <w:lastRenderedPageBreak/>
        <w:t>como parte dos critérios de exclusão. Além disso, quaisquer artigos duplicados foram desconsiderados. Assim, seguindo rigorosamente esse processo, um total de 170 artigos foi inicialmente selecionado e, após cuidadosa avaliação e classificação, dez foram finalmente escolhidos para compor esse trabalho.</w:t>
      </w:r>
    </w:p>
    <w:p w14:paraId="12A76458" w14:textId="77777777" w:rsidR="00C9056E" w:rsidRPr="008C1EEC" w:rsidRDefault="00C9056E" w:rsidP="00045CB9">
      <w:pPr>
        <w:pStyle w:val="ABNT"/>
        <w:rPr>
          <w:color w:val="0D0D0D" w:themeColor="text1" w:themeTint="F2"/>
        </w:rPr>
      </w:pPr>
    </w:p>
    <w:p w14:paraId="0FE424DC" w14:textId="77777777" w:rsidR="0096465C" w:rsidRPr="008C1EEC" w:rsidRDefault="0096465C" w:rsidP="0096465C">
      <w:pPr>
        <w:pStyle w:val="Default"/>
        <w:ind w:firstLine="709"/>
        <w:rPr>
          <w:color w:val="0D0D0D" w:themeColor="text1" w:themeTint="F2"/>
          <w:sz w:val="23"/>
          <w:szCs w:val="23"/>
        </w:rPr>
      </w:pPr>
    </w:p>
    <w:p w14:paraId="3E66BD26" w14:textId="48016644" w:rsidR="0096465C" w:rsidRPr="008C1EEC" w:rsidRDefault="0096465C" w:rsidP="0096465C">
      <w:pPr>
        <w:pStyle w:val="Default"/>
        <w:ind w:firstLine="709"/>
        <w:rPr>
          <w:b/>
          <w:bCs/>
          <w:color w:val="0D0D0D" w:themeColor="text1" w:themeTint="F2"/>
          <w:sz w:val="23"/>
          <w:szCs w:val="23"/>
        </w:rPr>
      </w:pPr>
      <w:r w:rsidRPr="008C1EEC">
        <w:rPr>
          <w:b/>
          <w:bCs/>
          <w:color w:val="0D0D0D" w:themeColor="text1" w:themeTint="F2"/>
          <w:sz w:val="23"/>
          <w:szCs w:val="23"/>
        </w:rPr>
        <w:t xml:space="preserve">3. RESULTADOS </w:t>
      </w:r>
      <w:r w:rsidR="007D73BF" w:rsidRPr="008C1EEC">
        <w:rPr>
          <w:b/>
          <w:bCs/>
          <w:color w:val="0D0D0D" w:themeColor="text1" w:themeTint="F2"/>
          <w:sz w:val="23"/>
          <w:szCs w:val="23"/>
        </w:rPr>
        <w:t>E DISCU</w:t>
      </w:r>
      <w:r w:rsidR="00E04B02" w:rsidRPr="008C1EEC">
        <w:rPr>
          <w:b/>
          <w:bCs/>
          <w:color w:val="0D0D0D" w:themeColor="text1" w:themeTint="F2"/>
          <w:sz w:val="23"/>
          <w:szCs w:val="23"/>
        </w:rPr>
        <w:t>S</w:t>
      </w:r>
      <w:r w:rsidR="007D73BF" w:rsidRPr="008C1EEC">
        <w:rPr>
          <w:b/>
          <w:bCs/>
          <w:color w:val="0D0D0D" w:themeColor="text1" w:themeTint="F2"/>
          <w:sz w:val="23"/>
          <w:szCs w:val="23"/>
        </w:rPr>
        <w:t>SÕES</w:t>
      </w:r>
    </w:p>
    <w:p w14:paraId="0673419C" w14:textId="77777777" w:rsidR="00481E55" w:rsidRPr="008C1EEC" w:rsidRDefault="00481E55" w:rsidP="0096465C">
      <w:pPr>
        <w:pStyle w:val="Default"/>
        <w:ind w:firstLine="709"/>
        <w:rPr>
          <w:b/>
          <w:bCs/>
          <w:color w:val="0D0D0D" w:themeColor="text1" w:themeTint="F2"/>
          <w:sz w:val="23"/>
          <w:szCs w:val="23"/>
        </w:rPr>
      </w:pPr>
    </w:p>
    <w:p w14:paraId="39488C10" w14:textId="550B22B5" w:rsidR="008B438B" w:rsidRPr="008C1EEC" w:rsidRDefault="008B438B" w:rsidP="008B438B">
      <w:pPr>
        <w:autoSpaceDE w:val="0"/>
        <w:autoSpaceDN w:val="0"/>
        <w:adjustRightInd w:val="0"/>
        <w:spacing w:line="360" w:lineRule="auto"/>
        <w:ind w:firstLine="720"/>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Os resultados do processo de filtragem e seleção dos estudos estão apresentados no diagrama de fluxo (Figura 1).</w:t>
      </w:r>
      <w:r w:rsidR="00146198" w:rsidRPr="008C1EEC">
        <w:rPr>
          <w:rFonts w:ascii="Times New Roman" w:hAnsi="Times New Roman" w:cs="Times New Roman"/>
          <w:color w:val="0D0D0D" w:themeColor="text1" w:themeTint="F2"/>
          <w:sz w:val="24"/>
          <w:szCs w:val="24"/>
        </w:rPr>
        <w:t xml:space="preserve"> </w:t>
      </w:r>
      <w:r w:rsidR="00335153" w:rsidRPr="008C1EEC">
        <w:rPr>
          <w:rFonts w:ascii="Times New Roman" w:hAnsi="Times New Roman" w:cs="Times New Roman"/>
          <w:color w:val="0D0D0D" w:themeColor="text1" w:themeTint="F2"/>
          <w:sz w:val="24"/>
          <w:szCs w:val="24"/>
        </w:rPr>
        <w:t>Dessa forma, f</w:t>
      </w:r>
      <w:r w:rsidRPr="008C1EEC">
        <w:rPr>
          <w:rFonts w:ascii="Times New Roman" w:hAnsi="Times New Roman" w:cs="Times New Roman"/>
          <w:color w:val="0D0D0D" w:themeColor="text1" w:themeTint="F2"/>
          <w:sz w:val="24"/>
          <w:szCs w:val="24"/>
        </w:rPr>
        <w:t xml:space="preserve">oram selecionados </w:t>
      </w:r>
      <w:r w:rsidR="0007073F" w:rsidRPr="008C1EEC">
        <w:rPr>
          <w:rFonts w:ascii="Times New Roman" w:hAnsi="Times New Roman" w:cs="Times New Roman"/>
          <w:color w:val="0D0D0D" w:themeColor="text1" w:themeTint="F2"/>
          <w:sz w:val="24"/>
          <w:szCs w:val="24"/>
        </w:rPr>
        <w:t>dez</w:t>
      </w:r>
      <w:r w:rsidRPr="008C1EEC">
        <w:rPr>
          <w:rFonts w:ascii="Times New Roman" w:hAnsi="Times New Roman" w:cs="Times New Roman"/>
          <w:color w:val="0D0D0D" w:themeColor="text1" w:themeTint="F2"/>
          <w:sz w:val="24"/>
          <w:szCs w:val="24"/>
        </w:rPr>
        <w:t xml:space="preserve"> artigos por meio das buscas nas bases de dados e aplicação dos critérios de elegibilidade. Os achados da literatura selecionados foram sintetizados e apresentados no formato de quadro da seguinte forma: revista/ autores/ano de publicação; título; objetivo e </w:t>
      </w:r>
      <w:r w:rsidR="000316F6" w:rsidRPr="008C1EEC">
        <w:rPr>
          <w:rFonts w:ascii="Times New Roman" w:hAnsi="Times New Roman" w:cs="Times New Roman"/>
          <w:color w:val="0D0D0D" w:themeColor="text1" w:themeTint="F2"/>
          <w:sz w:val="24"/>
          <w:szCs w:val="24"/>
        </w:rPr>
        <w:t>metodologia</w:t>
      </w:r>
      <w:r w:rsidRPr="008C1EEC">
        <w:rPr>
          <w:rFonts w:ascii="Times New Roman" w:hAnsi="Times New Roman" w:cs="Times New Roman"/>
          <w:color w:val="0D0D0D" w:themeColor="text1" w:themeTint="F2"/>
          <w:sz w:val="24"/>
          <w:szCs w:val="24"/>
        </w:rPr>
        <w:t xml:space="preserve"> (Quadro 2).</w:t>
      </w:r>
    </w:p>
    <w:p w14:paraId="73062C4D" w14:textId="1A8507DD" w:rsidR="005D72EA" w:rsidRPr="008C1EEC" w:rsidRDefault="008304D2" w:rsidP="005D72EA">
      <w:pPr>
        <w:pStyle w:val="Default"/>
        <w:rPr>
          <w:color w:val="0D0D0D" w:themeColor="text1" w:themeTint="F2"/>
          <w:sz w:val="20"/>
          <w:szCs w:val="20"/>
        </w:rPr>
      </w:pPr>
      <w:r w:rsidRPr="008C1EEC">
        <w:rPr>
          <w:color w:val="0D0D0D" w:themeColor="text1" w:themeTint="F2"/>
          <w:sz w:val="20"/>
          <w:szCs w:val="20"/>
        </w:rPr>
        <w:t>Figura 1</w:t>
      </w:r>
      <w:r w:rsidR="005D72EA" w:rsidRPr="008C1EEC">
        <w:rPr>
          <w:color w:val="0D0D0D" w:themeColor="text1" w:themeTint="F2"/>
          <w:sz w:val="20"/>
          <w:szCs w:val="20"/>
        </w:rPr>
        <w:t xml:space="preserve">. </w:t>
      </w:r>
      <w:r w:rsidR="00502015" w:rsidRPr="008C1EEC">
        <w:rPr>
          <w:color w:val="0D0D0D" w:themeColor="text1" w:themeTint="F2"/>
          <w:sz w:val="20"/>
          <w:szCs w:val="20"/>
        </w:rPr>
        <w:t>Diagrama de fluxo para seleção dos estudos</w:t>
      </w:r>
    </w:p>
    <w:p w14:paraId="4C4E4DA9" w14:textId="252CFA2D" w:rsidR="005D72EA" w:rsidRPr="008C1EEC" w:rsidRDefault="00A16101" w:rsidP="008B438B">
      <w:pPr>
        <w:autoSpaceDE w:val="0"/>
        <w:autoSpaceDN w:val="0"/>
        <w:adjustRightInd w:val="0"/>
        <w:spacing w:line="360" w:lineRule="auto"/>
        <w:ind w:firstLine="720"/>
        <w:jc w:val="both"/>
        <w:rPr>
          <w:rFonts w:ascii="Times New Roman" w:hAnsi="Times New Roman" w:cs="Times New Roman"/>
          <w:color w:val="0D0D0D" w:themeColor="text1" w:themeTint="F2"/>
          <w:sz w:val="24"/>
          <w:szCs w:val="24"/>
        </w:rPr>
      </w:pPr>
      <w:r w:rsidRPr="008C1EEC">
        <w:rPr>
          <w:noProof/>
          <w:color w:val="0D0D0D" w:themeColor="text1" w:themeTint="F2"/>
        </w:rPr>
        <mc:AlternateContent>
          <mc:Choice Requires="wps">
            <w:drawing>
              <wp:anchor distT="0" distB="0" distL="114300" distR="114300" simplePos="0" relativeHeight="251665408" behindDoc="0" locked="0" layoutInCell="1" allowOverlap="1" wp14:anchorId="665C1D6A" wp14:editId="3694C602">
                <wp:simplePos x="0" y="0"/>
                <wp:positionH relativeFrom="column">
                  <wp:posOffset>3807006</wp:posOffset>
                </wp:positionH>
                <wp:positionV relativeFrom="paragraph">
                  <wp:posOffset>317500</wp:posOffset>
                </wp:positionV>
                <wp:extent cx="1374775" cy="297180"/>
                <wp:effectExtent l="0" t="0" r="15875" b="2667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297180"/>
                        </a:xfrm>
                        <a:prstGeom prst="rect">
                          <a:avLst/>
                        </a:prstGeom>
                        <a:solidFill>
                          <a:srgbClr val="FFFFFF"/>
                        </a:solidFill>
                        <a:ln w="9525">
                          <a:solidFill>
                            <a:srgbClr val="000000"/>
                          </a:solidFill>
                          <a:miter lim="800000"/>
                          <a:headEnd/>
                          <a:tailEnd/>
                        </a:ln>
                      </wps:spPr>
                      <wps:txbx>
                        <w:txbxContent>
                          <w:p w14:paraId="1D51B1D1" w14:textId="740B5D3C" w:rsidR="005D72EA" w:rsidRPr="00625FF4" w:rsidRDefault="005D72EA" w:rsidP="005D72EA">
                            <w:r>
                              <w:t xml:space="preserve">    </w:t>
                            </w:r>
                            <w:r w:rsidRPr="00625FF4">
                              <w:t>MEDLINE</w:t>
                            </w:r>
                            <w:r>
                              <w:t xml:space="preserve"> </w:t>
                            </w:r>
                            <w:r w:rsidRPr="00625FF4">
                              <w:t>(</w:t>
                            </w:r>
                            <w:r w:rsidR="00EE19C3">
                              <w:t>401</w:t>
                            </w:r>
                            <w:r w:rsidRPr="00625FF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C1D6A" id="_x0000_t202" coordsize="21600,21600" o:spt="202" path="m,l,21600r21600,l21600,xe">
                <v:stroke joinstyle="miter"/>
                <v:path gradientshapeok="t" o:connecttype="rect"/>
              </v:shapetype>
              <v:shape id="Caixa de Texto 31" o:spid="_x0000_s1026" type="#_x0000_t202" style="position:absolute;left:0;text-align:left;margin-left:299.75pt;margin-top:25pt;width:108.2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">
                <v:textbox>
                  <w:txbxContent>
                    <w:p w14:paraId="1D51B1D1" w14:textId="740B5D3C" w:rsidR="005D72EA" w:rsidRPr="00625FF4" w:rsidRDefault="005D72EA" w:rsidP="005D72EA">
                      <w:r>
                        <w:t xml:space="preserve">    </w:t>
                      </w:r>
                      <w:r w:rsidRPr="00625FF4">
                        <w:t>MEDLINE</w:t>
                      </w:r>
                      <w:r>
                        <w:t xml:space="preserve"> </w:t>
                      </w:r>
                      <w:r w:rsidRPr="00625FF4">
                        <w:t>(</w:t>
                      </w:r>
                      <w:r w:rsidR="00EE19C3">
                        <w:t>401</w:t>
                      </w:r>
                      <w:r w:rsidRPr="00625FF4">
                        <w:t>)</w:t>
                      </w:r>
                    </w:p>
                  </w:txbxContent>
                </v:textbox>
              </v:shape>
            </w:pict>
          </mc:Fallback>
        </mc:AlternateContent>
      </w:r>
    </w:p>
    <w:p w14:paraId="514078F0" w14:textId="7FBE72B8" w:rsidR="005D72EA" w:rsidRPr="008C1EEC" w:rsidRDefault="006A69DA" w:rsidP="005D72EA">
      <w:pPr>
        <w:spacing w:line="360" w:lineRule="auto"/>
        <w:rPr>
          <w:color w:val="0D0D0D" w:themeColor="text1" w:themeTint="F2"/>
        </w:rPr>
      </w:pPr>
      <w:r w:rsidRPr="008C1EEC">
        <w:rPr>
          <w:noProof/>
          <w:color w:val="0D0D0D" w:themeColor="text1" w:themeTint="F2"/>
        </w:rPr>
        <mc:AlternateContent>
          <mc:Choice Requires="wps">
            <w:drawing>
              <wp:anchor distT="0" distB="0" distL="114300" distR="114300" simplePos="0" relativeHeight="251663360" behindDoc="0" locked="0" layoutInCell="1" allowOverlap="1" wp14:anchorId="3CB80749" wp14:editId="01E1C5BE">
                <wp:simplePos x="0" y="0"/>
                <wp:positionH relativeFrom="column">
                  <wp:posOffset>3446780</wp:posOffset>
                </wp:positionH>
                <wp:positionV relativeFrom="paragraph">
                  <wp:posOffset>102416</wp:posOffset>
                </wp:positionV>
                <wp:extent cx="349250" cy="344170"/>
                <wp:effectExtent l="0" t="0" r="12700" b="36830"/>
                <wp:wrapNone/>
                <wp:docPr id="30" name="Conector: Angulad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0" cy="344170"/>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3A2171F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0" o:spid="_x0000_s1026" type="#_x0000_t34" style="position:absolute;margin-left:271.4pt;margin-top:8.05pt;width:27.5pt;height:27.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"/>
            </w:pict>
          </mc:Fallback>
        </mc:AlternateContent>
      </w:r>
      <w:r w:rsidR="00A16101" w:rsidRPr="008C1EEC">
        <w:rPr>
          <w:noProof/>
          <w:color w:val="0D0D0D" w:themeColor="text1" w:themeTint="F2"/>
        </w:rPr>
        <mc:AlternateContent>
          <mc:Choice Requires="wps">
            <w:drawing>
              <wp:anchor distT="0" distB="0" distL="114300" distR="114300" simplePos="0" relativeHeight="251659264" behindDoc="0" locked="0" layoutInCell="1" allowOverlap="1" wp14:anchorId="7D1654D0" wp14:editId="49696A7C">
                <wp:simplePos x="0" y="0"/>
                <wp:positionH relativeFrom="column">
                  <wp:posOffset>-44631</wp:posOffset>
                </wp:positionH>
                <wp:positionV relativeFrom="paragraph">
                  <wp:posOffset>298450</wp:posOffset>
                </wp:positionV>
                <wp:extent cx="1435735" cy="306705"/>
                <wp:effectExtent l="0" t="0" r="12065" b="1714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306705"/>
                        </a:xfrm>
                        <a:prstGeom prst="rect">
                          <a:avLst/>
                        </a:prstGeom>
                        <a:solidFill>
                          <a:srgbClr val="FFFFFF"/>
                        </a:solidFill>
                        <a:ln w="9525">
                          <a:solidFill>
                            <a:srgbClr val="000000"/>
                          </a:solidFill>
                          <a:miter lim="800000"/>
                          <a:headEnd/>
                          <a:tailEnd/>
                        </a:ln>
                      </wps:spPr>
                      <wps:txbx>
                        <w:txbxContent>
                          <w:p w14:paraId="68219A25" w14:textId="77777777" w:rsidR="005D72EA" w:rsidRPr="00625FF4" w:rsidRDefault="005D72EA" w:rsidP="005D72EA">
                            <w:pPr>
                              <w:rPr>
                                <w:b/>
                              </w:rPr>
                            </w:pPr>
                            <w:r w:rsidRPr="00625FF4">
                              <w:rPr>
                                <w:b/>
                              </w:rPr>
                              <w:t xml:space="preserve">   </w:t>
                            </w:r>
                            <w:r>
                              <w:rPr>
                                <w:b/>
                              </w:rPr>
                              <w:t xml:space="preserve">  </w:t>
                            </w:r>
                            <w:r w:rsidRPr="00625FF4">
                              <w:rPr>
                                <w:b/>
                              </w:rPr>
                              <w:t xml:space="preserve">  Identificação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654D0" id="Caixa de Texto 26" o:spid="_x0000_s1027" type="#_x0000_t202" style="position:absolute;margin-left:-3.5pt;margin-top:23.5pt;width:113.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">
                <v:textbox>
                  <w:txbxContent>
                    <w:p w14:paraId="68219A25" w14:textId="77777777" w:rsidR="005D72EA" w:rsidRPr="00625FF4" w:rsidRDefault="005D72EA" w:rsidP="005D72EA">
                      <w:pPr>
                        <w:rPr>
                          <w:b/>
                        </w:rPr>
                      </w:pPr>
                      <w:r w:rsidRPr="00625FF4">
                        <w:rPr>
                          <w:b/>
                        </w:rPr>
                        <w:t xml:space="preserve">   </w:t>
                      </w:r>
                      <w:r>
                        <w:rPr>
                          <w:b/>
                        </w:rPr>
                        <w:t xml:space="preserve">  </w:t>
                      </w:r>
                      <w:r w:rsidRPr="00625FF4">
                        <w:rPr>
                          <w:b/>
                        </w:rPr>
                        <w:t xml:space="preserve">  Identificação</w:t>
                      </w:r>
                    </w:p>
                  </w:txbxContent>
                </v:textbox>
              </v:shape>
            </w:pict>
          </mc:Fallback>
        </mc:AlternateContent>
      </w:r>
      <w:r w:rsidR="005D72EA" w:rsidRPr="008C1EEC">
        <w:rPr>
          <w:noProof/>
          <w:color w:val="0D0D0D" w:themeColor="text1" w:themeTint="F2"/>
        </w:rPr>
        <mc:AlternateContent>
          <mc:Choice Requires="wps">
            <w:drawing>
              <wp:anchor distT="0" distB="0" distL="114299" distR="114299" simplePos="0" relativeHeight="251661312" behindDoc="0" locked="0" layoutInCell="1" allowOverlap="1" wp14:anchorId="06B9823B" wp14:editId="1390EA3A">
                <wp:simplePos x="0" y="0"/>
                <wp:positionH relativeFrom="column">
                  <wp:posOffset>2406015</wp:posOffset>
                </wp:positionH>
                <wp:positionV relativeFrom="paragraph">
                  <wp:posOffset>297725</wp:posOffset>
                </wp:positionV>
                <wp:extent cx="0" cy="148590"/>
                <wp:effectExtent l="0" t="0" r="19050" b="3810"/>
                <wp:wrapNone/>
                <wp:docPr id="28" name="Conector de Seta Ret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C86B4C" id="_x0000_t32" coordsize="21600,21600" o:spt="32" o:oned="t" path="m,l21600,21600e" filled="f">
                <v:path arrowok="t" fillok="f" o:connecttype="none"/>
                <o:lock v:ext="edit" shapetype="t"/>
              </v:shapetype>
              <v:shape id="Conector de Seta Reta 28" o:spid="_x0000_s1026" type="#_x0000_t32" style="position:absolute;margin-left:189.45pt;margin-top:23.45pt;width:0;height:11.7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"/>
            </w:pict>
          </mc:Fallback>
        </mc:AlternateContent>
      </w:r>
      <w:r w:rsidR="005D72EA" w:rsidRPr="008C1EEC">
        <w:rPr>
          <w:noProof/>
          <w:color w:val="0D0D0D" w:themeColor="text1" w:themeTint="F2"/>
        </w:rPr>
        <mc:AlternateContent>
          <mc:Choice Requires="wps">
            <w:drawing>
              <wp:anchor distT="0" distB="0" distL="114300" distR="114300" simplePos="0" relativeHeight="251662336" behindDoc="0" locked="0" layoutInCell="1" allowOverlap="1" wp14:anchorId="3EF5E9FD" wp14:editId="7B1E66F3">
                <wp:simplePos x="0" y="0"/>
                <wp:positionH relativeFrom="column">
                  <wp:posOffset>1958975</wp:posOffset>
                </wp:positionH>
                <wp:positionV relativeFrom="paragraph">
                  <wp:posOffset>51435</wp:posOffset>
                </wp:positionV>
                <wp:extent cx="955040" cy="245110"/>
                <wp:effectExtent l="0" t="0" r="0" b="254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45110"/>
                        </a:xfrm>
                        <a:prstGeom prst="rect">
                          <a:avLst/>
                        </a:prstGeom>
                        <a:solidFill>
                          <a:srgbClr val="FFFFFF"/>
                        </a:solidFill>
                        <a:ln w="9525">
                          <a:solidFill>
                            <a:srgbClr val="000000"/>
                          </a:solidFill>
                          <a:miter lim="800000"/>
                          <a:headEnd/>
                          <a:tailEnd/>
                        </a:ln>
                      </wps:spPr>
                      <wps:txbx>
                        <w:txbxContent>
                          <w:p w14:paraId="621F5C37" w14:textId="16807FD4" w:rsidR="005D72EA" w:rsidRPr="00625FF4" w:rsidRDefault="005D72EA" w:rsidP="005D72EA">
                            <w:r w:rsidRPr="00625FF4">
                              <w:t xml:space="preserve">     </w:t>
                            </w:r>
                            <w:r>
                              <w:t xml:space="preserve"> </w:t>
                            </w:r>
                            <w:r w:rsidRPr="00625FF4">
                              <w:t xml:space="preserve"> </w:t>
                            </w:r>
                            <w:r>
                              <w:t xml:space="preserve">  </w:t>
                            </w:r>
                            <w:r w:rsidR="008C64ED">
                              <w:t>6</w:t>
                            </w:r>
                            <w:r w:rsidR="00EE19C3">
                              <w:t>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5E9FD" id="Caixa de Texto 29" o:spid="_x0000_s1028" type="#_x0000_t202" style="position:absolute;margin-left:154.25pt;margin-top:4.05pt;width:75.2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">
                <v:textbox>
                  <w:txbxContent>
                    <w:p w14:paraId="621F5C37" w14:textId="16807FD4" w:rsidR="005D72EA" w:rsidRPr="00625FF4" w:rsidRDefault="005D72EA" w:rsidP="005D72EA">
                      <w:r w:rsidRPr="00625FF4">
                        <w:t xml:space="preserve">     </w:t>
                      </w:r>
                      <w:r>
                        <w:t xml:space="preserve"> </w:t>
                      </w:r>
                      <w:r w:rsidRPr="00625FF4">
                        <w:t xml:space="preserve"> </w:t>
                      </w:r>
                      <w:r>
                        <w:t xml:space="preserve">  </w:t>
                      </w:r>
                      <w:r w:rsidR="008C64ED">
                        <w:t>6</w:t>
                      </w:r>
                      <w:r w:rsidR="00EE19C3">
                        <w:t>09</w:t>
                      </w:r>
                    </w:p>
                  </w:txbxContent>
                </v:textbox>
              </v:shape>
            </w:pict>
          </mc:Fallback>
        </mc:AlternateContent>
      </w:r>
    </w:p>
    <w:p w14:paraId="316C7C36" w14:textId="606AE41F" w:rsidR="005D72EA" w:rsidRPr="008C1EEC" w:rsidRDefault="00BD7471" w:rsidP="005D72EA">
      <w:pPr>
        <w:spacing w:line="360" w:lineRule="auto"/>
        <w:rPr>
          <w:color w:val="0D0D0D" w:themeColor="text1" w:themeTint="F2"/>
        </w:rPr>
      </w:pPr>
      <w:r w:rsidRPr="008C1EEC">
        <w:rPr>
          <w:noProof/>
          <w:color w:val="0D0D0D" w:themeColor="text1" w:themeTint="F2"/>
        </w:rPr>
        <mc:AlternateContent>
          <mc:Choice Requires="wps">
            <w:drawing>
              <wp:anchor distT="0" distB="0" distL="114300" distR="114300" simplePos="0" relativeHeight="251664384" behindDoc="0" locked="0" layoutInCell="1" allowOverlap="1" wp14:anchorId="58606286" wp14:editId="3AF2766C">
                <wp:simplePos x="0" y="0"/>
                <wp:positionH relativeFrom="column">
                  <wp:posOffset>3371850</wp:posOffset>
                </wp:positionH>
                <wp:positionV relativeFrom="paragraph">
                  <wp:posOffset>89081</wp:posOffset>
                </wp:positionV>
                <wp:extent cx="497840" cy="344170"/>
                <wp:effectExtent l="0" t="0" r="16510" b="36830"/>
                <wp:wrapNone/>
                <wp:docPr id="25" name="Conector: Angulad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344170"/>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4D73E47" id="Conector: Angulado 25" o:spid="_x0000_s1026" type="#_x0000_t34" style="position:absolute;margin-left:265.5pt;margin-top:7pt;width:39.2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"/>
            </w:pict>
          </mc:Fallback>
        </mc:AlternateContent>
      </w:r>
      <w:r w:rsidR="006A69DA" w:rsidRPr="008C1EEC">
        <w:rPr>
          <w:noProof/>
          <w:color w:val="0D0D0D" w:themeColor="text1" w:themeTint="F2"/>
        </w:rPr>
        <mc:AlternateContent>
          <mc:Choice Requires="wps">
            <w:drawing>
              <wp:anchor distT="0" distB="0" distL="114300" distR="114300" simplePos="0" relativeHeight="251683840" behindDoc="0" locked="0" layoutInCell="1" allowOverlap="1" wp14:anchorId="11DE849F" wp14:editId="43EDC19B">
                <wp:simplePos x="0" y="0"/>
                <wp:positionH relativeFrom="column">
                  <wp:posOffset>2408959</wp:posOffset>
                </wp:positionH>
                <wp:positionV relativeFrom="paragraph">
                  <wp:posOffset>156210</wp:posOffset>
                </wp:positionV>
                <wp:extent cx="9236" cy="498763"/>
                <wp:effectExtent l="38100" t="0" r="67310" b="53975"/>
                <wp:wrapNone/>
                <wp:docPr id="1607660919" name="Conector de Seta Reta 1"/>
                <wp:cNvGraphicFramePr/>
                <a:graphic xmlns:a="http://schemas.openxmlformats.org/drawingml/2006/main">
                  <a:graphicData uri="http://schemas.microsoft.com/office/word/2010/wordprocessingShape">
                    <wps:wsp>
                      <wps:cNvCnPr/>
                      <wps:spPr>
                        <a:xfrm>
                          <a:off x="0" y="0"/>
                          <a:ext cx="9236" cy="498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BFB9F3" id="Conector de Seta Reta 1" o:spid="_x0000_s1026" type="#_x0000_t32" style="position:absolute;margin-left:189.7pt;margin-top:12.3pt;width:.75pt;height:39.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" strokecolor="black [3040]">
                <v:stroke endarrow="block"/>
              </v:shape>
            </w:pict>
          </mc:Fallback>
        </mc:AlternateContent>
      </w:r>
      <w:r w:rsidR="00A16101" w:rsidRPr="008C1EEC">
        <w:rPr>
          <w:noProof/>
          <w:color w:val="0D0D0D" w:themeColor="text1" w:themeTint="F2"/>
        </w:rPr>
        <mc:AlternateContent>
          <mc:Choice Requires="wps">
            <w:drawing>
              <wp:anchor distT="0" distB="0" distL="114300" distR="114300" simplePos="0" relativeHeight="251666432" behindDoc="0" locked="0" layoutInCell="1" allowOverlap="1" wp14:anchorId="63EDA8EF" wp14:editId="57DA8483">
                <wp:simplePos x="0" y="0"/>
                <wp:positionH relativeFrom="column">
                  <wp:posOffset>3874770</wp:posOffset>
                </wp:positionH>
                <wp:positionV relativeFrom="paragraph">
                  <wp:posOffset>295094</wp:posOffset>
                </wp:positionV>
                <wp:extent cx="1344295" cy="275590"/>
                <wp:effectExtent l="0" t="0" r="27305" b="1016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5590"/>
                        </a:xfrm>
                        <a:prstGeom prst="rect">
                          <a:avLst/>
                        </a:prstGeom>
                        <a:solidFill>
                          <a:srgbClr val="FFFFFF"/>
                        </a:solidFill>
                        <a:ln w="9525">
                          <a:solidFill>
                            <a:srgbClr val="000000"/>
                          </a:solidFill>
                          <a:miter lim="800000"/>
                          <a:headEnd/>
                          <a:tailEnd/>
                        </a:ln>
                      </wps:spPr>
                      <wps:txbx>
                        <w:txbxContent>
                          <w:p w14:paraId="6C237A6B" w14:textId="3F40E781" w:rsidR="005D72EA" w:rsidRPr="00625FF4" w:rsidRDefault="005D72EA" w:rsidP="005D72EA">
                            <w:r>
                              <w:t xml:space="preserve">    </w:t>
                            </w:r>
                            <w:r w:rsidR="00A16101">
                              <w:t xml:space="preserve">      </w:t>
                            </w:r>
                            <w:r w:rsidRPr="00625FF4">
                              <w:t>LILACS (</w:t>
                            </w:r>
                            <w:r w:rsidR="00A37686">
                              <w:t>208</w:t>
                            </w:r>
                            <w:r w:rsidRPr="00625FF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DA8EF" id="Caixa de Texto 18" o:spid="_x0000_s1029" type="#_x0000_t202" style="position:absolute;margin-left:305.1pt;margin-top:23.25pt;width:105.8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">
                <v:textbox>
                  <w:txbxContent>
                    <w:p w14:paraId="6C237A6B" w14:textId="3F40E781" w:rsidR="005D72EA" w:rsidRPr="00625FF4" w:rsidRDefault="005D72EA" w:rsidP="005D72EA">
                      <w:r>
                        <w:t xml:space="preserve">    </w:t>
                      </w:r>
                      <w:r w:rsidR="00A16101">
                        <w:t xml:space="preserve">      </w:t>
                      </w:r>
                      <w:r w:rsidRPr="00625FF4">
                        <w:t>LILACS (</w:t>
                      </w:r>
                      <w:r w:rsidR="00A37686">
                        <w:t>208</w:t>
                      </w:r>
                      <w:r w:rsidRPr="00625FF4">
                        <w:t>)</w:t>
                      </w:r>
                    </w:p>
                  </w:txbxContent>
                </v:textbox>
              </v:shape>
            </w:pict>
          </mc:Fallback>
        </mc:AlternateContent>
      </w:r>
      <w:r w:rsidR="005D72EA" w:rsidRPr="008C1EEC">
        <w:rPr>
          <w:noProof/>
          <w:color w:val="0D0D0D" w:themeColor="text1" w:themeTint="F2"/>
        </w:rPr>
        <mc:AlternateContent>
          <mc:Choice Requires="wps">
            <w:drawing>
              <wp:anchor distT="4294967295" distB="4294967295" distL="114300" distR="114300" simplePos="0" relativeHeight="251660288" behindDoc="0" locked="0" layoutInCell="1" allowOverlap="1" wp14:anchorId="5CF24967" wp14:editId="5A13B2BC">
                <wp:simplePos x="0" y="0"/>
                <wp:positionH relativeFrom="column">
                  <wp:posOffset>1398905</wp:posOffset>
                </wp:positionH>
                <wp:positionV relativeFrom="paragraph">
                  <wp:posOffset>92256</wp:posOffset>
                </wp:positionV>
                <wp:extent cx="2118995" cy="0"/>
                <wp:effectExtent l="0" t="0" r="0" b="0"/>
                <wp:wrapNone/>
                <wp:docPr id="27" name="Conector de Seta Ret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CBBBAD" id="Conector de Seta Reta 27" o:spid="_x0000_s1026" type="#_x0000_t32" style="position:absolute;margin-left:110.15pt;margin-top:7.25pt;width:166.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"/>
            </w:pict>
          </mc:Fallback>
        </mc:AlternateContent>
      </w:r>
    </w:p>
    <w:p w14:paraId="29E5E21C" w14:textId="6F0A688E" w:rsidR="005D72EA" w:rsidRPr="008C1EEC" w:rsidRDefault="005D72EA" w:rsidP="005D72EA">
      <w:pPr>
        <w:spacing w:line="360" w:lineRule="auto"/>
        <w:rPr>
          <w:color w:val="0D0D0D" w:themeColor="text1" w:themeTint="F2"/>
        </w:rPr>
      </w:pPr>
    </w:p>
    <w:p w14:paraId="73201260" w14:textId="7F1A57FA" w:rsidR="005D72EA" w:rsidRPr="008C1EEC" w:rsidRDefault="00BD7471" w:rsidP="005D72EA">
      <w:pPr>
        <w:spacing w:line="360" w:lineRule="auto"/>
        <w:ind w:firstLine="1134"/>
        <w:jc w:val="both"/>
        <w:rPr>
          <w:color w:val="0D0D0D" w:themeColor="text1" w:themeTint="F2"/>
        </w:rPr>
      </w:pPr>
      <w:r w:rsidRPr="008C1EEC">
        <w:rPr>
          <w:noProof/>
          <w:color w:val="0D0D0D" w:themeColor="text1" w:themeTint="F2"/>
        </w:rPr>
        <mc:AlternateContent>
          <mc:Choice Requires="wps">
            <w:drawing>
              <wp:anchor distT="0" distB="0" distL="114300" distR="114300" simplePos="0" relativeHeight="251669504" behindDoc="0" locked="0" layoutInCell="1" allowOverlap="1" wp14:anchorId="7B0CABF2" wp14:editId="15F70B9D">
                <wp:simplePos x="0" y="0"/>
                <wp:positionH relativeFrom="column">
                  <wp:posOffset>1273522</wp:posOffset>
                </wp:positionH>
                <wp:positionV relativeFrom="paragraph">
                  <wp:posOffset>128270</wp:posOffset>
                </wp:positionV>
                <wp:extent cx="2272665" cy="504825"/>
                <wp:effectExtent l="0" t="0" r="0" b="952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504825"/>
                        </a:xfrm>
                        <a:prstGeom prst="rect">
                          <a:avLst/>
                        </a:prstGeom>
                        <a:solidFill>
                          <a:srgbClr val="FFFFFF"/>
                        </a:solidFill>
                        <a:ln w="9525">
                          <a:solidFill>
                            <a:srgbClr val="000000"/>
                          </a:solidFill>
                          <a:miter lim="800000"/>
                          <a:headEnd/>
                          <a:tailEnd/>
                        </a:ln>
                      </wps:spPr>
                      <wps:txbx>
                        <w:txbxContent>
                          <w:p w14:paraId="62BC3B33" w14:textId="2CD06E0A" w:rsidR="005D72EA" w:rsidRPr="00625FF4" w:rsidRDefault="005D72EA" w:rsidP="005D72EA">
                            <w:r w:rsidRPr="00625FF4">
                              <w:t xml:space="preserve">Artigos </w:t>
                            </w:r>
                            <w:r w:rsidR="00B64994" w:rsidRPr="00B64994">
                              <w:t>in</w:t>
                            </w:r>
                            <w:r w:rsidRPr="00B64994">
                              <w:t>cluídos</w:t>
                            </w:r>
                            <w:r w:rsidRPr="00625FF4">
                              <w:t xml:space="preserve"> após a leitura dos títulos e resumos (</w:t>
                            </w:r>
                            <w:r w:rsidR="00A155BB">
                              <w:t>170</w:t>
                            </w:r>
                            <w:r w:rsidRPr="00625FF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CABF2" id="Caixa de Texto 15" o:spid="_x0000_s1030" type="#_x0000_t202" style="position:absolute;left:0;text-align:left;margin-left:100.3pt;margin-top:10.1pt;width:178.9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">
                <v:textbox>
                  <w:txbxContent>
                    <w:p w14:paraId="62BC3B33" w14:textId="2CD06E0A" w:rsidR="005D72EA" w:rsidRPr="00625FF4" w:rsidRDefault="005D72EA" w:rsidP="005D72EA">
                      <w:r w:rsidRPr="00625FF4">
                        <w:t xml:space="preserve">Artigos </w:t>
                      </w:r>
                      <w:r w:rsidR="00B64994" w:rsidRPr="00B64994">
                        <w:t>in</w:t>
                      </w:r>
                      <w:r w:rsidRPr="00B64994">
                        <w:t>cluídos</w:t>
                      </w:r>
                      <w:r w:rsidRPr="00625FF4">
                        <w:t xml:space="preserve"> após a leitura dos títulos e resumos (</w:t>
                      </w:r>
                      <w:r w:rsidR="00A155BB">
                        <w:t>170</w:t>
                      </w:r>
                      <w:r w:rsidRPr="00625FF4">
                        <w:t>)</w:t>
                      </w:r>
                    </w:p>
                  </w:txbxContent>
                </v:textbox>
              </v:shape>
            </w:pict>
          </mc:Fallback>
        </mc:AlternateContent>
      </w:r>
    </w:p>
    <w:p w14:paraId="306DF4A5" w14:textId="2D7B0231" w:rsidR="005D72EA" w:rsidRPr="008C1EEC" w:rsidRDefault="00DB4B42" w:rsidP="005D72EA">
      <w:pPr>
        <w:spacing w:line="360" w:lineRule="auto"/>
        <w:ind w:firstLine="1134"/>
        <w:jc w:val="both"/>
        <w:rPr>
          <w:color w:val="0D0D0D" w:themeColor="text1" w:themeTint="F2"/>
        </w:rPr>
      </w:pPr>
      <w:r w:rsidRPr="008C1EEC">
        <w:rPr>
          <w:noProof/>
          <w:color w:val="0D0D0D" w:themeColor="text1" w:themeTint="F2"/>
        </w:rPr>
        <mc:AlternateContent>
          <mc:Choice Requires="wps">
            <w:drawing>
              <wp:anchor distT="0" distB="0" distL="114300" distR="114300" simplePos="0" relativeHeight="251685888" behindDoc="0" locked="0" layoutInCell="1" allowOverlap="1" wp14:anchorId="630FE57E" wp14:editId="00FA9B8A">
                <wp:simplePos x="0" y="0"/>
                <wp:positionH relativeFrom="column">
                  <wp:posOffset>2341938</wp:posOffset>
                </wp:positionH>
                <wp:positionV relativeFrom="paragraph">
                  <wp:posOffset>273570</wp:posOffset>
                </wp:positionV>
                <wp:extent cx="6927" cy="658956"/>
                <wp:effectExtent l="0" t="0" r="31750" b="27305"/>
                <wp:wrapNone/>
                <wp:docPr id="1247247877" name="Conector reto 3"/>
                <wp:cNvGraphicFramePr/>
                <a:graphic xmlns:a="http://schemas.openxmlformats.org/drawingml/2006/main">
                  <a:graphicData uri="http://schemas.microsoft.com/office/word/2010/wordprocessingShape">
                    <wps:wsp>
                      <wps:cNvCnPr/>
                      <wps:spPr>
                        <a:xfrm>
                          <a:off x="0" y="0"/>
                          <a:ext cx="6927" cy="6589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EF1D1" id="Conector reto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84.4pt,21.55pt" to="184.9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" strokecolor="black [3040]"/>
            </w:pict>
          </mc:Fallback>
        </mc:AlternateContent>
      </w:r>
    </w:p>
    <w:p w14:paraId="054F3CE1" w14:textId="13F18EBD" w:rsidR="005D72EA" w:rsidRPr="008C1EEC" w:rsidRDefault="00AB1E53" w:rsidP="005D72EA">
      <w:pPr>
        <w:spacing w:line="360" w:lineRule="auto"/>
        <w:jc w:val="both"/>
        <w:rPr>
          <w:color w:val="0D0D0D" w:themeColor="text1" w:themeTint="F2"/>
        </w:rPr>
      </w:pPr>
      <w:r w:rsidRPr="008C1EEC">
        <w:rPr>
          <w:rFonts w:ascii="Aptos" w:hAnsi="Aptos"/>
          <w:noProof/>
          <w:color w:val="0D0D0D" w:themeColor="text1" w:themeTint="F2"/>
        </w:rPr>
        <mc:AlternateContent>
          <mc:Choice Requires="wps">
            <w:drawing>
              <wp:anchor distT="0" distB="0" distL="114300" distR="114300" simplePos="0" relativeHeight="251671552" behindDoc="0" locked="0" layoutInCell="1" allowOverlap="1" wp14:anchorId="2E1A786A" wp14:editId="7F03A150">
                <wp:simplePos x="0" y="0"/>
                <wp:positionH relativeFrom="column">
                  <wp:posOffset>3046730</wp:posOffset>
                </wp:positionH>
                <wp:positionV relativeFrom="paragraph">
                  <wp:posOffset>228146</wp:posOffset>
                </wp:positionV>
                <wp:extent cx="647700" cy="346075"/>
                <wp:effectExtent l="0" t="0" r="19050" b="34925"/>
                <wp:wrapNone/>
                <wp:docPr id="16" name="Conector: Angulad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346075"/>
                        </a:xfrm>
                        <a:prstGeom prst="bentConnector3">
                          <a:avLst>
                            <a:gd name="adj1" fmla="val 47949"/>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E421B92" id="Conector: Angulado 16" o:spid="_x0000_s1026" type="#_x0000_t34" style="position:absolute;margin-left:239.9pt;margin-top:17.95pt;width:51pt;height:27.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" adj="10357"/>
            </w:pict>
          </mc:Fallback>
        </mc:AlternateContent>
      </w:r>
      <w:r w:rsidR="00F9591E" w:rsidRPr="008C1EEC">
        <w:rPr>
          <w:rFonts w:ascii="Aptos" w:hAnsi="Aptos"/>
          <w:noProof/>
          <w:color w:val="0D0D0D" w:themeColor="text1" w:themeTint="F2"/>
        </w:rPr>
        <mc:AlternateContent>
          <mc:Choice Requires="wps">
            <w:drawing>
              <wp:anchor distT="0" distB="0" distL="114300" distR="114300" simplePos="0" relativeHeight="251673600" behindDoc="0" locked="0" layoutInCell="1" allowOverlap="1" wp14:anchorId="1C6CB5BD" wp14:editId="34FDA20E">
                <wp:simplePos x="0" y="0"/>
                <wp:positionH relativeFrom="margin">
                  <wp:posOffset>3612630</wp:posOffset>
                </wp:positionH>
                <wp:positionV relativeFrom="paragraph">
                  <wp:posOffset>5715</wp:posOffset>
                </wp:positionV>
                <wp:extent cx="1955800" cy="475615"/>
                <wp:effectExtent l="0" t="0" r="25400" b="1968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75615"/>
                        </a:xfrm>
                        <a:prstGeom prst="rect">
                          <a:avLst/>
                        </a:prstGeom>
                        <a:solidFill>
                          <a:srgbClr val="FFFFFF"/>
                        </a:solidFill>
                        <a:ln w="9525">
                          <a:solidFill>
                            <a:srgbClr val="000000"/>
                          </a:solidFill>
                          <a:miter lim="800000"/>
                          <a:headEnd/>
                          <a:tailEnd/>
                        </a:ln>
                      </wps:spPr>
                      <wps:txbx>
                        <w:txbxContent>
                          <w:p w14:paraId="281C5A2D" w14:textId="6DE4B3F6" w:rsidR="005D72EA" w:rsidRDefault="005D72EA" w:rsidP="005D72EA">
                            <w:r>
                              <w:t>Artigos com textos completos e avaliados (</w:t>
                            </w:r>
                            <w:r w:rsidR="002753A8">
                              <w:t>80</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CB5BD" id="Caixa de Texto 17" o:spid="_x0000_s1031" type="#_x0000_t202" style="position:absolute;left:0;text-align:left;margin-left:284.45pt;margin-top:.45pt;width:154pt;height:3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">
                <v:textbox>
                  <w:txbxContent>
                    <w:p w14:paraId="281C5A2D" w14:textId="6DE4B3F6" w:rsidR="005D72EA" w:rsidRDefault="005D72EA" w:rsidP="005D72EA">
                      <w:r>
                        <w:t>Artigos com textos completos e avaliados (</w:t>
                      </w:r>
                      <w:r w:rsidR="002753A8">
                        <w:t>80</w:t>
                      </w:r>
                      <w:r>
                        <w:t>)</w:t>
                      </w:r>
                    </w:p>
                  </w:txbxContent>
                </v:textbox>
                <w10:wrap anchorx="margin"/>
              </v:shape>
            </w:pict>
          </mc:Fallback>
        </mc:AlternateContent>
      </w:r>
    </w:p>
    <w:p w14:paraId="4BDF3C89" w14:textId="48356377" w:rsidR="005D72EA" w:rsidRPr="008C1EEC" w:rsidRDefault="00AB1E53" w:rsidP="005D72EA">
      <w:pPr>
        <w:spacing w:line="360" w:lineRule="auto"/>
        <w:jc w:val="both"/>
        <w:rPr>
          <w:color w:val="0D0D0D" w:themeColor="text1" w:themeTint="F2"/>
        </w:rPr>
      </w:pPr>
      <w:r w:rsidRPr="008C1EEC">
        <w:rPr>
          <w:noProof/>
          <w:color w:val="0D0D0D" w:themeColor="text1" w:themeTint="F2"/>
        </w:rPr>
        <mc:AlternateContent>
          <mc:Choice Requires="wps">
            <w:drawing>
              <wp:anchor distT="0" distB="0" distL="114300" distR="114300" simplePos="0" relativeHeight="251672576" behindDoc="0" locked="0" layoutInCell="1" allowOverlap="1" wp14:anchorId="4C689304" wp14:editId="78ED4E56">
                <wp:simplePos x="0" y="0"/>
                <wp:positionH relativeFrom="column">
                  <wp:posOffset>3082925</wp:posOffset>
                </wp:positionH>
                <wp:positionV relativeFrom="paragraph">
                  <wp:posOffset>219891</wp:posOffset>
                </wp:positionV>
                <wp:extent cx="553085" cy="450215"/>
                <wp:effectExtent l="0" t="0" r="18415" b="26035"/>
                <wp:wrapNone/>
                <wp:docPr id="11" name="Conector: Angulad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450215"/>
                        </a:xfrm>
                        <a:prstGeom prst="bentConnector3">
                          <a:avLst>
                            <a:gd name="adj1" fmla="val 49944"/>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D112A98" id="Conector: Angulado 11" o:spid="_x0000_s1026" type="#_x0000_t34" style="position:absolute;margin-left:242.75pt;margin-top:17.3pt;width:43.55pt;height: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" adj="10788"/>
            </w:pict>
          </mc:Fallback>
        </mc:AlternateContent>
      </w:r>
      <w:r w:rsidR="00812BA5" w:rsidRPr="008C1EEC">
        <w:rPr>
          <w:noProof/>
          <w:color w:val="0D0D0D" w:themeColor="text1" w:themeTint="F2"/>
        </w:rPr>
        <mc:AlternateContent>
          <mc:Choice Requires="wps">
            <w:drawing>
              <wp:anchor distT="0" distB="0" distL="114300" distR="114300" simplePos="0" relativeHeight="251684864" behindDoc="0" locked="0" layoutInCell="1" allowOverlap="1" wp14:anchorId="3145242D" wp14:editId="373B9B9D">
                <wp:simplePos x="0" y="0"/>
                <wp:positionH relativeFrom="column">
                  <wp:posOffset>1435735</wp:posOffset>
                </wp:positionH>
                <wp:positionV relativeFrom="paragraph">
                  <wp:posOffset>212725</wp:posOffset>
                </wp:positionV>
                <wp:extent cx="1688465" cy="6350"/>
                <wp:effectExtent l="0" t="0" r="26035" b="31750"/>
                <wp:wrapNone/>
                <wp:docPr id="1471934393" name="Conector reto 2"/>
                <wp:cNvGraphicFramePr/>
                <a:graphic xmlns:a="http://schemas.openxmlformats.org/drawingml/2006/main">
                  <a:graphicData uri="http://schemas.microsoft.com/office/word/2010/wordprocessingShape">
                    <wps:wsp>
                      <wps:cNvCnPr/>
                      <wps:spPr>
                        <a:xfrm>
                          <a:off x="0" y="0"/>
                          <a:ext cx="168846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96F5D6" id="Conector reto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13.05pt,16.75pt" to="24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" strokecolor="black [3040]"/>
            </w:pict>
          </mc:Fallback>
        </mc:AlternateContent>
      </w:r>
      <w:r w:rsidR="00B734D6" w:rsidRPr="008C1EEC">
        <w:rPr>
          <w:rFonts w:ascii="Arial" w:hAnsi="Arial" w:cs="Arial"/>
          <w:noProof/>
          <w:color w:val="0D0D0D" w:themeColor="text1" w:themeTint="F2"/>
        </w:rPr>
        <mc:AlternateContent>
          <mc:Choice Requires="wps">
            <w:drawing>
              <wp:anchor distT="0" distB="0" distL="114300" distR="114300" simplePos="0" relativeHeight="251676672" behindDoc="0" locked="0" layoutInCell="1" allowOverlap="1" wp14:anchorId="0BF26671" wp14:editId="4335B847">
                <wp:simplePos x="0" y="0"/>
                <wp:positionH relativeFrom="column">
                  <wp:posOffset>2376574</wp:posOffset>
                </wp:positionH>
                <wp:positionV relativeFrom="paragraph">
                  <wp:posOffset>294697</wp:posOffset>
                </wp:positionV>
                <wp:extent cx="0" cy="1059180"/>
                <wp:effectExtent l="60325" t="12065" r="53975" b="1460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652F2" id="_x0000_t32" coordsize="21600,21600" o:spt="32" o:oned="t" path="m,l21600,21600e" filled="f">
                <v:path arrowok="t" fillok="f" o:connecttype="none"/>
                <o:lock v:ext="edit" shapetype="t"/>
              </v:shapetype>
              <v:shape id="AutoShape 25" o:spid="_x0000_s1026" type="#_x0000_t32" style="position:absolute;margin-left:187.15pt;margin-top:23.2pt;width:0;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">
                <v:stroke endarrow="block"/>
              </v:shape>
            </w:pict>
          </mc:Fallback>
        </mc:AlternateContent>
      </w:r>
      <w:r w:rsidR="00BD7471" w:rsidRPr="008C1EEC">
        <w:rPr>
          <w:noProof/>
          <w:color w:val="0D0D0D" w:themeColor="text1" w:themeTint="F2"/>
        </w:rPr>
        <mc:AlternateContent>
          <mc:Choice Requires="wps">
            <w:drawing>
              <wp:anchor distT="0" distB="0" distL="114300" distR="114300" simplePos="0" relativeHeight="251668480" behindDoc="0" locked="0" layoutInCell="1" allowOverlap="1" wp14:anchorId="55800767" wp14:editId="0B6C45C8">
                <wp:simplePos x="0" y="0"/>
                <wp:positionH relativeFrom="margin">
                  <wp:align>left</wp:align>
                </wp:positionH>
                <wp:positionV relativeFrom="paragraph">
                  <wp:posOffset>80703</wp:posOffset>
                </wp:positionV>
                <wp:extent cx="1435735" cy="276860"/>
                <wp:effectExtent l="0" t="0" r="12065" b="2794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276860"/>
                        </a:xfrm>
                        <a:prstGeom prst="rect">
                          <a:avLst/>
                        </a:prstGeom>
                        <a:solidFill>
                          <a:srgbClr val="FFFFFF"/>
                        </a:solidFill>
                        <a:ln w="9525">
                          <a:solidFill>
                            <a:srgbClr val="000000"/>
                          </a:solidFill>
                          <a:miter lim="800000"/>
                          <a:headEnd/>
                          <a:tailEnd/>
                        </a:ln>
                      </wps:spPr>
                      <wps:txbx>
                        <w:txbxContent>
                          <w:p w14:paraId="6A37FEF9" w14:textId="77777777" w:rsidR="005D72EA" w:rsidRPr="00625FF4" w:rsidRDefault="005D72EA" w:rsidP="005D72EA">
                            <w:pPr>
                              <w:rPr>
                                <w:b/>
                              </w:rPr>
                            </w:pPr>
                            <w:r>
                              <w:t xml:space="preserve">       </w:t>
                            </w:r>
                            <w:r w:rsidRPr="00625FF4">
                              <w:rPr>
                                <w:b/>
                              </w:rPr>
                              <w:t>Elegibilidade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00767" id="Caixa de Texto 14" o:spid="_x0000_s1032" type="#_x0000_t202" style="position:absolute;left:0;text-align:left;margin-left:0;margin-top:6.35pt;width:113.05pt;height:21.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">
                <v:textbox>
                  <w:txbxContent>
                    <w:p w14:paraId="6A37FEF9" w14:textId="77777777" w:rsidR="005D72EA" w:rsidRPr="00625FF4" w:rsidRDefault="005D72EA" w:rsidP="005D72EA">
                      <w:pPr>
                        <w:rPr>
                          <w:b/>
                        </w:rPr>
                      </w:pPr>
                      <w:r>
                        <w:t xml:space="preserve">       </w:t>
                      </w:r>
                      <w:r w:rsidRPr="00625FF4">
                        <w:rPr>
                          <w:b/>
                        </w:rPr>
                        <w:t>Elegibilidade</w:t>
                      </w:r>
                    </w:p>
                  </w:txbxContent>
                </v:textbox>
                <w10:wrap anchorx="margin"/>
              </v:shape>
            </w:pict>
          </mc:Fallback>
        </mc:AlternateContent>
      </w:r>
    </w:p>
    <w:p w14:paraId="4E222178" w14:textId="5832904F" w:rsidR="005D72EA" w:rsidRPr="008C1EEC" w:rsidRDefault="00BD7471" w:rsidP="005D72EA">
      <w:pPr>
        <w:spacing w:line="360" w:lineRule="auto"/>
        <w:jc w:val="both"/>
        <w:rPr>
          <w:color w:val="0D0D0D" w:themeColor="text1" w:themeTint="F2"/>
        </w:rPr>
      </w:pPr>
      <w:r w:rsidRPr="008C1EEC">
        <w:rPr>
          <w:rFonts w:ascii="Aptos" w:hAnsi="Aptos"/>
          <w:noProof/>
          <w:color w:val="0D0D0D" w:themeColor="text1" w:themeTint="F2"/>
        </w:rPr>
        <mc:AlternateContent>
          <mc:Choice Requires="wps">
            <w:drawing>
              <wp:anchor distT="0" distB="0" distL="114300" distR="114300" simplePos="0" relativeHeight="251674624" behindDoc="0" locked="0" layoutInCell="1" allowOverlap="1" wp14:anchorId="4EB6702C" wp14:editId="62890FBB">
                <wp:simplePos x="0" y="0"/>
                <wp:positionH relativeFrom="margin">
                  <wp:posOffset>3647267</wp:posOffset>
                </wp:positionH>
                <wp:positionV relativeFrom="paragraph">
                  <wp:posOffset>88958</wp:posOffset>
                </wp:positionV>
                <wp:extent cx="1955800" cy="476885"/>
                <wp:effectExtent l="0" t="0" r="25400" b="1841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76885"/>
                        </a:xfrm>
                        <a:prstGeom prst="rect">
                          <a:avLst/>
                        </a:prstGeom>
                        <a:solidFill>
                          <a:srgbClr val="FFFFFF"/>
                        </a:solidFill>
                        <a:ln w="9525">
                          <a:solidFill>
                            <a:srgbClr val="000000"/>
                          </a:solidFill>
                          <a:miter lim="800000"/>
                          <a:headEnd/>
                          <a:tailEnd/>
                        </a:ln>
                      </wps:spPr>
                      <wps:txbx>
                        <w:txbxContent>
                          <w:p w14:paraId="013D826F" w14:textId="31A19FA1" w:rsidR="005D72EA" w:rsidRDefault="005D72EA" w:rsidP="005D72EA">
                            <w:r>
                              <w:t>Artigos com textos completos e excluídos (</w:t>
                            </w:r>
                            <w:r w:rsidR="00202DB5">
                              <w:t>90</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6702C" id="Caixa de Texto 8" o:spid="_x0000_s1033" type="#_x0000_t202" style="position:absolute;left:0;text-align:left;margin-left:287.2pt;margin-top:7pt;width:154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">
                <v:textbox>
                  <w:txbxContent>
                    <w:p w14:paraId="013D826F" w14:textId="31A19FA1" w:rsidR="005D72EA" w:rsidRDefault="005D72EA" w:rsidP="005D72EA">
                      <w:r>
                        <w:t>Artigos com textos completos e excluídos (</w:t>
                      </w:r>
                      <w:r w:rsidR="00202DB5">
                        <w:t>90</w:t>
                      </w:r>
                      <w:r>
                        <w:t>)</w:t>
                      </w:r>
                    </w:p>
                  </w:txbxContent>
                </v:textbox>
                <w10:wrap anchorx="margin"/>
              </v:shape>
            </w:pict>
          </mc:Fallback>
        </mc:AlternateContent>
      </w:r>
    </w:p>
    <w:p w14:paraId="0E6AE04C" w14:textId="656DC13A" w:rsidR="005D72EA" w:rsidRPr="008C1EEC" w:rsidRDefault="005D72EA" w:rsidP="005D72EA">
      <w:pPr>
        <w:spacing w:line="360" w:lineRule="auto"/>
        <w:jc w:val="both"/>
        <w:rPr>
          <w:color w:val="0D0D0D" w:themeColor="text1" w:themeTint="F2"/>
        </w:rPr>
      </w:pPr>
    </w:p>
    <w:p w14:paraId="352B8612" w14:textId="6EBBAB98" w:rsidR="005D72EA" w:rsidRPr="008C1EEC" w:rsidRDefault="001C6CD7" w:rsidP="005D72EA">
      <w:pPr>
        <w:spacing w:line="360" w:lineRule="auto"/>
        <w:jc w:val="both"/>
        <w:rPr>
          <w:color w:val="0D0D0D" w:themeColor="text1" w:themeTint="F2"/>
        </w:rPr>
      </w:pPr>
      <w:r w:rsidRPr="008C1EEC">
        <w:rPr>
          <w:rFonts w:ascii="Arial" w:hAnsi="Arial" w:cs="Arial"/>
          <w:noProof/>
          <w:color w:val="0D0D0D" w:themeColor="text1" w:themeTint="F2"/>
        </w:rPr>
        <mc:AlternateContent>
          <mc:Choice Requires="wps">
            <w:drawing>
              <wp:anchor distT="0" distB="0" distL="114300" distR="114300" simplePos="0" relativeHeight="251679744" behindDoc="0" locked="0" layoutInCell="1" allowOverlap="1" wp14:anchorId="1ED94B23" wp14:editId="085EAEF2">
                <wp:simplePos x="0" y="0"/>
                <wp:positionH relativeFrom="column">
                  <wp:posOffset>3078480</wp:posOffset>
                </wp:positionH>
                <wp:positionV relativeFrom="paragraph">
                  <wp:posOffset>337820</wp:posOffset>
                </wp:positionV>
                <wp:extent cx="2531745" cy="297180"/>
                <wp:effectExtent l="0" t="0" r="20955"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297180"/>
                        </a:xfrm>
                        <a:prstGeom prst="rect">
                          <a:avLst/>
                        </a:prstGeom>
                        <a:solidFill>
                          <a:srgbClr val="FFFFFF"/>
                        </a:solidFill>
                        <a:ln w="9525">
                          <a:solidFill>
                            <a:srgbClr val="000000"/>
                          </a:solidFill>
                          <a:miter lim="800000"/>
                          <a:headEnd/>
                          <a:tailEnd/>
                        </a:ln>
                      </wps:spPr>
                      <wps:txbx>
                        <w:txbxContent>
                          <w:p w14:paraId="2E3DEE17" w14:textId="2554C95D" w:rsidR="005D72EA" w:rsidRPr="00625FF4" w:rsidRDefault="005D72EA" w:rsidP="005D72EA">
                            <w:r>
                              <w:t xml:space="preserve">  </w:t>
                            </w:r>
                            <w:r w:rsidRPr="00625FF4">
                              <w:t>Aplicação dos critérios de inclusão (</w:t>
                            </w:r>
                            <w:r w:rsidR="00202DB5">
                              <w:t>2</w:t>
                            </w:r>
                            <w:r w:rsidR="008C64ED">
                              <w:t>0</w:t>
                            </w:r>
                            <w:r w:rsidRPr="00625FF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94B23" id="Caixa de Texto 6" o:spid="_x0000_s1034" type="#_x0000_t202" style="position:absolute;left:0;text-align:left;margin-left:242.4pt;margin-top:26.6pt;width:199.3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">
                <v:textbox>
                  <w:txbxContent>
                    <w:p w14:paraId="2E3DEE17" w14:textId="2554C95D" w:rsidR="005D72EA" w:rsidRPr="00625FF4" w:rsidRDefault="005D72EA" w:rsidP="005D72EA">
                      <w:r>
                        <w:t xml:space="preserve">  </w:t>
                      </w:r>
                      <w:r w:rsidRPr="00625FF4">
                        <w:t>Aplicação dos critérios de inclusão (</w:t>
                      </w:r>
                      <w:r w:rsidR="00202DB5">
                        <w:t>2</w:t>
                      </w:r>
                      <w:r w:rsidR="008C64ED">
                        <w:t>0</w:t>
                      </w:r>
                      <w:r w:rsidRPr="00625FF4">
                        <w:t>)</w:t>
                      </w:r>
                    </w:p>
                  </w:txbxContent>
                </v:textbox>
              </v:shape>
            </w:pict>
          </mc:Fallback>
        </mc:AlternateContent>
      </w:r>
      <w:r w:rsidRPr="008C1EEC">
        <w:rPr>
          <w:rFonts w:ascii="Arial" w:hAnsi="Arial" w:cs="Arial"/>
          <w:noProof/>
          <w:color w:val="0D0D0D" w:themeColor="text1" w:themeTint="F2"/>
        </w:rPr>
        <mc:AlternateContent>
          <mc:Choice Requires="wps">
            <w:drawing>
              <wp:anchor distT="0" distB="0" distL="114300" distR="114300" simplePos="0" relativeHeight="251678720" behindDoc="0" locked="0" layoutInCell="1" allowOverlap="1" wp14:anchorId="4DD6432C" wp14:editId="30B2E2E7">
                <wp:simplePos x="0" y="0"/>
                <wp:positionH relativeFrom="column">
                  <wp:posOffset>33655</wp:posOffset>
                </wp:positionH>
                <wp:positionV relativeFrom="paragraph">
                  <wp:posOffset>335280</wp:posOffset>
                </wp:positionV>
                <wp:extent cx="1435735" cy="285750"/>
                <wp:effectExtent l="0" t="0" r="12065" b="1905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285750"/>
                        </a:xfrm>
                        <a:prstGeom prst="rect">
                          <a:avLst/>
                        </a:prstGeom>
                        <a:solidFill>
                          <a:srgbClr val="FFFFFF"/>
                        </a:solidFill>
                        <a:ln w="9525">
                          <a:solidFill>
                            <a:srgbClr val="000000"/>
                          </a:solidFill>
                          <a:miter lim="800000"/>
                          <a:headEnd/>
                          <a:tailEnd/>
                        </a:ln>
                      </wps:spPr>
                      <wps:txbx>
                        <w:txbxContent>
                          <w:p w14:paraId="2FC185FC" w14:textId="77777777" w:rsidR="005D72EA" w:rsidRPr="00625FF4" w:rsidRDefault="005D72EA" w:rsidP="005D72EA">
                            <w:pPr>
                              <w:rPr>
                                <w:b/>
                              </w:rPr>
                            </w:pPr>
                            <w:r w:rsidRPr="00625FF4">
                              <w:rPr>
                                <w:b/>
                              </w:rPr>
                              <w:t xml:space="preserve">       </w:t>
                            </w:r>
                            <w:r>
                              <w:rPr>
                                <w:b/>
                              </w:rPr>
                              <w:t xml:space="preserve">    </w:t>
                            </w:r>
                            <w:r w:rsidRPr="00625FF4">
                              <w:rPr>
                                <w:b/>
                              </w:rPr>
                              <w:t xml:space="preserve"> Triagem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6432C" id="Caixa de Texto 7" o:spid="_x0000_s1035" type="#_x0000_t202" style="position:absolute;left:0;text-align:left;margin-left:2.65pt;margin-top:26.4pt;width:113.0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">
                <v:textbox>
                  <w:txbxContent>
                    <w:p w14:paraId="2FC185FC" w14:textId="77777777" w:rsidR="005D72EA" w:rsidRPr="00625FF4" w:rsidRDefault="005D72EA" w:rsidP="005D72EA">
                      <w:pPr>
                        <w:rPr>
                          <w:b/>
                        </w:rPr>
                      </w:pPr>
                      <w:r w:rsidRPr="00625FF4">
                        <w:rPr>
                          <w:b/>
                        </w:rPr>
                        <w:t xml:space="preserve">       </w:t>
                      </w:r>
                      <w:r>
                        <w:rPr>
                          <w:b/>
                        </w:rPr>
                        <w:t xml:space="preserve">    </w:t>
                      </w:r>
                      <w:r w:rsidRPr="00625FF4">
                        <w:rPr>
                          <w:b/>
                        </w:rPr>
                        <w:t xml:space="preserve"> Triagem</w:t>
                      </w:r>
                    </w:p>
                  </w:txbxContent>
                </v:textbox>
              </v:shape>
            </w:pict>
          </mc:Fallback>
        </mc:AlternateContent>
      </w:r>
    </w:p>
    <w:p w14:paraId="61C33ECC" w14:textId="30F7B3CA" w:rsidR="005D72EA" w:rsidRPr="008C1EEC" w:rsidRDefault="001C6CD7" w:rsidP="005D72EA">
      <w:pPr>
        <w:spacing w:line="360" w:lineRule="auto"/>
        <w:jc w:val="both"/>
        <w:rPr>
          <w:color w:val="0D0D0D" w:themeColor="text1" w:themeTint="F2"/>
        </w:rPr>
      </w:pPr>
      <w:r w:rsidRPr="008C1EEC">
        <w:rPr>
          <w:rFonts w:ascii="Aptos" w:hAnsi="Aptos"/>
          <w:noProof/>
          <w:color w:val="0D0D0D" w:themeColor="text1" w:themeTint="F2"/>
        </w:rPr>
        <mc:AlternateContent>
          <mc:Choice Requires="wps">
            <w:drawing>
              <wp:anchor distT="4294967295" distB="4294967295" distL="114300" distR="114300" simplePos="0" relativeHeight="251670528" behindDoc="0" locked="0" layoutInCell="1" allowOverlap="1" wp14:anchorId="60863D9E" wp14:editId="3B9B5CC0">
                <wp:simplePos x="0" y="0"/>
                <wp:positionH relativeFrom="column">
                  <wp:posOffset>1337310</wp:posOffset>
                </wp:positionH>
                <wp:positionV relativeFrom="paragraph">
                  <wp:posOffset>127635</wp:posOffset>
                </wp:positionV>
                <wp:extent cx="2038350" cy="0"/>
                <wp:effectExtent l="0" t="0" r="0" b="0"/>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0322BF" id="Conector de Seta Reta 5" o:spid="_x0000_s1026" type="#_x0000_t32" style="position:absolute;margin-left:105.3pt;margin-top:10.05pt;width:16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"/>
            </w:pict>
          </mc:Fallback>
        </mc:AlternateContent>
      </w:r>
      <w:r w:rsidR="005213B2" w:rsidRPr="008C1EEC">
        <w:rPr>
          <w:rFonts w:ascii="Arial" w:hAnsi="Arial" w:cs="Arial"/>
          <w:noProof/>
          <w:color w:val="0D0D0D" w:themeColor="text1" w:themeTint="F2"/>
        </w:rPr>
        <mc:AlternateContent>
          <mc:Choice Requires="wps">
            <w:drawing>
              <wp:anchor distT="0" distB="0" distL="114300" distR="114300" simplePos="0" relativeHeight="251687936" behindDoc="0" locked="0" layoutInCell="1" allowOverlap="1" wp14:anchorId="2DFB5755" wp14:editId="1F955CCE">
                <wp:simplePos x="0" y="0"/>
                <wp:positionH relativeFrom="column">
                  <wp:posOffset>2402205</wp:posOffset>
                </wp:positionH>
                <wp:positionV relativeFrom="paragraph">
                  <wp:posOffset>348615</wp:posOffset>
                </wp:positionV>
                <wp:extent cx="0" cy="1059180"/>
                <wp:effectExtent l="76200" t="0" r="57150" b="64770"/>
                <wp:wrapNone/>
                <wp:docPr id="13634768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3A117" id="AutoShape 25" o:spid="_x0000_s1026" type="#_x0000_t32" style="position:absolute;margin-left:189.15pt;margin-top:27.45pt;width:0;height:8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">
                <v:stroke endarrow="block"/>
              </v:shape>
            </w:pict>
          </mc:Fallback>
        </mc:AlternateContent>
      </w:r>
    </w:p>
    <w:p w14:paraId="1A4D0548" w14:textId="50241853" w:rsidR="005D72EA" w:rsidRPr="008C1EEC" w:rsidRDefault="005D72EA" w:rsidP="005D72EA">
      <w:pPr>
        <w:spacing w:line="360" w:lineRule="auto"/>
        <w:jc w:val="both"/>
        <w:rPr>
          <w:color w:val="0D0D0D" w:themeColor="text1" w:themeTint="F2"/>
        </w:rPr>
      </w:pPr>
    </w:p>
    <w:p w14:paraId="17D06796" w14:textId="34C555DF" w:rsidR="005D72EA" w:rsidRPr="008C1EEC" w:rsidRDefault="005D72EA" w:rsidP="005D72EA">
      <w:pPr>
        <w:spacing w:line="360" w:lineRule="auto"/>
        <w:jc w:val="both"/>
        <w:rPr>
          <w:color w:val="0D0D0D" w:themeColor="text1" w:themeTint="F2"/>
        </w:rPr>
      </w:pPr>
    </w:p>
    <w:p w14:paraId="3122A376" w14:textId="117C124C" w:rsidR="005D72EA" w:rsidRPr="008C1EEC" w:rsidRDefault="005213B2" w:rsidP="005D72EA">
      <w:pPr>
        <w:spacing w:line="360" w:lineRule="auto"/>
        <w:jc w:val="both"/>
        <w:rPr>
          <w:color w:val="0D0D0D" w:themeColor="text1" w:themeTint="F2"/>
        </w:rPr>
      </w:pPr>
      <w:r w:rsidRPr="008C1EEC">
        <w:rPr>
          <w:noProof/>
          <w:color w:val="0D0D0D" w:themeColor="text1" w:themeTint="F2"/>
        </w:rPr>
        <w:lastRenderedPageBreak/>
        <mc:AlternateContent>
          <mc:Choice Requires="wps">
            <w:drawing>
              <wp:anchor distT="0" distB="0" distL="114300" distR="114300" simplePos="0" relativeHeight="251681792" behindDoc="0" locked="0" layoutInCell="1" allowOverlap="1" wp14:anchorId="36AFA9F2" wp14:editId="13E996E0">
                <wp:simplePos x="0" y="0"/>
                <wp:positionH relativeFrom="column">
                  <wp:posOffset>3211195</wp:posOffset>
                </wp:positionH>
                <wp:positionV relativeFrom="paragraph">
                  <wp:posOffset>247650</wp:posOffset>
                </wp:positionV>
                <wp:extent cx="1932940" cy="443230"/>
                <wp:effectExtent l="0" t="0" r="10160" b="139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443230"/>
                        </a:xfrm>
                        <a:prstGeom prst="rect">
                          <a:avLst/>
                        </a:prstGeom>
                        <a:solidFill>
                          <a:srgbClr val="FFFFFF"/>
                        </a:solidFill>
                        <a:ln w="9525">
                          <a:solidFill>
                            <a:srgbClr val="000000"/>
                          </a:solidFill>
                          <a:miter lim="800000"/>
                          <a:headEnd/>
                          <a:tailEnd/>
                        </a:ln>
                      </wps:spPr>
                      <wps:txbx>
                        <w:txbxContent>
                          <w:p w14:paraId="70F06430" w14:textId="1F45A364" w:rsidR="005D72EA" w:rsidRPr="00610EAF" w:rsidRDefault="005D72EA" w:rsidP="005D72EA">
                            <w:r w:rsidRPr="00610EAF">
                              <w:t>Artigos incluídos na síntese da revisão (</w:t>
                            </w:r>
                            <w:r w:rsidR="008C64ED">
                              <w:t>10</w:t>
                            </w:r>
                            <w:r w:rsidRPr="00610EAF">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FA9F2" id="Caixa de Texto 3" o:spid="_x0000_s1036" type="#_x0000_t202" style="position:absolute;left:0;text-align:left;margin-left:252.85pt;margin-top:19.5pt;width:152.2pt;height:3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">
                <v:textbox>
                  <w:txbxContent>
                    <w:p w14:paraId="70F06430" w14:textId="1F45A364" w:rsidR="005D72EA" w:rsidRPr="00610EAF" w:rsidRDefault="005D72EA" w:rsidP="005D72EA">
                      <w:r w:rsidRPr="00610EAF">
                        <w:t>Artigos incluídos na síntese da revisão (</w:t>
                      </w:r>
                      <w:r w:rsidR="008C64ED">
                        <w:t>10</w:t>
                      </w:r>
                      <w:r w:rsidRPr="00610EAF">
                        <w:t>)</w:t>
                      </w:r>
                    </w:p>
                  </w:txbxContent>
                </v:textbox>
              </v:shape>
            </w:pict>
          </mc:Fallback>
        </mc:AlternateContent>
      </w:r>
      <w:r w:rsidRPr="008C1EEC">
        <w:rPr>
          <w:noProof/>
          <w:color w:val="0D0D0D" w:themeColor="text1" w:themeTint="F2"/>
        </w:rPr>
        <mc:AlternateContent>
          <mc:Choice Requires="wps">
            <w:drawing>
              <wp:anchor distT="0" distB="0" distL="114300" distR="114300" simplePos="0" relativeHeight="251680768" behindDoc="0" locked="0" layoutInCell="1" allowOverlap="1" wp14:anchorId="7E787CCC" wp14:editId="55F5DB3A">
                <wp:simplePos x="0" y="0"/>
                <wp:positionH relativeFrom="margin">
                  <wp:align>left</wp:align>
                </wp:positionH>
                <wp:positionV relativeFrom="paragraph">
                  <wp:posOffset>322349</wp:posOffset>
                </wp:positionV>
                <wp:extent cx="1523365" cy="279400"/>
                <wp:effectExtent l="0" t="0" r="19685" b="25400"/>
                <wp:wrapNone/>
                <wp:docPr id="1583795459" name="Caixa de Texto 1583795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79400"/>
                        </a:xfrm>
                        <a:prstGeom prst="rect">
                          <a:avLst/>
                        </a:prstGeom>
                        <a:solidFill>
                          <a:srgbClr val="FFFFFF"/>
                        </a:solidFill>
                        <a:ln w="9525">
                          <a:solidFill>
                            <a:srgbClr val="000000"/>
                          </a:solidFill>
                          <a:miter lim="800000"/>
                          <a:headEnd/>
                          <a:tailEnd/>
                        </a:ln>
                      </wps:spPr>
                      <wps:txbx>
                        <w:txbxContent>
                          <w:p w14:paraId="18E3A9A8" w14:textId="77777777" w:rsidR="005D72EA" w:rsidRPr="00625FF4" w:rsidRDefault="005D72EA" w:rsidP="005D72EA">
                            <w:pPr>
                              <w:rPr>
                                <w:b/>
                              </w:rPr>
                            </w:pPr>
                            <w:r w:rsidRPr="00625FF4">
                              <w:rPr>
                                <w:b/>
                              </w:rPr>
                              <w:t xml:space="preserve">         </w:t>
                            </w:r>
                            <w:r>
                              <w:rPr>
                                <w:b/>
                              </w:rPr>
                              <w:t xml:space="preserve">    </w:t>
                            </w:r>
                            <w:r w:rsidRPr="00625FF4">
                              <w:rPr>
                                <w:b/>
                              </w:rPr>
                              <w:t>Inclusão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87CCC" id="Caixa de Texto 1583795459" o:spid="_x0000_s1037" type="#_x0000_t202" style="position:absolute;left:0;text-align:left;margin-left:0;margin-top:25.4pt;width:119.95pt;height:2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">
                <v:textbox>
                  <w:txbxContent>
                    <w:p w14:paraId="18E3A9A8" w14:textId="77777777" w:rsidR="005D72EA" w:rsidRPr="00625FF4" w:rsidRDefault="005D72EA" w:rsidP="005D72EA">
                      <w:pPr>
                        <w:rPr>
                          <w:b/>
                        </w:rPr>
                      </w:pPr>
                      <w:r w:rsidRPr="00625FF4">
                        <w:rPr>
                          <w:b/>
                        </w:rPr>
                        <w:t xml:space="preserve">         </w:t>
                      </w:r>
                      <w:r>
                        <w:rPr>
                          <w:b/>
                        </w:rPr>
                        <w:t xml:space="preserve">    </w:t>
                      </w:r>
                      <w:r w:rsidRPr="00625FF4">
                        <w:rPr>
                          <w:b/>
                        </w:rPr>
                        <w:t>Inclusão</w:t>
                      </w:r>
                    </w:p>
                  </w:txbxContent>
                </v:textbox>
                <w10:wrap anchorx="margin"/>
              </v:shape>
            </w:pict>
          </mc:Fallback>
        </mc:AlternateContent>
      </w:r>
    </w:p>
    <w:p w14:paraId="18E5A1AA" w14:textId="0993277C" w:rsidR="005D72EA" w:rsidRPr="008C1EEC" w:rsidRDefault="00F617ED" w:rsidP="005D72EA">
      <w:pPr>
        <w:spacing w:line="360" w:lineRule="auto"/>
        <w:jc w:val="both"/>
        <w:rPr>
          <w:color w:val="0D0D0D" w:themeColor="text1" w:themeTint="F2"/>
        </w:rPr>
      </w:pPr>
      <w:r w:rsidRPr="008C1EEC">
        <w:rPr>
          <w:noProof/>
          <w:color w:val="0D0D0D" w:themeColor="text1" w:themeTint="F2"/>
        </w:rPr>
        <mc:AlternateContent>
          <mc:Choice Requires="wps">
            <w:drawing>
              <wp:anchor distT="0" distB="0" distL="114300" distR="114300" simplePos="0" relativeHeight="251689984" behindDoc="0" locked="0" layoutInCell="1" allowOverlap="1" wp14:anchorId="6D5E8427" wp14:editId="7594107F">
                <wp:simplePos x="0" y="0"/>
                <wp:positionH relativeFrom="column">
                  <wp:posOffset>1518920</wp:posOffset>
                </wp:positionH>
                <wp:positionV relativeFrom="paragraph">
                  <wp:posOffset>106680</wp:posOffset>
                </wp:positionV>
                <wp:extent cx="1688465" cy="6927"/>
                <wp:effectExtent l="0" t="0" r="26035" b="31750"/>
                <wp:wrapNone/>
                <wp:docPr id="1960238618" name="Conector reto 2"/>
                <wp:cNvGraphicFramePr/>
                <a:graphic xmlns:a="http://schemas.openxmlformats.org/drawingml/2006/main">
                  <a:graphicData uri="http://schemas.microsoft.com/office/word/2010/wordprocessingShape">
                    <wps:wsp>
                      <wps:cNvCnPr/>
                      <wps:spPr>
                        <a:xfrm>
                          <a:off x="0" y="0"/>
                          <a:ext cx="1688465"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743E5" id="Conector reto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9.6pt,8.4pt" to="252.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" strokecolor="black [3040]"/>
            </w:pict>
          </mc:Fallback>
        </mc:AlternateContent>
      </w:r>
    </w:p>
    <w:p w14:paraId="44278463" w14:textId="77777777" w:rsidR="00E5064D" w:rsidRPr="008C1EEC" w:rsidRDefault="00E5064D" w:rsidP="00E5064D">
      <w:pPr>
        <w:pStyle w:val="Default"/>
        <w:rPr>
          <w:color w:val="0D0D0D" w:themeColor="text1" w:themeTint="F2"/>
          <w:sz w:val="20"/>
          <w:szCs w:val="20"/>
        </w:rPr>
      </w:pPr>
    </w:p>
    <w:p w14:paraId="1D57C3A1" w14:textId="40E8F5B9" w:rsidR="00E5064D" w:rsidRPr="008C1EEC" w:rsidRDefault="00E5064D" w:rsidP="00E5064D">
      <w:pPr>
        <w:pStyle w:val="Default"/>
        <w:rPr>
          <w:color w:val="0D0D0D" w:themeColor="text1" w:themeTint="F2"/>
          <w:sz w:val="20"/>
          <w:szCs w:val="20"/>
        </w:rPr>
      </w:pPr>
      <w:r w:rsidRPr="008C1EEC">
        <w:rPr>
          <w:color w:val="0D0D0D" w:themeColor="text1" w:themeTint="F2"/>
          <w:sz w:val="20"/>
          <w:szCs w:val="20"/>
        </w:rPr>
        <w:t>Fonte: Autores, 2024.</w:t>
      </w:r>
    </w:p>
    <w:p w14:paraId="4F8DD2FC" w14:textId="5BF605E3" w:rsidR="005D72EA" w:rsidRPr="008C1EEC" w:rsidRDefault="005D72EA" w:rsidP="005213B2">
      <w:pPr>
        <w:spacing w:line="360" w:lineRule="auto"/>
        <w:rPr>
          <w:color w:val="0D0D0D" w:themeColor="text1" w:themeTint="F2"/>
        </w:rPr>
      </w:pPr>
    </w:p>
    <w:p w14:paraId="5AF3F9C9" w14:textId="77777777" w:rsidR="005D72EA" w:rsidRPr="008C1EEC" w:rsidRDefault="005D72EA" w:rsidP="008E6312">
      <w:pPr>
        <w:autoSpaceDE w:val="0"/>
        <w:autoSpaceDN w:val="0"/>
        <w:adjustRightInd w:val="0"/>
        <w:spacing w:line="360" w:lineRule="auto"/>
        <w:jc w:val="both"/>
        <w:rPr>
          <w:rFonts w:ascii="Times New Roman" w:hAnsi="Times New Roman" w:cs="Times New Roman"/>
          <w:color w:val="0D0D0D" w:themeColor="text1" w:themeTint="F2"/>
          <w:sz w:val="24"/>
          <w:szCs w:val="24"/>
        </w:rPr>
      </w:pPr>
    </w:p>
    <w:p w14:paraId="5EBCE07F" w14:textId="0D782E04" w:rsidR="00E037EE" w:rsidRPr="008C1EEC" w:rsidRDefault="00E037EE" w:rsidP="00E037EE">
      <w:pPr>
        <w:pStyle w:val="Default"/>
        <w:rPr>
          <w:color w:val="0D0D0D" w:themeColor="text1" w:themeTint="F2"/>
          <w:sz w:val="20"/>
          <w:szCs w:val="20"/>
        </w:rPr>
      </w:pPr>
      <w:r w:rsidRPr="008C1EEC">
        <w:rPr>
          <w:color w:val="0D0D0D" w:themeColor="text1" w:themeTint="F2"/>
          <w:sz w:val="20"/>
          <w:szCs w:val="20"/>
        </w:rPr>
        <w:t xml:space="preserve">Quadro 1. </w:t>
      </w:r>
      <w:r w:rsidR="008E6312" w:rsidRPr="008C1EEC">
        <w:rPr>
          <w:color w:val="0D0D0D" w:themeColor="text1" w:themeTint="F2"/>
          <w:sz w:val="20"/>
          <w:szCs w:val="20"/>
        </w:rPr>
        <w:t>Caracterização dos estudos incluído</w:t>
      </w:r>
      <w:r w:rsidR="00D96C09" w:rsidRPr="008C1EEC">
        <w:rPr>
          <w:color w:val="0D0D0D" w:themeColor="text1" w:themeTint="F2"/>
          <w:sz w:val="20"/>
          <w:szCs w:val="20"/>
        </w:rPr>
        <w:t>s neste estudo</w:t>
      </w:r>
    </w:p>
    <w:p w14:paraId="1820941A" w14:textId="77777777" w:rsidR="00E037EE" w:rsidRPr="008C1EEC" w:rsidRDefault="00E037EE" w:rsidP="00E037EE">
      <w:pPr>
        <w:pStyle w:val="Default"/>
        <w:rPr>
          <w:color w:val="0D0D0D" w:themeColor="text1" w:themeTint="F2"/>
          <w:sz w:val="20"/>
          <w:szCs w:val="20"/>
        </w:rPr>
      </w:pPr>
    </w:p>
    <w:tbl>
      <w:tblPr>
        <w:tblStyle w:val="TabeladeGrade6Colorida-nfase4"/>
        <w:tblW w:w="0" w:type="auto"/>
        <w:tblLook w:val="0420" w:firstRow="1" w:lastRow="0" w:firstColumn="0" w:lastColumn="0" w:noHBand="0" w:noVBand="1"/>
      </w:tblPr>
      <w:tblGrid>
        <w:gridCol w:w="2030"/>
        <w:gridCol w:w="2139"/>
        <w:gridCol w:w="2348"/>
        <w:gridCol w:w="2348"/>
      </w:tblGrid>
      <w:tr w:rsidR="008C1EEC" w:rsidRPr="008C1EEC" w14:paraId="64AFCCFA" w14:textId="77777777" w:rsidTr="00D43537">
        <w:trPr>
          <w:cnfStyle w:val="100000000000" w:firstRow="1" w:lastRow="0" w:firstColumn="0" w:lastColumn="0" w:oddVBand="0" w:evenVBand="0" w:oddHBand="0" w:evenHBand="0" w:firstRowFirstColumn="0" w:firstRowLastColumn="0" w:lastRowFirstColumn="0" w:lastRowLastColumn="0"/>
          <w:trHeight w:val="925"/>
        </w:trPr>
        <w:tc>
          <w:tcPr>
            <w:tcW w:w="2030" w:type="dxa"/>
          </w:tcPr>
          <w:p w14:paraId="7A718FA1" w14:textId="77777777" w:rsidR="00E37C68" w:rsidRPr="008C1EEC" w:rsidRDefault="00E37C68" w:rsidP="00D43537">
            <w:pPr>
              <w:jc w:val="center"/>
              <w:rPr>
                <w:rFonts w:ascii="Times New Roman" w:hAnsi="Times New Roman" w:cs="Times New Roman"/>
                <w:b w:val="0"/>
                <w:bCs w:val="0"/>
                <w:color w:val="0D0D0D" w:themeColor="text1" w:themeTint="F2"/>
                <w:sz w:val="24"/>
                <w:szCs w:val="24"/>
              </w:rPr>
            </w:pPr>
            <w:r w:rsidRPr="008C1EEC">
              <w:rPr>
                <w:rFonts w:ascii="Times New Roman" w:hAnsi="Times New Roman" w:cs="Times New Roman"/>
                <w:color w:val="0D0D0D" w:themeColor="text1" w:themeTint="F2"/>
                <w:sz w:val="24"/>
                <w:szCs w:val="24"/>
              </w:rPr>
              <w:t>REVISTA / AUTOR / ANO</w:t>
            </w:r>
          </w:p>
        </w:tc>
        <w:tc>
          <w:tcPr>
            <w:tcW w:w="2139" w:type="dxa"/>
          </w:tcPr>
          <w:p w14:paraId="71A012A4" w14:textId="77777777" w:rsidR="00E37C68" w:rsidRPr="008C1EEC" w:rsidRDefault="00E37C68" w:rsidP="00D43537">
            <w:pPr>
              <w:jc w:val="center"/>
              <w:rPr>
                <w:rFonts w:ascii="Times New Roman" w:hAnsi="Times New Roman" w:cs="Times New Roman"/>
                <w:b w:val="0"/>
                <w:bCs w:val="0"/>
                <w:color w:val="0D0D0D" w:themeColor="text1" w:themeTint="F2"/>
                <w:sz w:val="24"/>
                <w:szCs w:val="24"/>
              </w:rPr>
            </w:pPr>
            <w:r w:rsidRPr="008C1EEC">
              <w:rPr>
                <w:rFonts w:ascii="Times New Roman" w:hAnsi="Times New Roman" w:cs="Times New Roman"/>
                <w:color w:val="0D0D0D" w:themeColor="text1" w:themeTint="F2"/>
                <w:sz w:val="24"/>
                <w:szCs w:val="24"/>
              </w:rPr>
              <w:t xml:space="preserve">TÍTULO </w:t>
            </w:r>
          </w:p>
        </w:tc>
        <w:tc>
          <w:tcPr>
            <w:tcW w:w="2348" w:type="dxa"/>
          </w:tcPr>
          <w:p w14:paraId="24F800DC" w14:textId="77777777" w:rsidR="00E37C68" w:rsidRPr="008C1EEC" w:rsidRDefault="00E37C68" w:rsidP="00D43537">
            <w:pPr>
              <w:jc w:val="center"/>
              <w:rPr>
                <w:rFonts w:ascii="Times New Roman" w:hAnsi="Times New Roman" w:cs="Times New Roman"/>
                <w:b w:val="0"/>
                <w:bCs w:val="0"/>
                <w:color w:val="0D0D0D" w:themeColor="text1" w:themeTint="F2"/>
                <w:sz w:val="24"/>
                <w:szCs w:val="24"/>
              </w:rPr>
            </w:pPr>
            <w:r w:rsidRPr="008C1EEC">
              <w:rPr>
                <w:rFonts w:ascii="Times New Roman" w:hAnsi="Times New Roman" w:cs="Times New Roman"/>
                <w:color w:val="0D0D0D" w:themeColor="text1" w:themeTint="F2"/>
                <w:sz w:val="24"/>
                <w:szCs w:val="24"/>
              </w:rPr>
              <w:t>OBJETIVO</w:t>
            </w:r>
          </w:p>
        </w:tc>
        <w:tc>
          <w:tcPr>
            <w:tcW w:w="2348" w:type="dxa"/>
          </w:tcPr>
          <w:p w14:paraId="5945C552" w14:textId="6A156F45" w:rsidR="00E37C68" w:rsidRPr="008C1EEC" w:rsidRDefault="00A02D34" w:rsidP="00D43537">
            <w:pPr>
              <w:jc w:val="center"/>
              <w:rPr>
                <w:rFonts w:ascii="Times New Roman" w:hAnsi="Times New Roman" w:cs="Times New Roman"/>
                <w:b w:val="0"/>
                <w:bCs w:val="0"/>
                <w:color w:val="0D0D0D" w:themeColor="text1" w:themeTint="F2"/>
                <w:sz w:val="24"/>
                <w:szCs w:val="24"/>
              </w:rPr>
            </w:pPr>
            <w:r w:rsidRPr="008C1EEC">
              <w:rPr>
                <w:rFonts w:ascii="Times New Roman" w:hAnsi="Times New Roman" w:cs="Times New Roman"/>
                <w:color w:val="0D0D0D" w:themeColor="text1" w:themeTint="F2"/>
                <w:sz w:val="24"/>
                <w:szCs w:val="24"/>
              </w:rPr>
              <w:t>RESULTADOS</w:t>
            </w:r>
          </w:p>
        </w:tc>
      </w:tr>
      <w:tr w:rsidR="008C1EEC" w:rsidRPr="008C1EEC" w14:paraId="2CD18853" w14:textId="77777777" w:rsidTr="00D43537">
        <w:trPr>
          <w:cnfStyle w:val="000000100000" w:firstRow="0" w:lastRow="0" w:firstColumn="0" w:lastColumn="0" w:oddVBand="0" w:evenVBand="0" w:oddHBand="1" w:evenHBand="0" w:firstRowFirstColumn="0" w:firstRowLastColumn="0" w:lastRowFirstColumn="0" w:lastRowLastColumn="0"/>
          <w:trHeight w:val="4085"/>
        </w:trPr>
        <w:tc>
          <w:tcPr>
            <w:tcW w:w="2030" w:type="dxa"/>
          </w:tcPr>
          <w:p w14:paraId="47578C21" w14:textId="5511B1D4" w:rsidR="00E37C68" w:rsidRPr="008C1EEC" w:rsidRDefault="001E564B" w:rsidP="00D43537">
            <w:pPr>
              <w:rPr>
                <w:rFonts w:ascii="Times New Roman" w:hAnsi="Times New Roman" w:cs="Times New Roman"/>
                <w:color w:val="0D0D0D" w:themeColor="text1" w:themeTint="F2"/>
                <w:sz w:val="24"/>
                <w:szCs w:val="24"/>
                <w:lang w:val="es-ES"/>
              </w:rPr>
            </w:pPr>
            <w:r w:rsidRPr="008C1EEC">
              <w:rPr>
                <w:rFonts w:ascii="Times New Roman" w:hAnsi="Times New Roman" w:cs="Times New Roman"/>
                <w:color w:val="0D0D0D" w:themeColor="text1" w:themeTint="F2"/>
                <w:sz w:val="24"/>
                <w:szCs w:val="24"/>
                <w:lang w:val="es-ES"/>
              </w:rPr>
              <w:t xml:space="preserve">Cultura de los </w:t>
            </w:r>
            <w:r w:rsidR="00B30C81" w:rsidRPr="008C1EEC">
              <w:rPr>
                <w:rFonts w:ascii="Times New Roman" w:hAnsi="Times New Roman" w:cs="Times New Roman"/>
                <w:color w:val="0D0D0D" w:themeColor="text1" w:themeTint="F2"/>
                <w:sz w:val="24"/>
                <w:szCs w:val="24"/>
                <w:lang w:val="es-ES"/>
              </w:rPr>
              <w:t>cuidados</w:t>
            </w:r>
            <w:r w:rsidR="00E37C68" w:rsidRPr="008C1EEC">
              <w:rPr>
                <w:rFonts w:ascii="Times New Roman" w:hAnsi="Times New Roman" w:cs="Times New Roman"/>
                <w:color w:val="0D0D0D" w:themeColor="text1" w:themeTint="F2"/>
                <w:sz w:val="24"/>
                <w:szCs w:val="24"/>
                <w:lang w:val="es-ES"/>
              </w:rPr>
              <w:t xml:space="preserve">/Barbosa </w:t>
            </w:r>
            <w:r w:rsidR="00E37C68" w:rsidRPr="008C1EEC">
              <w:rPr>
                <w:rFonts w:ascii="Times New Roman" w:hAnsi="Times New Roman" w:cs="Times New Roman"/>
                <w:i/>
                <w:color w:val="0D0D0D" w:themeColor="text1" w:themeTint="F2"/>
                <w:sz w:val="24"/>
                <w:szCs w:val="24"/>
                <w:lang w:val="es-ES"/>
              </w:rPr>
              <w:t>et al</w:t>
            </w:r>
            <w:r w:rsidR="00E37C68" w:rsidRPr="008C1EEC">
              <w:rPr>
                <w:rFonts w:ascii="Times New Roman" w:hAnsi="Times New Roman" w:cs="Times New Roman"/>
                <w:color w:val="0D0D0D" w:themeColor="text1" w:themeTint="F2"/>
                <w:sz w:val="24"/>
                <w:szCs w:val="24"/>
                <w:lang w:val="es-ES"/>
              </w:rPr>
              <w:t>./ 2019</w:t>
            </w:r>
          </w:p>
          <w:p w14:paraId="04A7AAC1" w14:textId="77777777" w:rsidR="00E37C68" w:rsidRPr="008C1EEC" w:rsidRDefault="00E37C68" w:rsidP="00D43537">
            <w:pPr>
              <w:rPr>
                <w:rFonts w:ascii="Times New Roman" w:hAnsi="Times New Roman" w:cs="Times New Roman"/>
                <w:color w:val="0D0D0D" w:themeColor="text1" w:themeTint="F2"/>
                <w:sz w:val="24"/>
                <w:szCs w:val="24"/>
                <w:lang w:val="es-ES"/>
              </w:rPr>
            </w:pPr>
          </w:p>
        </w:tc>
        <w:tc>
          <w:tcPr>
            <w:tcW w:w="2139" w:type="dxa"/>
          </w:tcPr>
          <w:p w14:paraId="2F4E5CA5" w14:textId="77777777" w:rsidR="00E37C68" w:rsidRPr="008C1EEC" w:rsidRDefault="00E37C68" w:rsidP="00D43537">
            <w:pPr>
              <w:rPr>
                <w:rFonts w:ascii="Times New Roman" w:hAnsi="Times New Roman" w:cs="Times New Roman"/>
                <w:color w:val="0D0D0D" w:themeColor="text1" w:themeTint="F2"/>
                <w:sz w:val="24"/>
                <w:szCs w:val="24"/>
                <w:lang w:val="es-ES"/>
              </w:rPr>
            </w:pPr>
            <w:r w:rsidRPr="008C1EEC">
              <w:rPr>
                <w:rFonts w:ascii="Times New Roman" w:hAnsi="Times New Roman" w:cs="Times New Roman"/>
                <w:color w:val="0D0D0D" w:themeColor="text1" w:themeTint="F2"/>
                <w:sz w:val="24"/>
                <w:szCs w:val="24"/>
                <w:lang w:val="es-ES"/>
              </w:rPr>
              <w:t>Percepción de adolescentes sobre sexualidad y salud reproductiva: la escuela</w:t>
            </w:r>
          </w:p>
          <w:p w14:paraId="6C44F80F" w14:textId="77777777" w:rsidR="00E37C68" w:rsidRPr="008C1EEC" w:rsidRDefault="00E37C68" w:rsidP="00D43537">
            <w:pPr>
              <w:rPr>
                <w:rFonts w:ascii="Times New Roman" w:hAnsi="Times New Roman" w:cs="Times New Roman"/>
                <w:color w:val="0D0D0D" w:themeColor="text1" w:themeTint="F2"/>
                <w:sz w:val="24"/>
                <w:szCs w:val="24"/>
                <w:lang w:val="es-ES"/>
              </w:rPr>
            </w:pPr>
            <w:r w:rsidRPr="008C1EEC">
              <w:rPr>
                <w:rFonts w:ascii="Times New Roman" w:hAnsi="Times New Roman" w:cs="Times New Roman"/>
                <w:color w:val="0D0D0D" w:themeColor="text1" w:themeTint="F2"/>
                <w:sz w:val="24"/>
                <w:szCs w:val="24"/>
                <w:lang w:val="es-ES"/>
              </w:rPr>
              <w:t>como espacio para la educación sexual</w:t>
            </w:r>
          </w:p>
        </w:tc>
        <w:tc>
          <w:tcPr>
            <w:tcW w:w="2348" w:type="dxa"/>
          </w:tcPr>
          <w:p w14:paraId="2CED5AA6"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Analisar a percepção e o conhecimento dos adolescentes sobre</w:t>
            </w:r>
          </w:p>
          <w:p w14:paraId="28BB6E3E"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Infecções Sexualmente Transmissíveis</w:t>
            </w:r>
          </w:p>
          <w:p w14:paraId="3981157E"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w:t>
            </w:r>
            <w:proofErr w:type="spellStart"/>
            <w:r w:rsidRPr="008C1EEC">
              <w:rPr>
                <w:rFonts w:ascii="Times New Roman" w:hAnsi="Times New Roman" w:cs="Times New Roman"/>
                <w:color w:val="0D0D0D" w:themeColor="text1" w:themeTint="F2"/>
                <w:sz w:val="24"/>
                <w:szCs w:val="24"/>
              </w:rPr>
              <w:t>IST’s</w:t>
            </w:r>
            <w:proofErr w:type="spellEnd"/>
            <w:r w:rsidRPr="008C1EEC">
              <w:rPr>
                <w:rFonts w:ascii="Times New Roman" w:hAnsi="Times New Roman" w:cs="Times New Roman"/>
                <w:color w:val="0D0D0D" w:themeColor="text1" w:themeTint="F2"/>
                <w:sz w:val="24"/>
                <w:szCs w:val="24"/>
              </w:rPr>
              <w:t>), gravidez e formas de prevenção</w:t>
            </w:r>
          </w:p>
          <w:p w14:paraId="28225BDD"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através os métodos contraceptivos</w:t>
            </w:r>
          </w:p>
        </w:tc>
        <w:tc>
          <w:tcPr>
            <w:tcW w:w="2348" w:type="dxa"/>
          </w:tcPr>
          <w:p w14:paraId="6BBF8155" w14:textId="58175F8D" w:rsidR="00E37C68" w:rsidRPr="008C1EEC" w:rsidRDefault="00A03CF0"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Os resultados do estudo indicam que a maioria dos adolescentes desconhece informações essenciais sobre Infecções Sexualmente Transmissíveis (</w:t>
            </w:r>
            <w:proofErr w:type="spellStart"/>
            <w:r w:rsidRPr="008C1EEC">
              <w:rPr>
                <w:rFonts w:ascii="Times New Roman" w:hAnsi="Times New Roman" w:cs="Times New Roman"/>
                <w:color w:val="0D0D0D" w:themeColor="text1" w:themeTint="F2"/>
                <w:sz w:val="24"/>
                <w:szCs w:val="24"/>
              </w:rPr>
              <w:t>ISTs</w:t>
            </w:r>
            <w:proofErr w:type="spellEnd"/>
            <w:r w:rsidRPr="008C1EEC">
              <w:rPr>
                <w:rFonts w:ascii="Times New Roman" w:hAnsi="Times New Roman" w:cs="Times New Roman"/>
                <w:color w:val="0D0D0D" w:themeColor="text1" w:themeTint="F2"/>
                <w:sz w:val="24"/>
                <w:szCs w:val="24"/>
              </w:rPr>
              <w:t>) e métodos contraceptivos, o que os torna vulneráveis a comportamentos sexuais de risco. O preservativo masculino é o método contraceptivo mais conhecido e utilizado, mas há um desconhecimento significativo sobre outros métodos. A escola é vista como um ambiente propício para a educação sexual, porém há uma necessidade de capacitar os professores para abordar o tema de forma eficaz.</w:t>
            </w:r>
          </w:p>
        </w:tc>
      </w:tr>
      <w:tr w:rsidR="008C1EEC" w:rsidRPr="008C1EEC" w14:paraId="479465E9" w14:textId="77777777" w:rsidTr="00D43537">
        <w:trPr>
          <w:trHeight w:val="974"/>
        </w:trPr>
        <w:tc>
          <w:tcPr>
            <w:tcW w:w="2030" w:type="dxa"/>
          </w:tcPr>
          <w:p w14:paraId="7D67A819" w14:textId="72AEA3E0"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Revista Enfermagem</w:t>
            </w:r>
            <w:r w:rsidR="001C7403" w:rsidRPr="008C1EEC">
              <w:rPr>
                <w:rFonts w:ascii="Times New Roman" w:hAnsi="Times New Roman" w:cs="Times New Roman"/>
                <w:color w:val="0D0D0D" w:themeColor="text1" w:themeTint="F2"/>
                <w:sz w:val="24"/>
                <w:szCs w:val="24"/>
              </w:rPr>
              <w:t xml:space="preserve"> da Universidade do estado do Rio de Janeiro</w:t>
            </w:r>
            <w:r w:rsidRPr="008C1EEC">
              <w:rPr>
                <w:rFonts w:ascii="Times New Roman" w:hAnsi="Times New Roman" w:cs="Times New Roman"/>
                <w:color w:val="0D0D0D" w:themeColor="text1" w:themeTint="F2"/>
                <w:sz w:val="24"/>
                <w:szCs w:val="24"/>
              </w:rPr>
              <w:t xml:space="preserve">/ Crespo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./2019</w:t>
            </w:r>
          </w:p>
          <w:p w14:paraId="0CA8C005" w14:textId="77777777" w:rsidR="00E37C68" w:rsidRPr="008C1EEC" w:rsidRDefault="00E37C68" w:rsidP="00D43537">
            <w:pPr>
              <w:rPr>
                <w:rFonts w:ascii="Times New Roman" w:hAnsi="Times New Roman" w:cs="Times New Roman"/>
                <w:color w:val="0D0D0D" w:themeColor="text1" w:themeTint="F2"/>
                <w:sz w:val="24"/>
                <w:szCs w:val="24"/>
              </w:rPr>
            </w:pPr>
          </w:p>
        </w:tc>
        <w:tc>
          <w:tcPr>
            <w:tcW w:w="2139" w:type="dxa"/>
          </w:tcPr>
          <w:p w14:paraId="40DB39E3"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Modernidade líquida: desafios para educação em saúde no contexto das vulnerabilidades para infecções sexualmente transmissíveis</w:t>
            </w:r>
          </w:p>
        </w:tc>
        <w:tc>
          <w:tcPr>
            <w:tcW w:w="2348" w:type="dxa"/>
          </w:tcPr>
          <w:p w14:paraId="35488A8A" w14:textId="6EA8DA2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Compreender os</w:t>
            </w:r>
            <w:r w:rsidR="00045CB9">
              <w:rPr>
                <w:rFonts w:ascii="Times New Roman" w:hAnsi="Times New Roman" w:cs="Times New Roman"/>
                <w:color w:val="0D0D0D" w:themeColor="text1" w:themeTint="F2"/>
                <w:sz w:val="24"/>
                <w:szCs w:val="24"/>
              </w:rPr>
              <w:t xml:space="preserve"> </w:t>
            </w:r>
            <w:proofErr w:type="gramStart"/>
            <w:r w:rsidRPr="008C1EEC">
              <w:rPr>
                <w:rFonts w:ascii="Times New Roman" w:hAnsi="Times New Roman" w:cs="Times New Roman"/>
                <w:color w:val="0D0D0D" w:themeColor="text1" w:themeTint="F2"/>
                <w:sz w:val="24"/>
                <w:szCs w:val="24"/>
              </w:rPr>
              <w:t>significados  que</w:t>
            </w:r>
            <w:proofErr w:type="gramEnd"/>
            <w:r w:rsidRPr="008C1EEC">
              <w:rPr>
                <w:rFonts w:ascii="Times New Roman" w:hAnsi="Times New Roman" w:cs="Times New Roman"/>
                <w:color w:val="0D0D0D" w:themeColor="text1" w:themeTint="F2"/>
                <w:sz w:val="24"/>
                <w:szCs w:val="24"/>
              </w:rPr>
              <w:t xml:space="preserve">  membros  da  equipe  multiprofissional  de  saúde  atribuem  às  tecnologias  de informação e comunicação para educação em saúde no contexto das infecções sexualmente transmissíveis (IST) e Síndrome de Imunodeficiência Adquirida (AIDS).</w:t>
            </w:r>
          </w:p>
        </w:tc>
        <w:tc>
          <w:tcPr>
            <w:tcW w:w="2348" w:type="dxa"/>
          </w:tcPr>
          <w:p w14:paraId="3AF79824" w14:textId="5FCFFFAD" w:rsidR="00E37C68" w:rsidRPr="008C1EEC" w:rsidRDefault="0008045F"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Os resultados do estudo mostram que muitos adolescentes têm um conhecimento limitado sobre Infecções Sexualmente Transmissíveis (</w:t>
            </w:r>
            <w:proofErr w:type="spellStart"/>
            <w:r w:rsidRPr="008C1EEC">
              <w:rPr>
                <w:rFonts w:ascii="Times New Roman" w:hAnsi="Times New Roman" w:cs="Times New Roman"/>
                <w:color w:val="0D0D0D" w:themeColor="text1" w:themeTint="F2"/>
                <w:sz w:val="24"/>
                <w:szCs w:val="24"/>
              </w:rPr>
              <w:t>ISTs</w:t>
            </w:r>
            <w:proofErr w:type="spellEnd"/>
            <w:r w:rsidRPr="008C1EEC">
              <w:rPr>
                <w:rFonts w:ascii="Times New Roman" w:hAnsi="Times New Roman" w:cs="Times New Roman"/>
                <w:color w:val="0D0D0D" w:themeColor="text1" w:themeTint="F2"/>
                <w:sz w:val="24"/>
                <w:szCs w:val="24"/>
              </w:rPr>
              <w:t>) e métodos contraceptivos, o que aumenta a vulnerabilidade a comportamentos sexuais de risco. O preservativo masculino é o método mais conhecido e utilizado, mas há uma falta de conhecimento sobre outros métodos contraceptivos. A escola é considerada um ambiente adequado para a educação sexual, mas há uma necessidade de capacitar melhor os professores para abordar o tema de forma eficaz. </w:t>
            </w:r>
          </w:p>
        </w:tc>
      </w:tr>
      <w:tr w:rsidR="008C1EEC" w:rsidRPr="008C1EEC" w14:paraId="136A1E4B" w14:textId="77777777" w:rsidTr="00D43537">
        <w:trPr>
          <w:cnfStyle w:val="000000100000" w:firstRow="0" w:lastRow="0" w:firstColumn="0" w:lastColumn="0" w:oddVBand="0" w:evenVBand="0" w:oddHBand="1" w:evenHBand="0" w:firstRowFirstColumn="0" w:firstRowLastColumn="0" w:lastRowFirstColumn="0" w:lastRowLastColumn="0"/>
        </w:trPr>
        <w:tc>
          <w:tcPr>
            <w:tcW w:w="2030" w:type="dxa"/>
          </w:tcPr>
          <w:p w14:paraId="23166467" w14:textId="56F88345"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Rev</w:t>
            </w:r>
            <w:r w:rsidR="006C6C28" w:rsidRPr="008C1EEC">
              <w:rPr>
                <w:rFonts w:ascii="Times New Roman" w:hAnsi="Times New Roman" w:cs="Times New Roman"/>
                <w:color w:val="0D0D0D" w:themeColor="text1" w:themeTint="F2"/>
                <w:sz w:val="24"/>
                <w:szCs w:val="24"/>
              </w:rPr>
              <w:t xml:space="preserve">ista de </w:t>
            </w:r>
            <w:r w:rsidRPr="008C1EEC">
              <w:rPr>
                <w:rFonts w:ascii="Times New Roman" w:hAnsi="Times New Roman" w:cs="Times New Roman"/>
                <w:color w:val="0D0D0D" w:themeColor="text1" w:themeTint="F2"/>
                <w:sz w:val="24"/>
                <w:szCs w:val="24"/>
              </w:rPr>
              <w:t>Enferm</w:t>
            </w:r>
            <w:r w:rsidR="002E2E45" w:rsidRPr="008C1EEC">
              <w:rPr>
                <w:rFonts w:ascii="Times New Roman" w:hAnsi="Times New Roman" w:cs="Times New Roman"/>
                <w:color w:val="0D0D0D" w:themeColor="text1" w:themeTint="F2"/>
                <w:sz w:val="24"/>
                <w:szCs w:val="24"/>
              </w:rPr>
              <w:t>agem</w:t>
            </w:r>
            <w:r w:rsidRPr="008C1EEC">
              <w:rPr>
                <w:rFonts w:ascii="Times New Roman" w:hAnsi="Times New Roman" w:cs="Times New Roman"/>
                <w:color w:val="0D0D0D" w:themeColor="text1" w:themeTint="F2"/>
                <w:sz w:val="24"/>
                <w:szCs w:val="24"/>
              </w:rPr>
              <w:t xml:space="preserve"> U</w:t>
            </w:r>
            <w:r w:rsidR="00B05BDE" w:rsidRPr="008C1EEC">
              <w:rPr>
                <w:rFonts w:ascii="Times New Roman" w:hAnsi="Times New Roman" w:cs="Times New Roman"/>
                <w:color w:val="0D0D0D" w:themeColor="text1" w:themeTint="F2"/>
                <w:sz w:val="24"/>
                <w:szCs w:val="24"/>
              </w:rPr>
              <w:t>niversidade Federal de Perna</w:t>
            </w:r>
            <w:r w:rsidR="00282C8C" w:rsidRPr="008C1EEC">
              <w:rPr>
                <w:rFonts w:ascii="Times New Roman" w:hAnsi="Times New Roman" w:cs="Times New Roman"/>
                <w:color w:val="0D0D0D" w:themeColor="text1" w:themeTint="F2"/>
                <w:sz w:val="24"/>
                <w:szCs w:val="24"/>
              </w:rPr>
              <w:t xml:space="preserve">mbuco </w:t>
            </w:r>
            <w:r w:rsidRPr="008C1EEC">
              <w:rPr>
                <w:rFonts w:ascii="Times New Roman" w:hAnsi="Times New Roman" w:cs="Times New Roman"/>
                <w:color w:val="0D0D0D" w:themeColor="text1" w:themeTint="F2"/>
                <w:sz w:val="24"/>
                <w:szCs w:val="24"/>
              </w:rPr>
              <w:t>online / Franco et al./2020</w:t>
            </w:r>
          </w:p>
          <w:p w14:paraId="2D168535" w14:textId="77777777" w:rsidR="00E37C68" w:rsidRPr="008C1EEC" w:rsidRDefault="00E37C68" w:rsidP="00D43537">
            <w:pPr>
              <w:rPr>
                <w:rFonts w:ascii="Times New Roman" w:hAnsi="Times New Roman" w:cs="Times New Roman"/>
                <w:color w:val="0D0D0D" w:themeColor="text1" w:themeTint="F2"/>
                <w:sz w:val="24"/>
                <w:szCs w:val="24"/>
              </w:rPr>
            </w:pPr>
          </w:p>
        </w:tc>
        <w:tc>
          <w:tcPr>
            <w:tcW w:w="2139" w:type="dxa"/>
          </w:tcPr>
          <w:p w14:paraId="54010829" w14:textId="77777777" w:rsidR="00E37C68" w:rsidRPr="008C1EEC" w:rsidRDefault="00E37C68" w:rsidP="00D43537">
            <w:pPr>
              <w:rPr>
                <w:rFonts w:ascii="Times New Roman" w:hAnsi="Times New Roman" w:cs="Times New Roman"/>
                <w:color w:val="0D0D0D" w:themeColor="text1" w:themeTint="F2"/>
                <w:sz w:val="24"/>
                <w:szCs w:val="24"/>
                <w:lang w:val="en-US"/>
              </w:rPr>
            </w:pPr>
            <w:r w:rsidRPr="008C1EEC">
              <w:rPr>
                <w:rFonts w:ascii="Times New Roman" w:hAnsi="Times New Roman" w:cs="Times New Roman"/>
                <w:color w:val="0D0D0D" w:themeColor="text1" w:themeTint="F2"/>
                <w:sz w:val="24"/>
                <w:szCs w:val="24"/>
                <w:lang w:val="en-US"/>
              </w:rPr>
              <w:t>Sexual and reproductive health education of adolescent students</w:t>
            </w:r>
          </w:p>
        </w:tc>
        <w:tc>
          <w:tcPr>
            <w:tcW w:w="2348" w:type="dxa"/>
          </w:tcPr>
          <w:p w14:paraId="46A2F8CB"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Relatar a experiência de estudantes do Curso de Enfermagem na implementação de intervenções educacionais para a promoção da saúde sexual e reprodutiva do adolescente escolar</w:t>
            </w:r>
          </w:p>
        </w:tc>
        <w:tc>
          <w:tcPr>
            <w:tcW w:w="2348" w:type="dxa"/>
          </w:tcPr>
          <w:p w14:paraId="32A23222" w14:textId="47774358" w:rsidR="00E37C68" w:rsidRPr="008C1EEC" w:rsidRDefault="009E0F4D"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Os resultados do estudo indicam que os adolescentes que participaram das atividades educativas apresentaram um aumento significativo no conhecimento sobre saúde sexual e reprodutiva. Além disso, houve uma mudança positiva nas atitudes dos adolescentes em relação à sexualidade e ao uso de métodos contraceptivos. Os </w:t>
            </w:r>
            <w:r w:rsidRPr="008C1EEC">
              <w:rPr>
                <w:rFonts w:ascii="Times New Roman" w:hAnsi="Times New Roman" w:cs="Times New Roman"/>
                <w:color w:val="0D0D0D" w:themeColor="text1" w:themeTint="F2"/>
                <w:sz w:val="24"/>
                <w:szCs w:val="24"/>
              </w:rPr>
              <w:lastRenderedPageBreak/>
              <w:t xml:space="preserve">participantes demonstraram maior propensão a adotar comportamentos preventivos, como o uso de preservativos </w:t>
            </w:r>
          </w:p>
        </w:tc>
      </w:tr>
      <w:tr w:rsidR="008C1EEC" w:rsidRPr="008C1EEC" w14:paraId="4E179C08" w14:textId="77777777" w:rsidTr="00D43537">
        <w:trPr>
          <w:trHeight w:val="4110"/>
        </w:trPr>
        <w:tc>
          <w:tcPr>
            <w:tcW w:w="2030" w:type="dxa"/>
          </w:tcPr>
          <w:p w14:paraId="6918D1D9"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 xml:space="preserve">Acta Paulista de Enfermagem/Silva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./2020</w:t>
            </w:r>
          </w:p>
          <w:p w14:paraId="78377148" w14:textId="77777777" w:rsidR="00E37C68" w:rsidRPr="008C1EEC" w:rsidRDefault="00E37C68" w:rsidP="00D43537">
            <w:pPr>
              <w:rPr>
                <w:rFonts w:ascii="Times New Roman" w:hAnsi="Times New Roman" w:cs="Times New Roman"/>
                <w:color w:val="0D0D0D" w:themeColor="text1" w:themeTint="F2"/>
                <w:sz w:val="24"/>
                <w:szCs w:val="24"/>
              </w:rPr>
            </w:pPr>
          </w:p>
        </w:tc>
        <w:tc>
          <w:tcPr>
            <w:tcW w:w="2139" w:type="dxa"/>
          </w:tcPr>
          <w:p w14:paraId="0201D63D" w14:textId="77777777" w:rsidR="00E37C68" w:rsidRPr="008C1EEC" w:rsidRDefault="00E37C68" w:rsidP="00D43537">
            <w:pPr>
              <w:rPr>
                <w:rFonts w:ascii="Times New Roman" w:eastAsia="Times New Roman" w:hAnsi="Times New Roman" w:cs="Times New Roman"/>
                <w:color w:val="0D0D0D" w:themeColor="text1" w:themeTint="F2"/>
                <w:sz w:val="24"/>
                <w:szCs w:val="24"/>
                <w:lang w:eastAsia="ja-JP"/>
              </w:rPr>
            </w:pPr>
            <w:r w:rsidRPr="008C1EEC">
              <w:rPr>
                <w:rFonts w:ascii="Times New Roman" w:eastAsia="Times New Roman" w:hAnsi="Times New Roman" w:cs="Times New Roman"/>
                <w:color w:val="0D0D0D" w:themeColor="text1" w:themeTint="F2"/>
                <w:sz w:val="24"/>
                <w:szCs w:val="24"/>
                <w:lang w:eastAsia="ja-JP"/>
              </w:rPr>
              <w:t>Diagnóstico do conhecimento dos adolescentes sobre sexualidade</w:t>
            </w:r>
          </w:p>
          <w:p w14:paraId="1B849809" w14:textId="77777777" w:rsidR="00E37C68" w:rsidRPr="008C1EEC" w:rsidRDefault="00E37C68" w:rsidP="00D43537">
            <w:pPr>
              <w:rPr>
                <w:rFonts w:ascii="Times New Roman" w:hAnsi="Times New Roman" w:cs="Times New Roman"/>
                <w:color w:val="0D0D0D" w:themeColor="text1" w:themeTint="F2"/>
                <w:sz w:val="24"/>
                <w:szCs w:val="24"/>
              </w:rPr>
            </w:pPr>
          </w:p>
        </w:tc>
        <w:tc>
          <w:tcPr>
            <w:tcW w:w="2348" w:type="dxa"/>
          </w:tcPr>
          <w:p w14:paraId="48C95BC0" w14:textId="77777777" w:rsidR="00E37C68" w:rsidRPr="008C1EEC" w:rsidRDefault="00E37C68" w:rsidP="00D43537">
            <w:pPr>
              <w:rPr>
                <w:rFonts w:ascii="Times New Roman" w:eastAsia="Times New Roman" w:hAnsi="Times New Roman" w:cs="Times New Roman"/>
                <w:color w:val="0D0D0D" w:themeColor="text1" w:themeTint="F2"/>
                <w:sz w:val="24"/>
                <w:szCs w:val="24"/>
                <w:lang w:eastAsia="ja-JP"/>
              </w:rPr>
            </w:pPr>
            <w:r w:rsidRPr="008C1EEC">
              <w:rPr>
                <w:rFonts w:ascii="Times New Roman" w:eastAsia="Times New Roman" w:hAnsi="Times New Roman" w:cs="Times New Roman"/>
                <w:color w:val="0D0D0D" w:themeColor="text1" w:themeTint="F2"/>
                <w:sz w:val="24"/>
                <w:szCs w:val="24"/>
                <w:lang w:eastAsia="ja-JP"/>
              </w:rPr>
              <w:t>Realizar o diagnóstico do conhecimento dos adolescentes sobre sexualidade para a implementação, à posteriori, de um programa específico e direcionado de intervenção</w:t>
            </w:r>
          </w:p>
          <w:p w14:paraId="6FD1B45B" w14:textId="77777777" w:rsidR="00E37C68" w:rsidRPr="008C1EEC" w:rsidRDefault="00E37C68" w:rsidP="00D43537">
            <w:pPr>
              <w:rPr>
                <w:rFonts w:ascii="Times New Roman" w:hAnsi="Times New Roman" w:cs="Times New Roman"/>
                <w:color w:val="0D0D0D" w:themeColor="text1" w:themeTint="F2"/>
                <w:sz w:val="24"/>
                <w:szCs w:val="24"/>
              </w:rPr>
            </w:pPr>
          </w:p>
        </w:tc>
        <w:tc>
          <w:tcPr>
            <w:tcW w:w="2348" w:type="dxa"/>
          </w:tcPr>
          <w:p w14:paraId="5032F616" w14:textId="5198AE8D" w:rsidR="00E37C68" w:rsidRPr="008C1EEC" w:rsidRDefault="00594952" w:rsidP="00D43537">
            <w:pPr>
              <w:rPr>
                <w:rFonts w:ascii="Times New Roman" w:hAnsi="Times New Roman" w:cs="Times New Roman"/>
                <w:color w:val="0D0D0D" w:themeColor="text1" w:themeTint="F2"/>
                <w:sz w:val="24"/>
                <w:szCs w:val="24"/>
              </w:rPr>
            </w:pPr>
            <w:r w:rsidRPr="008C1EEC">
              <w:rPr>
                <w:rFonts w:ascii="Times New Roman" w:eastAsia="Times New Roman" w:hAnsi="Times New Roman" w:cs="Times New Roman"/>
                <w:color w:val="0D0D0D" w:themeColor="text1" w:themeTint="F2"/>
                <w:sz w:val="24"/>
                <w:szCs w:val="24"/>
                <w:lang w:eastAsia="ja-JP"/>
              </w:rPr>
              <w:t>Os resultados do estudo indicam que os adolescentes que participaram das atividades educativas apresentaram um aumento significativo no conhecimento sobre saúde sexual e reprodutiva. Além disso, houve uma mudança positiva nas atitudes dos adolescentes em relação à sexualidade e ao uso de métodos contraceptivos. Os participantes demonstraram maior propensão a adotar comportamentos preventivos, como o uso de preservativos. O estudo reforça a importância de programas educativos contínuos e abrangentes para adolescentes.</w:t>
            </w:r>
          </w:p>
        </w:tc>
      </w:tr>
      <w:tr w:rsidR="008C1EEC" w:rsidRPr="008C1EEC" w14:paraId="6C1369EF" w14:textId="77777777" w:rsidTr="00D43537">
        <w:trPr>
          <w:cnfStyle w:val="000000100000" w:firstRow="0" w:lastRow="0" w:firstColumn="0" w:lastColumn="0" w:oddVBand="0" w:evenVBand="0" w:oddHBand="1" w:evenHBand="0" w:firstRowFirstColumn="0" w:firstRowLastColumn="0" w:lastRowFirstColumn="0" w:lastRowLastColumn="0"/>
          <w:trHeight w:val="3482"/>
        </w:trPr>
        <w:tc>
          <w:tcPr>
            <w:tcW w:w="2030" w:type="dxa"/>
          </w:tcPr>
          <w:p w14:paraId="7AC9CA46" w14:textId="6C65CD5C"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Re</w:t>
            </w:r>
            <w:r w:rsidR="0001159A" w:rsidRPr="008C1EEC">
              <w:rPr>
                <w:rFonts w:ascii="Times New Roman" w:hAnsi="Times New Roman" w:cs="Times New Roman"/>
                <w:color w:val="0D0D0D" w:themeColor="text1" w:themeTint="F2"/>
                <w:sz w:val="24"/>
                <w:szCs w:val="24"/>
              </w:rPr>
              <w:t>vista</w:t>
            </w:r>
            <w:r w:rsidRPr="008C1EEC">
              <w:rPr>
                <w:rFonts w:ascii="Times New Roman" w:hAnsi="Times New Roman" w:cs="Times New Roman"/>
                <w:color w:val="0D0D0D" w:themeColor="text1" w:themeTint="F2"/>
                <w:sz w:val="24"/>
                <w:szCs w:val="24"/>
              </w:rPr>
              <w:t xml:space="preserve"> M</w:t>
            </w:r>
            <w:r w:rsidR="0001159A" w:rsidRPr="008C1EEC">
              <w:rPr>
                <w:rFonts w:ascii="Times New Roman" w:hAnsi="Times New Roman" w:cs="Times New Roman"/>
                <w:color w:val="0D0D0D" w:themeColor="text1" w:themeTint="F2"/>
                <w:sz w:val="24"/>
                <w:szCs w:val="24"/>
              </w:rPr>
              <w:t>édica de</w:t>
            </w:r>
            <w:r w:rsidRPr="008C1EEC">
              <w:rPr>
                <w:rFonts w:ascii="Times New Roman" w:hAnsi="Times New Roman" w:cs="Times New Roman"/>
                <w:color w:val="0D0D0D" w:themeColor="text1" w:themeTint="F2"/>
                <w:sz w:val="24"/>
                <w:szCs w:val="24"/>
              </w:rPr>
              <w:t xml:space="preserve"> Minas Gerais/ Albuquerque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./2021</w:t>
            </w:r>
          </w:p>
          <w:p w14:paraId="2A61EACC" w14:textId="77777777" w:rsidR="00E37C68" w:rsidRPr="008C1EEC" w:rsidRDefault="00E37C68" w:rsidP="00D43537">
            <w:pPr>
              <w:rPr>
                <w:rFonts w:ascii="Times New Roman" w:hAnsi="Times New Roman" w:cs="Times New Roman"/>
                <w:color w:val="0D0D0D" w:themeColor="text1" w:themeTint="F2"/>
                <w:sz w:val="24"/>
                <w:szCs w:val="24"/>
              </w:rPr>
            </w:pPr>
          </w:p>
        </w:tc>
        <w:tc>
          <w:tcPr>
            <w:tcW w:w="2139" w:type="dxa"/>
          </w:tcPr>
          <w:p w14:paraId="09796842"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Impacto do planejamento familiar na vida sexual e reprodutiva de adolescentes</w:t>
            </w:r>
          </w:p>
        </w:tc>
        <w:tc>
          <w:tcPr>
            <w:tcW w:w="2348" w:type="dxa"/>
          </w:tcPr>
          <w:p w14:paraId="11A15EC8"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Compilar as publicações científicas nacionais e internacionais acerca do impacto do planejamento familiar na prevenção da gravidez em adolescentes</w:t>
            </w:r>
          </w:p>
        </w:tc>
        <w:tc>
          <w:tcPr>
            <w:tcW w:w="2348" w:type="dxa"/>
          </w:tcPr>
          <w:p w14:paraId="76BDD7F9" w14:textId="548918B7" w:rsidR="00E37C68" w:rsidRPr="008C1EEC" w:rsidRDefault="00807634" w:rsidP="0067462C">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w:t>
            </w:r>
            <w:hyperlink r:id="rId16" w:anchor="sjevt%7CDiscover.Chat.SydneyClickPageCitation%7Cadpclick%7C1%7C0f386736-ed3a-44cf-a7fb-584ce4fb7a4e" w:history="1">
              <w:r w:rsidRPr="008C1EEC">
                <w:rPr>
                  <w:rStyle w:val="Hyperlink"/>
                  <w:rFonts w:ascii="Times New Roman" w:hAnsi="Times New Roman" w:cs="Times New Roman"/>
                  <w:color w:val="0D0D0D" w:themeColor="text1" w:themeTint="F2"/>
                  <w:sz w:val="24"/>
                  <w:szCs w:val="24"/>
                  <w:u w:val="none"/>
                </w:rPr>
                <w:t>Os temas principais abordados foram as potencialidades e fragilidades dos programas de planejamento familiar, os fatores determinantes da gravidez na adolescência e a educação sexual como ferramenta de prevenção</w:t>
              </w:r>
            </w:hyperlink>
            <w:r w:rsidRPr="008C1EEC">
              <w:rPr>
                <w:rFonts w:ascii="Times New Roman" w:hAnsi="Times New Roman" w:cs="Times New Roman"/>
                <w:color w:val="0D0D0D" w:themeColor="text1" w:themeTint="F2"/>
                <w:sz w:val="24"/>
                <w:szCs w:val="24"/>
              </w:rPr>
              <w:t xml:space="preserve">. A análise </w:t>
            </w:r>
            <w:r w:rsidRPr="008C1EEC">
              <w:rPr>
                <w:rFonts w:ascii="Times New Roman" w:hAnsi="Times New Roman" w:cs="Times New Roman"/>
                <w:color w:val="0D0D0D" w:themeColor="text1" w:themeTint="F2"/>
                <w:sz w:val="24"/>
                <w:szCs w:val="24"/>
              </w:rPr>
              <w:lastRenderedPageBreak/>
              <w:t>revelou que, apesar das dificuldades, o planejamento familiar é crucial para a saúde e bem-estar das adolescentes, prevenindo gravidezes indesejadas e melhorando a saúde materna e infantil.</w:t>
            </w:r>
          </w:p>
        </w:tc>
      </w:tr>
      <w:tr w:rsidR="008C1EEC" w:rsidRPr="008C1EEC" w14:paraId="147A638E" w14:textId="77777777" w:rsidTr="00D43537">
        <w:trPr>
          <w:trHeight w:val="2744"/>
        </w:trPr>
        <w:tc>
          <w:tcPr>
            <w:tcW w:w="2030" w:type="dxa"/>
          </w:tcPr>
          <w:p w14:paraId="3FD3E70B" w14:textId="2184EF70"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Escola Anna Nery</w:t>
            </w:r>
            <w:r w:rsidR="002D7CB2" w:rsidRPr="008C1EEC">
              <w:rPr>
                <w:rFonts w:ascii="Times New Roman" w:hAnsi="Times New Roman" w:cs="Times New Roman"/>
                <w:color w:val="0D0D0D" w:themeColor="text1" w:themeTint="F2"/>
                <w:sz w:val="24"/>
                <w:szCs w:val="24"/>
              </w:rPr>
              <w:t xml:space="preserve"> Revista de Enfermagem</w:t>
            </w:r>
            <w:r w:rsidRPr="008C1EEC">
              <w:rPr>
                <w:rFonts w:ascii="Times New Roman" w:hAnsi="Times New Roman" w:cs="Times New Roman"/>
                <w:color w:val="0D0D0D" w:themeColor="text1" w:themeTint="F2"/>
                <w:sz w:val="24"/>
                <w:szCs w:val="24"/>
              </w:rPr>
              <w:t xml:space="preserve">/ Garcia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./2021</w:t>
            </w:r>
          </w:p>
        </w:tc>
        <w:tc>
          <w:tcPr>
            <w:tcW w:w="2139" w:type="dxa"/>
          </w:tcPr>
          <w:p w14:paraId="3F535628"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Representações sociais de adolescentes sobre a transmissão do</w:t>
            </w:r>
          </w:p>
          <w:p w14:paraId="7B1D091B"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HIV/AIDS nas relações sexuais: vulnerabilidades e riscos</w:t>
            </w:r>
          </w:p>
        </w:tc>
        <w:tc>
          <w:tcPr>
            <w:tcW w:w="2348" w:type="dxa"/>
          </w:tcPr>
          <w:p w14:paraId="23F34314"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compreender as representações sociais de adolescentes sobre vulnerabilidades e riscos para contrair o HIV/Aids nas relações sexuais</w:t>
            </w:r>
          </w:p>
        </w:tc>
        <w:tc>
          <w:tcPr>
            <w:tcW w:w="2348" w:type="dxa"/>
          </w:tcPr>
          <w:p w14:paraId="7BE17CB7" w14:textId="07C07A82" w:rsidR="00E37C68" w:rsidRPr="008C1EEC" w:rsidRDefault="00A35D20" w:rsidP="00D43537">
            <w:pPr>
              <w:rPr>
                <w:rFonts w:ascii="Times New Roman" w:hAnsi="Times New Roman" w:cs="Times New Roman"/>
                <w:color w:val="0D0D0D" w:themeColor="text1" w:themeTint="F2"/>
                <w:sz w:val="24"/>
                <w:szCs w:val="24"/>
              </w:rPr>
            </w:pPr>
            <w:hyperlink r:id="rId17" w:anchor="sjevt%7CDiscover.Chat.SydneyClickPageCitation%7Cadpclick%7C2%7C4b1e72a5-eb8f-4621-a975-3ce74892d826" w:history="1">
              <w:r w:rsidRPr="008C1EEC">
                <w:rPr>
                  <w:rStyle w:val="Hyperlink"/>
                  <w:rFonts w:ascii="Times New Roman" w:hAnsi="Times New Roman" w:cs="Times New Roman"/>
                  <w:color w:val="0D0D0D" w:themeColor="text1" w:themeTint="F2"/>
                  <w:sz w:val="24"/>
                  <w:szCs w:val="24"/>
                  <w:u w:val="none"/>
                </w:rPr>
                <w:t>Os resultados mostraram que os adolescentes identificam como principais riscos não usar preservativo, uso de álcool e drogas, ter vários parceiros, dificuldades de acesso a serviços de saúde e educação sexual, e falta de diálogo com os pais</w:t>
              </w:r>
            </w:hyperlink>
            <w:r w:rsidRPr="008C1EEC">
              <w:rPr>
                <w:rFonts w:ascii="Times New Roman" w:hAnsi="Times New Roman" w:cs="Times New Roman"/>
                <w:color w:val="0D0D0D" w:themeColor="text1" w:themeTint="F2"/>
                <w:sz w:val="24"/>
                <w:szCs w:val="24"/>
              </w:rPr>
              <w:t>. Além disso, a confiança no parceiro e a busca pelo prazer imediato foram destacados como motivos para não usar preservativo. </w:t>
            </w:r>
            <w:hyperlink r:id="rId18" w:anchor="sjevt%7CDiscover.Chat.SydneyClickPageCitation%7Cadpclick%7C3%7C4b1e72a5-eb8f-4621-a975-3ce74892d826" w:history="1">
              <w:r w:rsidRPr="008C1EEC">
                <w:rPr>
                  <w:rStyle w:val="Hyperlink"/>
                  <w:rFonts w:ascii="Times New Roman" w:hAnsi="Times New Roman" w:cs="Times New Roman"/>
                  <w:color w:val="0D0D0D" w:themeColor="text1" w:themeTint="F2"/>
                  <w:sz w:val="24"/>
                  <w:szCs w:val="24"/>
                  <w:u w:val="none"/>
                </w:rPr>
                <w:t>O estudo sugere a necessidade de políticas públicas focadas nas dimensões emocionais, afetivas e sociais para melhorar a prevenção entre adolescentes</w:t>
              </w:r>
            </w:hyperlink>
            <w:r w:rsidRPr="008C1EEC">
              <w:rPr>
                <w:rFonts w:ascii="Times New Roman" w:hAnsi="Times New Roman" w:cs="Times New Roman"/>
                <w:color w:val="0D0D0D" w:themeColor="text1" w:themeTint="F2"/>
                <w:sz w:val="24"/>
                <w:szCs w:val="24"/>
              </w:rPr>
              <w:t>.</w:t>
            </w:r>
          </w:p>
        </w:tc>
      </w:tr>
      <w:tr w:rsidR="008C1EEC" w:rsidRPr="008C1EEC" w14:paraId="1D324F86" w14:textId="77777777" w:rsidTr="00D43537">
        <w:trPr>
          <w:cnfStyle w:val="000000100000" w:firstRow="0" w:lastRow="0" w:firstColumn="0" w:lastColumn="0" w:oddVBand="0" w:evenVBand="0" w:oddHBand="1" w:evenHBand="0" w:firstRowFirstColumn="0" w:firstRowLastColumn="0" w:lastRowFirstColumn="0" w:lastRowLastColumn="0"/>
          <w:trHeight w:val="2744"/>
        </w:trPr>
        <w:tc>
          <w:tcPr>
            <w:tcW w:w="2030" w:type="dxa"/>
          </w:tcPr>
          <w:p w14:paraId="364A07CB"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 xml:space="preserve">Revista Latino-Americana de Enfermagem/ Leite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./2022</w:t>
            </w:r>
          </w:p>
        </w:tc>
        <w:tc>
          <w:tcPr>
            <w:tcW w:w="2139" w:type="dxa"/>
          </w:tcPr>
          <w:p w14:paraId="5119BBFB" w14:textId="77777777" w:rsidR="00E37C68" w:rsidRPr="008C1EEC" w:rsidRDefault="00E37C68" w:rsidP="00D43537">
            <w:pPr>
              <w:rPr>
                <w:rFonts w:ascii="Times New Roman" w:hAnsi="Times New Roman" w:cs="Times New Roman"/>
                <w:color w:val="0D0D0D" w:themeColor="text1" w:themeTint="F2"/>
                <w:sz w:val="24"/>
                <w:szCs w:val="24"/>
                <w:lang w:val="en-US"/>
              </w:rPr>
            </w:pPr>
            <w:r w:rsidRPr="008C1EEC">
              <w:rPr>
                <w:rFonts w:ascii="Times New Roman" w:hAnsi="Times New Roman" w:cs="Times New Roman"/>
                <w:color w:val="0D0D0D" w:themeColor="text1" w:themeTint="F2"/>
                <w:sz w:val="24"/>
                <w:szCs w:val="24"/>
                <w:lang w:val="en-US"/>
              </w:rPr>
              <w:t>Construction and validation of podcast for teen sexual and reproductive</w:t>
            </w:r>
          </w:p>
          <w:p w14:paraId="634D5FBA" w14:textId="77777777" w:rsidR="00E37C68" w:rsidRPr="008C1EEC" w:rsidRDefault="00E37C68" w:rsidP="00D43537">
            <w:pPr>
              <w:rPr>
                <w:rFonts w:ascii="Times New Roman" w:hAnsi="Times New Roman" w:cs="Times New Roman"/>
                <w:color w:val="0D0D0D" w:themeColor="text1" w:themeTint="F2"/>
                <w:sz w:val="24"/>
                <w:szCs w:val="24"/>
              </w:rPr>
            </w:pPr>
            <w:proofErr w:type="spellStart"/>
            <w:r w:rsidRPr="008C1EEC">
              <w:rPr>
                <w:rFonts w:ascii="Times New Roman" w:hAnsi="Times New Roman" w:cs="Times New Roman"/>
                <w:color w:val="0D0D0D" w:themeColor="text1" w:themeTint="F2"/>
                <w:sz w:val="24"/>
                <w:szCs w:val="24"/>
              </w:rPr>
              <w:t>health</w:t>
            </w:r>
            <w:proofErr w:type="spellEnd"/>
            <w:r w:rsidRPr="008C1EEC">
              <w:rPr>
                <w:rFonts w:ascii="Times New Roman" w:hAnsi="Times New Roman" w:cs="Times New Roman"/>
                <w:color w:val="0D0D0D" w:themeColor="text1" w:themeTint="F2"/>
                <w:sz w:val="24"/>
                <w:szCs w:val="24"/>
              </w:rPr>
              <w:t xml:space="preserve"> </w:t>
            </w:r>
            <w:proofErr w:type="spellStart"/>
            <w:r w:rsidRPr="008C1EEC">
              <w:rPr>
                <w:rFonts w:ascii="Times New Roman" w:hAnsi="Times New Roman" w:cs="Times New Roman"/>
                <w:color w:val="0D0D0D" w:themeColor="text1" w:themeTint="F2"/>
                <w:sz w:val="24"/>
                <w:szCs w:val="24"/>
              </w:rPr>
              <w:t>education</w:t>
            </w:r>
            <w:proofErr w:type="spellEnd"/>
          </w:p>
        </w:tc>
        <w:tc>
          <w:tcPr>
            <w:tcW w:w="2348" w:type="dxa"/>
          </w:tcPr>
          <w:p w14:paraId="2A5E50B7"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Construir e validar um podcast para adolescentes</w:t>
            </w:r>
          </w:p>
          <w:p w14:paraId="7F4B56C4"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educação em saúde reprodutiva</w:t>
            </w:r>
          </w:p>
        </w:tc>
        <w:tc>
          <w:tcPr>
            <w:tcW w:w="2348" w:type="dxa"/>
          </w:tcPr>
          <w:p w14:paraId="1EB83E14" w14:textId="71C1F1AB" w:rsidR="00E37C68" w:rsidRPr="008C1EEC" w:rsidRDefault="0086304C"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O podcast "</w:t>
            </w:r>
            <w:proofErr w:type="spellStart"/>
            <w:r w:rsidRPr="008C1EEC">
              <w:rPr>
                <w:rFonts w:ascii="Times New Roman" w:hAnsi="Times New Roman" w:cs="Times New Roman"/>
                <w:color w:val="0D0D0D" w:themeColor="text1" w:themeTint="F2"/>
                <w:sz w:val="24"/>
                <w:szCs w:val="24"/>
              </w:rPr>
              <w:t>Teen</w:t>
            </w:r>
            <w:proofErr w:type="spellEnd"/>
            <w:r w:rsidRPr="008C1EEC">
              <w:rPr>
                <w:rFonts w:ascii="Times New Roman" w:hAnsi="Times New Roman" w:cs="Times New Roman"/>
                <w:color w:val="0D0D0D" w:themeColor="text1" w:themeTint="F2"/>
                <w:sz w:val="24"/>
                <w:szCs w:val="24"/>
              </w:rPr>
              <w:t xml:space="preserve"> Talk" foi criado para abordar saúde sexual e reprodutiva entre adolescentes, utilizando uma linguagem acessível e a participação dos jovens na produção dos episódios. Apesar de um bom conhecimento sobre infecções como HIV/AIDS e HPV, apenas 53,3% dos adolescentes afirmam usar preservativos. O estudo destaca a importância da educação sexual nas escolas e o uso de tecnologias, como podcasts, para empoderar os jovens em suas decisões sobre sexualidade, promovendo informações relevantes e acessíveis</w:t>
            </w:r>
            <w:r w:rsidR="004B05CB" w:rsidRPr="008C1EEC">
              <w:rPr>
                <w:rFonts w:ascii="Times New Roman" w:hAnsi="Times New Roman" w:cs="Times New Roman"/>
                <w:color w:val="0D0D0D" w:themeColor="text1" w:themeTint="F2"/>
                <w:sz w:val="24"/>
                <w:szCs w:val="24"/>
              </w:rPr>
              <w:t>.</w:t>
            </w:r>
          </w:p>
        </w:tc>
      </w:tr>
      <w:tr w:rsidR="008C1EEC" w:rsidRPr="008C1EEC" w14:paraId="11E29CA3" w14:textId="77777777" w:rsidTr="00D43537">
        <w:trPr>
          <w:trHeight w:val="2744"/>
        </w:trPr>
        <w:tc>
          <w:tcPr>
            <w:tcW w:w="2030" w:type="dxa"/>
          </w:tcPr>
          <w:p w14:paraId="2E217B62"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Avances em </w:t>
            </w:r>
            <w:proofErr w:type="spellStart"/>
            <w:r w:rsidRPr="008C1EEC">
              <w:rPr>
                <w:rFonts w:ascii="Times New Roman" w:hAnsi="Times New Roman" w:cs="Times New Roman"/>
                <w:color w:val="0D0D0D" w:themeColor="text1" w:themeTint="F2"/>
                <w:sz w:val="24"/>
                <w:szCs w:val="24"/>
              </w:rPr>
              <w:t>Enfermería</w:t>
            </w:r>
            <w:proofErr w:type="spellEnd"/>
            <w:r w:rsidRPr="008C1EEC">
              <w:rPr>
                <w:rFonts w:ascii="Times New Roman" w:hAnsi="Times New Roman" w:cs="Times New Roman"/>
                <w:color w:val="0D0D0D" w:themeColor="text1" w:themeTint="F2"/>
                <w:sz w:val="24"/>
                <w:szCs w:val="24"/>
              </w:rPr>
              <w:t xml:space="preserve">/ Oliveira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./2022</w:t>
            </w:r>
          </w:p>
        </w:tc>
        <w:tc>
          <w:tcPr>
            <w:tcW w:w="2139" w:type="dxa"/>
          </w:tcPr>
          <w:p w14:paraId="55871ED0"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Comportamento de</w:t>
            </w:r>
          </w:p>
          <w:p w14:paraId="3BB604F4"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adolescentes do sexo</w:t>
            </w:r>
          </w:p>
          <w:p w14:paraId="50E8D3FD"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feminino acerca da</w:t>
            </w:r>
          </w:p>
          <w:p w14:paraId="0F197877"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utilização de preservativos</w:t>
            </w:r>
          </w:p>
        </w:tc>
        <w:tc>
          <w:tcPr>
            <w:tcW w:w="2348" w:type="dxa"/>
          </w:tcPr>
          <w:p w14:paraId="5F2F21C1"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Caracterizar o conhecimento e a prática acerca da utilização de</w:t>
            </w:r>
          </w:p>
          <w:p w14:paraId="2E2ECF9E"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preservativos por parte de adolescentes do sexo feminino, estudantes do</w:t>
            </w:r>
          </w:p>
          <w:p w14:paraId="54DFA675"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ensino médio de uma escola da rede estadual do interior de Sergipe, Brasil</w:t>
            </w:r>
          </w:p>
        </w:tc>
        <w:tc>
          <w:tcPr>
            <w:tcW w:w="2348" w:type="dxa"/>
          </w:tcPr>
          <w:p w14:paraId="2301A9FA" w14:textId="0ABF8A6F" w:rsidR="00E37C68" w:rsidRPr="008C1EEC" w:rsidRDefault="006E04D1"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Entre as 94 participantes do estudo, a média de idade foi de 17,3 anos, com 61,3% das adolescentes relatando renda familiar mensal de até um salário-mínimo. A maioria se identificou como católica (74,5%), e apenas 4,3% tinham filhos, sendo que uma delas estava gestante. Em relação à iniciação sexual, 51,1% das adolescentes não </w:t>
            </w:r>
            <w:r w:rsidRPr="008C1EEC">
              <w:rPr>
                <w:rFonts w:ascii="Times New Roman" w:hAnsi="Times New Roman" w:cs="Times New Roman"/>
                <w:color w:val="0D0D0D" w:themeColor="text1" w:themeTint="F2"/>
                <w:sz w:val="24"/>
                <w:szCs w:val="24"/>
              </w:rPr>
              <w:lastRenderedPageBreak/>
              <w:t>haviam tido relações sexuais, enquanto 48,9% estavam sexualmente ativas</w:t>
            </w:r>
          </w:p>
        </w:tc>
      </w:tr>
      <w:tr w:rsidR="008C1EEC" w:rsidRPr="008C1EEC" w14:paraId="5618F3B6" w14:textId="77777777" w:rsidTr="00D43537">
        <w:trPr>
          <w:cnfStyle w:val="000000100000" w:firstRow="0" w:lastRow="0" w:firstColumn="0" w:lastColumn="0" w:oddVBand="0" w:evenVBand="0" w:oddHBand="1" w:evenHBand="0" w:firstRowFirstColumn="0" w:firstRowLastColumn="0" w:lastRowFirstColumn="0" w:lastRowLastColumn="0"/>
          <w:trHeight w:val="2744"/>
        </w:trPr>
        <w:tc>
          <w:tcPr>
            <w:tcW w:w="2030" w:type="dxa"/>
          </w:tcPr>
          <w:p w14:paraId="3D9FD143"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 xml:space="preserve">Hu Revista/ Pereira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./2022</w:t>
            </w:r>
          </w:p>
        </w:tc>
        <w:tc>
          <w:tcPr>
            <w:tcW w:w="2139" w:type="dxa"/>
          </w:tcPr>
          <w:p w14:paraId="372BCC16"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Conhecimentos e atitudes de adolescentes escolares sobre saúde sexual e reprodutiva</w:t>
            </w:r>
          </w:p>
        </w:tc>
        <w:tc>
          <w:tcPr>
            <w:tcW w:w="2348" w:type="dxa"/>
          </w:tcPr>
          <w:p w14:paraId="26412C2E" w14:textId="608D6FF9"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Identificar os conhecimentos e atitudes de adolescentes escolares sobre saúde sexual e reprodutiva</w:t>
            </w:r>
          </w:p>
        </w:tc>
        <w:tc>
          <w:tcPr>
            <w:tcW w:w="2348" w:type="dxa"/>
          </w:tcPr>
          <w:p w14:paraId="2D489F6D" w14:textId="275E95C3" w:rsidR="00E37C68" w:rsidRPr="008C1EEC" w:rsidRDefault="00BA5B44"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O nível de conhecimento geral da amostra foi classificado como satisfatório (70,3% de acertos), no entanto, algumas questões como testagem de HIV e aconselhamento sobre sexualidade na escola apresentaram frequência de acerto insatisfatória. Houve associação entre conhecimento sobre cancro e níveis satisfatórios de conhecimento, e acreditar que ter apenas um/a parceiro/a é uma forma de prevenção de infecções sexualmente transmissíveis e níveis insatisfatórios e regular de conhecimento.</w:t>
            </w:r>
          </w:p>
        </w:tc>
      </w:tr>
      <w:tr w:rsidR="008C1EEC" w:rsidRPr="008C1EEC" w14:paraId="6B691819" w14:textId="77777777" w:rsidTr="00D43537">
        <w:trPr>
          <w:trHeight w:val="2744"/>
        </w:trPr>
        <w:tc>
          <w:tcPr>
            <w:tcW w:w="2030" w:type="dxa"/>
          </w:tcPr>
          <w:p w14:paraId="164A622A"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 xml:space="preserve">Acta Paulista de Enfermagem/ Tavares </w:t>
            </w:r>
            <w:r w:rsidRPr="008C1EEC">
              <w:rPr>
                <w:rFonts w:ascii="Times New Roman" w:hAnsi="Times New Roman" w:cs="Times New Roman"/>
                <w:i/>
                <w:color w:val="0D0D0D" w:themeColor="text1" w:themeTint="F2"/>
                <w:sz w:val="24"/>
                <w:szCs w:val="24"/>
              </w:rPr>
              <w:t>et al</w:t>
            </w:r>
            <w:r w:rsidRPr="008C1EEC">
              <w:rPr>
                <w:rFonts w:ascii="Times New Roman" w:hAnsi="Times New Roman" w:cs="Times New Roman"/>
                <w:color w:val="0D0D0D" w:themeColor="text1" w:themeTint="F2"/>
                <w:sz w:val="24"/>
                <w:szCs w:val="24"/>
              </w:rPr>
              <w:t>./2022</w:t>
            </w:r>
          </w:p>
        </w:tc>
        <w:tc>
          <w:tcPr>
            <w:tcW w:w="2139" w:type="dxa"/>
          </w:tcPr>
          <w:p w14:paraId="3EA49EF4"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Educação sexual e vulnerabilidade de usuários de aplicativos, comparações a partir da orientação sexual </w:t>
            </w:r>
          </w:p>
        </w:tc>
        <w:tc>
          <w:tcPr>
            <w:tcW w:w="2348" w:type="dxa"/>
          </w:tcPr>
          <w:p w14:paraId="4C72CB3C" w14:textId="77777777" w:rsidR="00E37C68" w:rsidRPr="008C1EEC" w:rsidRDefault="00E37C68" w:rsidP="00D43537">
            <w:pPr>
              <w:rPr>
                <w:rFonts w:ascii="Times New Roman" w:hAnsi="Times New Roman" w:cs="Times New Roman"/>
                <w:color w:val="0D0D0D" w:themeColor="text1" w:themeTint="F2"/>
                <w:sz w:val="24"/>
                <w:szCs w:val="24"/>
              </w:rPr>
            </w:pPr>
            <w:r w:rsidRPr="008C1EEC">
              <w:rPr>
                <w:rFonts w:ascii="Times New Roman" w:eastAsia="Times New Roman" w:hAnsi="Times New Roman" w:cs="Times New Roman"/>
                <w:color w:val="0D0D0D" w:themeColor="text1" w:themeTint="F2"/>
                <w:sz w:val="24"/>
                <w:szCs w:val="24"/>
                <w:lang w:eastAsia="ja-JP"/>
              </w:rPr>
              <w:t>Analisar a educação sexual, comportamentos de risco e atitudes de universitários usuários de aplicativos de encontros, considerando a orientação sexual</w:t>
            </w:r>
          </w:p>
        </w:tc>
        <w:tc>
          <w:tcPr>
            <w:tcW w:w="2348" w:type="dxa"/>
          </w:tcPr>
          <w:p w14:paraId="6AEB9968" w14:textId="57F4B29F" w:rsidR="00E37C68" w:rsidRPr="008C1EEC" w:rsidRDefault="00857700" w:rsidP="00D43537">
            <w:pPr>
              <w:rPr>
                <w:rFonts w:ascii="Times New Roman" w:hAnsi="Times New Roman" w:cs="Times New Roman"/>
                <w:color w:val="0D0D0D" w:themeColor="text1" w:themeTint="F2"/>
                <w:sz w:val="24"/>
                <w:szCs w:val="24"/>
              </w:rPr>
            </w:pPr>
            <w:r w:rsidRPr="00857700">
              <w:rPr>
                <w:rFonts w:ascii="Times New Roman" w:hAnsi="Times New Roman" w:cs="Times New Roman"/>
                <w:color w:val="0D0D0D" w:themeColor="text1" w:themeTint="F2"/>
                <w:sz w:val="24"/>
                <w:szCs w:val="24"/>
              </w:rPr>
              <w:t xml:space="preserve">O estudo revelou que 92,3% dos homossexuais e 84,9% dos bissexuais usavam aplicativos para encontros casuais, sendo o </w:t>
            </w:r>
            <w:proofErr w:type="spellStart"/>
            <w:r w:rsidRPr="00857700">
              <w:rPr>
                <w:rFonts w:ascii="Times New Roman" w:hAnsi="Times New Roman" w:cs="Times New Roman"/>
                <w:color w:val="0D0D0D" w:themeColor="text1" w:themeTint="F2"/>
                <w:sz w:val="24"/>
                <w:szCs w:val="24"/>
              </w:rPr>
              <w:t>Tinder</w:t>
            </w:r>
            <w:proofErr w:type="spellEnd"/>
            <w:r w:rsidRPr="00857700">
              <w:rPr>
                <w:rFonts w:ascii="Times New Roman" w:hAnsi="Times New Roman" w:cs="Times New Roman"/>
                <w:color w:val="0D0D0D" w:themeColor="text1" w:themeTint="F2"/>
                <w:sz w:val="24"/>
                <w:szCs w:val="24"/>
              </w:rPr>
              <w:t xml:space="preserve"> o mais popular. Homossexuais (61,1%) recebiam informações sobre sexo seguro e </w:t>
            </w:r>
            <w:proofErr w:type="spellStart"/>
            <w:r w:rsidRPr="00857700">
              <w:rPr>
                <w:rFonts w:ascii="Times New Roman" w:hAnsi="Times New Roman" w:cs="Times New Roman"/>
                <w:color w:val="0D0D0D" w:themeColor="text1" w:themeTint="F2"/>
                <w:sz w:val="24"/>
                <w:szCs w:val="24"/>
              </w:rPr>
              <w:t>ISTs</w:t>
            </w:r>
            <w:proofErr w:type="spellEnd"/>
            <w:r w:rsidRPr="00857700">
              <w:rPr>
                <w:rFonts w:ascii="Times New Roman" w:hAnsi="Times New Roman" w:cs="Times New Roman"/>
                <w:color w:val="0D0D0D" w:themeColor="text1" w:themeTint="F2"/>
                <w:sz w:val="24"/>
                <w:szCs w:val="24"/>
              </w:rPr>
              <w:t xml:space="preserve"> através desses aplicativos. Após relações casuais, 72,4% dos homossexuais realizaram testes para </w:t>
            </w:r>
            <w:proofErr w:type="spellStart"/>
            <w:r w:rsidRPr="00857700">
              <w:rPr>
                <w:rFonts w:ascii="Times New Roman" w:hAnsi="Times New Roman" w:cs="Times New Roman"/>
                <w:color w:val="0D0D0D" w:themeColor="text1" w:themeTint="F2"/>
                <w:sz w:val="24"/>
                <w:szCs w:val="24"/>
              </w:rPr>
              <w:t>ISTs</w:t>
            </w:r>
            <w:proofErr w:type="spellEnd"/>
            <w:r w:rsidRPr="00857700">
              <w:rPr>
                <w:rFonts w:ascii="Times New Roman" w:hAnsi="Times New Roman" w:cs="Times New Roman"/>
                <w:color w:val="0D0D0D" w:themeColor="text1" w:themeTint="F2"/>
                <w:sz w:val="24"/>
                <w:szCs w:val="24"/>
              </w:rPr>
              <w:t>. Atitudes positivas em relação à saúde sexual foram observadas entre heterossexuais que não usavam aplicativos.</w:t>
            </w:r>
          </w:p>
        </w:tc>
      </w:tr>
    </w:tbl>
    <w:p w14:paraId="614DA2F6" w14:textId="77777777" w:rsidR="00E37C68" w:rsidRPr="008C1EEC" w:rsidRDefault="00E37C68" w:rsidP="008B438B">
      <w:pPr>
        <w:autoSpaceDE w:val="0"/>
        <w:autoSpaceDN w:val="0"/>
        <w:adjustRightInd w:val="0"/>
        <w:spacing w:line="360" w:lineRule="auto"/>
        <w:ind w:firstLine="720"/>
        <w:jc w:val="both"/>
        <w:rPr>
          <w:rFonts w:ascii="Times New Roman" w:hAnsi="Times New Roman" w:cs="Times New Roman"/>
          <w:color w:val="0D0D0D" w:themeColor="text1" w:themeTint="F2"/>
          <w:sz w:val="24"/>
          <w:szCs w:val="24"/>
        </w:rPr>
      </w:pPr>
    </w:p>
    <w:p w14:paraId="098AC006" w14:textId="77777777" w:rsidR="00D96C09" w:rsidRPr="008C1EEC" w:rsidRDefault="00D96C09" w:rsidP="00D96C09">
      <w:pPr>
        <w:pStyle w:val="Default"/>
        <w:rPr>
          <w:color w:val="0D0D0D" w:themeColor="text1" w:themeTint="F2"/>
        </w:rPr>
      </w:pPr>
      <w:r w:rsidRPr="008C1EEC">
        <w:rPr>
          <w:color w:val="0D0D0D" w:themeColor="text1" w:themeTint="F2"/>
          <w:sz w:val="20"/>
          <w:szCs w:val="20"/>
        </w:rPr>
        <w:t>Fonte: Autores, 2024.</w:t>
      </w:r>
    </w:p>
    <w:p w14:paraId="3B6BFFFE" w14:textId="77777777" w:rsidR="008B438B" w:rsidRPr="008C1EEC" w:rsidRDefault="008B438B" w:rsidP="001077AE">
      <w:pPr>
        <w:pStyle w:val="ABNT"/>
        <w:ind w:firstLine="0"/>
        <w:rPr>
          <w:color w:val="0D0D0D" w:themeColor="text1" w:themeTint="F2"/>
        </w:rPr>
      </w:pPr>
    </w:p>
    <w:p w14:paraId="5FF27D2B" w14:textId="2743A649" w:rsidR="00AF1961" w:rsidRPr="008C1EEC" w:rsidRDefault="00922A24" w:rsidP="00360306">
      <w:pPr>
        <w:pStyle w:val="Default"/>
        <w:spacing w:line="360" w:lineRule="auto"/>
        <w:ind w:firstLine="851"/>
        <w:jc w:val="both"/>
        <w:rPr>
          <w:color w:val="0D0D0D" w:themeColor="text1" w:themeTint="F2"/>
        </w:rPr>
      </w:pPr>
      <w:r w:rsidRPr="008C1EEC">
        <w:rPr>
          <w:color w:val="0D0D0D" w:themeColor="text1" w:themeTint="F2"/>
        </w:rPr>
        <w:t>Na contemporaneidade</w:t>
      </w:r>
      <w:r w:rsidR="008B0259" w:rsidRPr="008C1EEC">
        <w:rPr>
          <w:color w:val="0D0D0D" w:themeColor="text1" w:themeTint="F2"/>
        </w:rPr>
        <w:t xml:space="preserve">, </w:t>
      </w:r>
      <w:r w:rsidR="00B64994" w:rsidRPr="008C1EEC">
        <w:rPr>
          <w:color w:val="0D0D0D" w:themeColor="text1" w:themeTint="F2"/>
        </w:rPr>
        <w:t>os</w:t>
      </w:r>
      <w:r w:rsidR="00694F70" w:rsidRPr="008C1EEC">
        <w:rPr>
          <w:color w:val="0D0D0D" w:themeColor="text1" w:themeTint="F2"/>
        </w:rPr>
        <w:t xml:space="preserve"> adolescentes apresenta</w:t>
      </w:r>
      <w:r w:rsidR="00B64994" w:rsidRPr="008C1EEC">
        <w:rPr>
          <w:color w:val="0D0D0D" w:themeColor="text1" w:themeTint="F2"/>
        </w:rPr>
        <w:t>m</w:t>
      </w:r>
      <w:r w:rsidR="00694F70" w:rsidRPr="008C1EEC">
        <w:rPr>
          <w:color w:val="0D0D0D" w:themeColor="text1" w:themeTint="F2"/>
        </w:rPr>
        <w:t xml:space="preserve"> </w:t>
      </w:r>
      <w:r w:rsidR="005E2337" w:rsidRPr="008C1EEC">
        <w:rPr>
          <w:color w:val="0D0D0D" w:themeColor="text1" w:themeTint="F2"/>
        </w:rPr>
        <w:t>co</w:t>
      </w:r>
      <w:r w:rsidR="00A21A9F" w:rsidRPr="008C1EEC">
        <w:rPr>
          <w:color w:val="0D0D0D" w:themeColor="text1" w:themeTint="F2"/>
        </w:rPr>
        <w:t>mportamento</w:t>
      </w:r>
      <w:r w:rsidR="00694F70" w:rsidRPr="008C1EEC">
        <w:rPr>
          <w:color w:val="0D0D0D" w:themeColor="text1" w:themeTint="F2"/>
        </w:rPr>
        <w:t xml:space="preserve">s </w:t>
      </w:r>
      <w:r w:rsidR="00F30C23" w:rsidRPr="008C1EEC">
        <w:rPr>
          <w:color w:val="0D0D0D" w:themeColor="text1" w:themeTint="F2"/>
        </w:rPr>
        <w:t>imprudente</w:t>
      </w:r>
      <w:r w:rsidR="00694F70" w:rsidRPr="008C1EEC">
        <w:rPr>
          <w:color w:val="0D0D0D" w:themeColor="text1" w:themeTint="F2"/>
        </w:rPr>
        <w:t>s</w:t>
      </w:r>
      <w:r w:rsidR="00F30C23" w:rsidRPr="008C1EEC">
        <w:rPr>
          <w:color w:val="0D0D0D" w:themeColor="text1" w:themeTint="F2"/>
        </w:rPr>
        <w:t xml:space="preserve">, </w:t>
      </w:r>
      <w:r w:rsidR="00694F70" w:rsidRPr="008C1EEC">
        <w:rPr>
          <w:color w:val="0D0D0D" w:themeColor="text1" w:themeTint="F2"/>
        </w:rPr>
        <w:t>como o</w:t>
      </w:r>
      <w:r w:rsidR="00F30C23" w:rsidRPr="008C1EEC">
        <w:rPr>
          <w:color w:val="0D0D0D" w:themeColor="text1" w:themeTint="F2"/>
        </w:rPr>
        <w:t xml:space="preserve"> </w:t>
      </w:r>
      <w:r w:rsidR="00F42C10" w:rsidRPr="008C1EEC">
        <w:rPr>
          <w:color w:val="0D0D0D" w:themeColor="text1" w:themeTint="F2"/>
        </w:rPr>
        <w:t>início</w:t>
      </w:r>
      <w:r w:rsidR="00F30C23" w:rsidRPr="008C1EEC">
        <w:rPr>
          <w:color w:val="0D0D0D" w:themeColor="text1" w:themeTint="F2"/>
        </w:rPr>
        <w:t xml:space="preserve"> precoce das atividades </w:t>
      </w:r>
      <w:r w:rsidR="008D11CF" w:rsidRPr="008C1EEC">
        <w:rPr>
          <w:color w:val="0D0D0D" w:themeColor="text1" w:themeTint="F2"/>
        </w:rPr>
        <w:t xml:space="preserve">sexuais. Além disso, </w:t>
      </w:r>
      <w:r w:rsidR="00694F70" w:rsidRPr="008C1EEC">
        <w:rPr>
          <w:color w:val="0D0D0D" w:themeColor="text1" w:themeTint="F2"/>
        </w:rPr>
        <w:t>é</w:t>
      </w:r>
      <w:r w:rsidR="008D11CF" w:rsidRPr="008C1EEC">
        <w:rPr>
          <w:color w:val="0D0D0D" w:themeColor="text1" w:themeTint="F2"/>
        </w:rPr>
        <w:t xml:space="preserve"> possível observar que</w:t>
      </w:r>
      <w:r w:rsidR="003C77DB" w:rsidRPr="008C1EEC">
        <w:rPr>
          <w:color w:val="0D0D0D" w:themeColor="text1" w:themeTint="F2"/>
        </w:rPr>
        <w:t xml:space="preserve"> </w:t>
      </w:r>
      <w:r w:rsidR="00F57917" w:rsidRPr="008C1EEC">
        <w:rPr>
          <w:color w:val="0D0D0D" w:themeColor="text1" w:themeTint="F2"/>
        </w:rPr>
        <w:t xml:space="preserve">apresentam uma maior inclinação ao consumo de </w:t>
      </w:r>
      <w:r w:rsidR="00283410" w:rsidRPr="008C1EEC">
        <w:rPr>
          <w:color w:val="0D0D0D" w:themeColor="text1" w:themeTint="F2"/>
        </w:rPr>
        <w:t>pornografia,</w:t>
      </w:r>
      <w:r w:rsidR="00A80F6B" w:rsidRPr="008C1EEC">
        <w:rPr>
          <w:color w:val="0D0D0D" w:themeColor="text1" w:themeTint="F2"/>
        </w:rPr>
        <w:t xml:space="preserve"> assim como </w:t>
      </w:r>
      <w:r w:rsidR="00360306" w:rsidRPr="008C1EEC">
        <w:rPr>
          <w:color w:val="0D0D0D" w:themeColor="text1" w:themeTint="F2"/>
        </w:rPr>
        <w:t>apresentam</w:t>
      </w:r>
      <w:r w:rsidR="00687B7E" w:rsidRPr="008C1EEC">
        <w:rPr>
          <w:color w:val="0D0D0D" w:themeColor="text1" w:themeTint="F2"/>
        </w:rPr>
        <w:t xml:space="preserve"> </w:t>
      </w:r>
      <w:r w:rsidR="00F42C10" w:rsidRPr="008C1EEC">
        <w:rPr>
          <w:color w:val="0D0D0D" w:themeColor="text1" w:themeTint="F2"/>
        </w:rPr>
        <w:t>conhecimento</w:t>
      </w:r>
      <w:r w:rsidR="00694F70" w:rsidRPr="008C1EEC">
        <w:rPr>
          <w:color w:val="0D0D0D" w:themeColor="text1" w:themeTint="F2"/>
        </w:rPr>
        <w:t>s</w:t>
      </w:r>
      <w:r w:rsidR="00F42C10" w:rsidRPr="008C1EEC">
        <w:rPr>
          <w:color w:val="0D0D0D" w:themeColor="text1" w:themeTint="F2"/>
        </w:rPr>
        <w:t xml:space="preserve"> limitado</w:t>
      </w:r>
      <w:r w:rsidR="00694F70" w:rsidRPr="008C1EEC">
        <w:rPr>
          <w:color w:val="0D0D0D" w:themeColor="text1" w:themeTint="F2"/>
        </w:rPr>
        <w:t>s</w:t>
      </w:r>
      <w:r w:rsidR="00AB0787" w:rsidRPr="008C1EEC">
        <w:rPr>
          <w:color w:val="0D0D0D" w:themeColor="text1" w:themeTint="F2"/>
        </w:rPr>
        <w:t xml:space="preserve"> </w:t>
      </w:r>
      <w:r w:rsidR="00A80F6B" w:rsidRPr="008C1EEC">
        <w:rPr>
          <w:color w:val="0D0D0D" w:themeColor="text1" w:themeTint="F2"/>
        </w:rPr>
        <w:t>sobre m</w:t>
      </w:r>
      <w:r w:rsidR="003C77DB" w:rsidRPr="008C1EEC">
        <w:rPr>
          <w:color w:val="0D0D0D" w:themeColor="text1" w:themeTint="F2"/>
        </w:rPr>
        <w:t>étodos contraceptivos e preservativos</w:t>
      </w:r>
      <w:r w:rsidR="00694F70" w:rsidRPr="008C1EEC">
        <w:rPr>
          <w:color w:val="0D0D0D" w:themeColor="text1" w:themeTint="F2"/>
        </w:rPr>
        <w:t xml:space="preserve">, </w:t>
      </w:r>
      <w:r w:rsidR="000C7911" w:rsidRPr="008C1EEC">
        <w:rPr>
          <w:color w:val="0D0D0D" w:themeColor="text1" w:themeTint="F2"/>
        </w:rPr>
        <w:t xml:space="preserve">contribuindo para </w:t>
      </w:r>
      <w:r w:rsidR="00694F70" w:rsidRPr="008C1EEC">
        <w:rPr>
          <w:color w:val="0D0D0D" w:themeColor="text1" w:themeTint="F2"/>
        </w:rPr>
        <w:t xml:space="preserve">o </w:t>
      </w:r>
      <w:r w:rsidR="004F6DE1" w:rsidRPr="008C1EEC">
        <w:rPr>
          <w:color w:val="0D0D0D" w:themeColor="text1" w:themeTint="F2"/>
        </w:rPr>
        <w:t xml:space="preserve">sexo sem proteção </w:t>
      </w:r>
      <w:r w:rsidR="00AF1961" w:rsidRPr="008C1EEC">
        <w:rPr>
          <w:color w:val="0D0D0D" w:themeColor="text1" w:themeTint="F2"/>
        </w:rPr>
        <w:t xml:space="preserve">(Pereira </w:t>
      </w:r>
      <w:r w:rsidR="00AF1961" w:rsidRPr="008C1EEC">
        <w:rPr>
          <w:i/>
          <w:color w:val="0D0D0D" w:themeColor="text1" w:themeTint="F2"/>
        </w:rPr>
        <w:t>et al</w:t>
      </w:r>
      <w:r w:rsidR="00AF1961" w:rsidRPr="008C1EEC">
        <w:rPr>
          <w:color w:val="0D0D0D" w:themeColor="text1" w:themeTint="F2"/>
        </w:rPr>
        <w:t>., 2022)</w:t>
      </w:r>
      <w:r w:rsidR="004F6DE1" w:rsidRPr="008C1EEC">
        <w:rPr>
          <w:color w:val="0D0D0D" w:themeColor="text1" w:themeTint="F2"/>
        </w:rPr>
        <w:t>.</w:t>
      </w:r>
      <w:r w:rsidR="00360306" w:rsidRPr="008C1EEC">
        <w:rPr>
          <w:color w:val="0D0D0D" w:themeColor="text1" w:themeTint="F2"/>
        </w:rPr>
        <w:t xml:space="preserve"> </w:t>
      </w:r>
      <w:r w:rsidR="002D649D" w:rsidRPr="008C1EEC">
        <w:rPr>
          <w:color w:val="0D0D0D" w:themeColor="text1" w:themeTint="F2"/>
        </w:rPr>
        <w:t>Neste viés, a</w:t>
      </w:r>
      <w:r w:rsidR="00360306" w:rsidRPr="008C1EEC">
        <w:rPr>
          <w:color w:val="0D0D0D" w:themeColor="text1" w:themeTint="F2"/>
        </w:rPr>
        <w:t>lém dessa problemá</w:t>
      </w:r>
      <w:r w:rsidR="002D649D" w:rsidRPr="008C1EEC">
        <w:rPr>
          <w:color w:val="0D0D0D" w:themeColor="text1" w:themeTint="F2"/>
        </w:rPr>
        <w:t xml:space="preserve">tica </w:t>
      </w:r>
      <w:r w:rsidR="00694F70" w:rsidRPr="008C1EEC">
        <w:rPr>
          <w:color w:val="0D0D0D" w:themeColor="text1" w:themeTint="F2"/>
        </w:rPr>
        <w:t>alguns</w:t>
      </w:r>
      <w:r w:rsidR="002D649D" w:rsidRPr="008C1EEC">
        <w:rPr>
          <w:color w:val="0D0D0D" w:themeColor="text1" w:themeTint="F2"/>
        </w:rPr>
        <w:t xml:space="preserve"> jovens </w:t>
      </w:r>
      <w:r w:rsidR="00694F70" w:rsidRPr="008C1EEC">
        <w:rPr>
          <w:color w:val="0D0D0D" w:themeColor="text1" w:themeTint="F2"/>
        </w:rPr>
        <w:t xml:space="preserve">até </w:t>
      </w:r>
      <w:r w:rsidR="00E411D1" w:rsidRPr="008C1EEC">
        <w:rPr>
          <w:color w:val="0D0D0D" w:themeColor="text1" w:themeTint="F2"/>
        </w:rPr>
        <w:t xml:space="preserve">reconhecem </w:t>
      </w:r>
      <w:r w:rsidR="00D82EC1" w:rsidRPr="008C1EEC">
        <w:rPr>
          <w:color w:val="0D0D0D" w:themeColor="text1" w:themeTint="F2"/>
        </w:rPr>
        <w:t>o potencial</w:t>
      </w:r>
      <w:r w:rsidR="00A506AF" w:rsidRPr="008C1EEC">
        <w:rPr>
          <w:color w:val="0D0D0D" w:themeColor="text1" w:themeTint="F2"/>
        </w:rPr>
        <w:t xml:space="preserve"> </w:t>
      </w:r>
      <w:r w:rsidR="00694F70" w:rsidRPr="008C1EEC">
        <w:rPr>
          <w:color w:val="0D0D0D" w:themeColor="text1" w:themeTint="F2"/>
        </w:rPr>
        <w:t xml:space="preserve">preventivo </w:t>
      </w:r>
      <w:r w:rsidR="00D82EC1" w:rsidRPr="008C1EEC">
        <w:rPr>
          <w:color w:val="0D0D0D" w:themeColor="text1" w:themeTint="F2"/>
        </w:rPr>
        <w:t>d</w:t>
      </w:r>
      <w:r w:rsidR="00694F70" w:rsidRPr="008C1EEC">
        <w:rPr>
          <w:color w:val="0D0D0D" w:themeColor="text1" w:themeTint="F2"/>
        </w:rPr>
        <w:t>o</w:t>
      </w:r>
      <w:r w:rsidR="00A506AF" w:rsidRPr="008C1EEC">
        <w:rPr>
          <w:color w:val="0D0D0D" w:themeColor="text1" w:themeTint="F2"/>
        </w:rPr>
        <w:t xml:space="preserve">s </w:t>
      </w:r>
      <w:r w:rsidR="002321C3" w:rsidRPr="008C1EEC">
        <w:rPr>
          <w:color w:val="0D0D0D" w:themeColor="text1" w:themeTint="F2"/>
        </w:rPr>
        <w:t>preservativos,</w:t>
      </w:r>
      <w:r w:rsidR="00A506AF" w:rsidRPr="008C1EEC">
        <w:rPr>
          <w:color w:val="0D0D0D" w:themeColor="text1" w:themeTint="F2"/>
        </w:rPr>
        <w:t xml:space="preserve"> </w:t>
      </w:r>
      <w:r w:rsidR="00694F70" w:rsidRPr="008C1EEC">
        <w:rPr>
          <w:color w:val="0D0D0D" w:themeColor="text1" w:themeTint="F2"/>
        </w:rPr>
        <w:t>mas relutam</w:t>
      </w:r>
      <w:r w:rsidR="00D82EC1" w:rsidRPr="008C1EEC">
        <w:rPr>
          <w:color w:val="0D0D0D" w:themeColor="text1" w:themeTint="F2"/>
        </w:rPr>
        <w:t xml:space="preserve"> em </w:t>
      </w:r>
      <w:r w:rsidR="00694F70" w:rsidRPr="008C1EEC">
        <w:rPr>
          <w:color w:val="0D0D0D" w:themeColor="text1" w:themeTint="F2"/>
        </w:rPr>
        <w:t>utilizá-los</w:t>
      </w:r>
      <w:r w:rsidR="00BB773A" w:rsidRPr="008C1EEC">
        <w:rPr>
          <w:color w:val="0D0D0D" w:themeColor="text1" w:themeTint="F2"/>
        </w:rPr>
        <w:t xml:space="preserve"> (Garcia </w:t>
      </w:r>
      <w:r w:rsidR="00BB773A" w:rsidRPr="008C1EEC">
        <w:rPr>
          <w:i/>
          <w:color w:val="0D0D0D" w:themeColor="text1" w:themeTint="F2"/>
        </w:rPr>
        <w:t>et al</w:t>
      </w:r>
      <w:r w:rsidR="00BB773A" w:rsidRPr="008C1EEC">
        <w:rPr>
          <w:color w:val="0D0D0D" w:themeColor="text1" w:themeTint="F2"/>
        </w:rPr>
        <w:t>., 2021)</w:t>
      </w:r>
      <w:r w:rsidR="00D82EC1" w:rsidRPr="008C1EEC">
        <w:rPr>
          <w:color w:val="0D0D0D" w:themeColor="text1" w:themeTint="F2"/>
        </w:rPr>
        <w:t>.</w:t>
      </w:r>
    </w:p>
    <w:p w14:paraId="362E92DF" w14:textId="39FF57EE" w:rsidR="000D60CC" w:rsidRPr="008C1EEC" w:rsidRDefault="0031368D" w:rsidP="007613D8">
      <w:pPr>
        <w:pStyle w:val="Default"/>
        <w:spacing w:line="360" w:lineRule="auto"/>
        <w:ind w:firstLine="851"/>
        <w:jc w:val="both"/>
        <w:rPr>
          <w:color w:val="0D0D0D" w:themeColor="text1" w:themeTint="F2"/>
        </w:rPr>
      </w:pPr>
      <w:r w:rsidRPr="008C1EEC">
        <w:rPr>
          <w:color w:val="0D0D0D" w:themeColor="text1" w:themeTint="F2"/>
        </w:rPr>
        <w:t>S</w:t>
      </w:r>
      <w:r w:rsidR="00220656" w:rsidRPr="008C1EEC">
        <w:rPr>
          <w:color w:val="0D0D0D" w:themeColor="text1" w:themeTint="F2"/>
        </w:rPr>
        <w:t>egundo</w:t>
      </w:r>
      <w:r w:rsidR="00334EDB" w:rsidRPr="008C1EEC">
        <w:rPr>
          <w:color w:val="0D0D0D" w:themeColor="text1" w:themeTint="F2"/>
        </w:rPr>
        <w:t xml:space="preserve"> </w:t>
      </w:r>
      <w:r w:rsidR="00220656" w:rsidRPr="008C1EEC">
        <w:rPr>
          <w:color w:val="0D0D0D" w:themeColor="text1" w:themeTint="F2"/>
        </w:rPr>
        <w:t xml:space="preserve">Barbosa </w:t>
      </w:r>
      <w:r w:rsidR="00220656" w:rsidRPr="008C1EEC">
        <w:rPr>
          <w:i/>
          <w:color w:val="0D0D0D" w:themeColor="text1" w:themeTint="F2"/>
        </w:rPr>
        <w:t>et al</w:t>
      </w:r>
      <w:r w:rsidR="00220656" w:rsidRPr="008C1EEC">
        <w:rPr>
          <w:color w:val="0D0D0D" w:themeColor="text1" w:themeTint="F2"/>
        </w:rPr>
        <w:t>. (2019)</w:t>
      </w:r>
      <w:r w:rsidR="00334EDB" w:rsidRPr="008C1EEC">
        <w:rPr>
          <w:color w:val="0D0D0D" w:themeColor="text1" w:themeTint="F2"/>
        </w:rPr>
        <w:t xml:space="preserve">, </w:t>
      </w:r>
      <w:r w:rsidR="00A86A9E" w:rsidRPr="008C1EEC">
        <w:rPr>
          <w:color w:val="0D0D0D" w:themeColor="text1" w:themeTint="F2"/>
        </w:rPr>
        <w:t xml:space="preserve">a família é o principal meio para que </w:t>
      </w:r>
      <w:r w:rsidR="00694F70" w:rsidRPr="008C1EEC">
        <w:rPr>
          <w:color w:val="0D0D0D" w:themeColor="text1" w:themeTint="F2"/>
        </w:rPr>
        <w:t>os</w:t>
      </w:r>
      <w:r w:rsidR="00A86A9E" w:rsidRPr="008C1EEC">
        <w:rPr>
          <w:color w:val="0D0D0D" w:themeColor="text1" w:themeTint="F2"/>
        </w:rPr>
        <w:t xml:space="preserve"> jovens adquiram valores </w:t>
      </w:r>
      <w:r w:rsidR="00694F70" w:rsidRPr="008C1EEC">
        <w:rPr>
          <w:color w:val="0D0D0D" w:themeColor="text1" w:themeTint="F2"/>
        </w:rPr>
        <w:t>da vida</w:t>
      </w:r>
      <w:r w:rsidR="0069577E" w:rsidRPr="008C1EEC">
        <w:rPr>
          <w:color w:val="0D0D0D" w:themeColor="text1" w:themeTint="F2"/>
        </w:rPr>
        <w:t xml:space="preserve"> em sociedade. Porém</w:t>
      </w:r>
      <w:r w:rsidR="00880304" w:rsidRPr="008C1EEC">
        <w:rPr>
          <w:color w:val="0D0D0D" w:themeColor="text1" w:themeTint="F2"/>
        </w:rPr>
        <w:t xml:space="preserve"> </w:t>
      </w:r>
      <w:r w:rsidR="002C2B29" w:rsidRPr="008C1EEC">
        <w:rPr>
          <w:color w:val="0D0D0D" w:themeColor="text1" w:themeTint="F2"/>
        </w:rPr>
        <w:t>em relação a educação sexual</w:t>
      </w:r>
      <w:r w:rsidR="0069577E" w:rsidRPr="008C1EEC">
        <w:rPr>
          <w:color w:val="0D0D0D" w:themeColor="text1" w:themeTint="F2"/>
        </w:rPr>
        <w:t>,</w:t>
      </w:r>
      <w:r w:rsidR="002C2B29" w:rsidRPr="008C1EEC">
        <w:rPr>
          <w:color w:val="0D0D0D" w:themeColor="text1" w:themeTint="F2"/>
        </w:rPr>
        <w:t xml:space="preserve"> o núcleo familiar</w:t>
      </w:r>
      <w:r w:rsidR="00B32C9E" w:rsidRPr="008C1EEC">
        <w:rPr>
          <w:color w:val="0D0D0D" w:themeColor="text1" w:themeTint="F2"/>
        </w:rPr>
        <w:t xml:space="preserve"> pode não </w:t>
      </w:r>
      <w:r w:rsidR="0069577E" w:rsidRPr="008C1EEC">
        <w:rPr>
          <w:color w:val="0D0D0D" w:themeColor="text1" w:themeTint="F2"/>
        </w:rPr>
        <w:t>suprir às</w:t>
      </w:r>
      <w:r w:rsidR="00B32C9E" w:rsidRPr="008C1EEC">
        <w:rPr>
          <w:color w:val="0D0D0D" w:themeColor="text1" w:themeTint="F2"/>
        </w:rPr>
        <w:t xml:space="preserve"> necessidade</w:t>
      </w:r>
      <w:r w:rsidR="0069577E" w:rsidRPr="008C1EEC">
        <w:rPr>
          <w:color w:val="0D0D0D" w:themeColor="text1" w:themeTint="F2"/>
        </w:rPr>
        <w:t>s de conhecimento do</w:t>
      </w:r>
      <w:r w:rsidR="00B32C9E" w:rsidRPr="008C1EEC">
        <w:rPr>
          <w:color w:val="0D0D0D" w:themeColor="text1" w:themeTint="F2"/>
        </w:rPr>
        <w:t>s</w:t>
      </w:r>
      <w:r w:rsidR="00A3579E" w:rsidRPr="008C1EEC">
        <w:rPr>
          <w:color w:val="0D0D0D" w:themeColor="text1" w:themeTint="F2"/>
        </w:rPr>
        <w:t xml:space="preserve"> jovens, já que para muitas famílias </w:t>
      </w:r>
      <w:r w:rsidR="0069577E" w:rsidRPr="008C1EEC">
        <w:rPr>
          <w:color w:val="0D0D0D" w:themeColor="text1" w:themeTint="F2"/>
        </w:rPr>
        <w:t xml:space="preserve">tais </w:t>
      </w:r>
      <w:r w:rsidR="00A3579E" w:rsidRPr="008C1EEC">
        <w:rPr>
          <w:color w:val="0D0D0D" w:themeColor="text1" w:themeTint="F2"/>
        </w:rPr>
        <w:t xml:space="preserve">assuntos ainda são tabus, corroborando assim para </w:t>
      </w:r>
      <w:r w:rsidRPr="008C1EEC">
        <w:rPr>
          <w:color w:val="0D0D0D" w:themeColor="text1" w:themeTint="F2"/>
        </w:rPr>
        <w:t>primeiras interações sexuais desprotegidas</w:t>
      </w:r>
      <w:r w:rsidR="001E3852" w:rsidRPr="008C1EEC">
        <w:rPr>
          <w:color w:val="0D0D0D" w:themeColor="text1" w:themeTint="F2"/>
        </w:rPr>
        <w:t>.</w:t>
      </w:r>
      <w:r w:rsidRPr="008C1EEC">
        <w:rPr>
          <w:color w:val="0D0D0D" w:themeColor="text1" w:themeTint="F2"/>
        </w:rPr>
        <w:t xml:space="preserve"> Além disso</w:t>
      </w:r>
      <w:r w:rsidR="001E3852" w:rsidRPr="008C1EEC">
        <w:rPr>
          <w:color w:val="0D0D0D" w:themeColor="text1" w:themeTint="F2"/>
        </w:rPr>
        <w:t xml:space="preserve">, </w:t>
      </w:r>
      <w:r w:rsidR="0069577E" w:rsidRPr="008C1EEC">
        <w:rPr>
          <w:color w:val="0D0D0D" w:themeColor="text1" w:themeTint="F2"/>
        </w:rPr>
        <w:t>quanto</w:t>
      </w:r>
      <w:r w:rsidR="0015579C" w:rsidRPr="008C1EEC">
        <w:rPr>
          <w:color w:val="0D0D0D" w:themeColor="text1" w:themeTint="F2"/>
        </w:rPr>
        <w:t xml:space="preserve"> menor o grau de escolaridade dos pais, especialmente o da mãe</w:t>
      </w:r>
      <w:r w:rsidR="0069577E" w:rsidRPr="008C1EEC">
        <w:rPr>
          <w:color w:val="0D0D0D" w:themeColor="text1" w:themeTint="F2"/>
        </w:rPr>
        <w:t xml:space="preserve">, menor </w:t>
      </w:r>
      <w:r w:rsidR="0069577E" w:rsidRPr="008C1EEC">
        <w:rPr>
          <w:color w:val="0D0D0D" w:themeColor="text1" w:themeTint="F2"/>
        </w:rPr>
        <w:lastRenderedPageBreak/>
        <w:t>serão</w:t>
      </w:r>
      <w:r w:rsidR="006175F5" w:rsidRPr="008C1EEC">
        <w:rPr>
          <w:color w:val="0D0D0D" w:themeColor="text1" w:themeTint="F2"/>
        </w:rPr>
        <w:t xml:space="preserve"> os conhecimentos sobre sexualidade dos filhos</w:t>
      </w:r>
      <w:r w:rsidR="00A67EC0" w:rsidRPr="008C1EEC">
        <w:rPr>
          <w:color w:val="0D0D0D" w:themeColor="text1" w:themeTint="F2"/>
        </w:rPr>
        <w:t xml:space="preserve">, </w:t>
      </w:r>
      <w:r w:rsidR="0069577E" w:rsidRPr="008C1EEC">
        <w:rPr>
          <w:color w:val="0D0D0D" w:themeColor="text1" w:themeTint="F2"/>
        </w:rPr>
        <w:t xml:space="preserve">que irão recorrer </w:t>
      </w:r>
      <w:r w:rsidR="00DB2906" w:rsidRPr="008C1EEC">
        <w:rPr>
          <w:color w:val="0D0D0D" w:themeColor="text1" w:themeTint="F2"/>
        </w:rPr>
        <w:t>a outras fontes</w:t>
      </w:r>
      <w:r w:rsidR="000D60CC" w:rsidRPr="008C1EEC">
        <w:rPr>
          <w:color w:val="0D0D0D" w:themeColor="text1" w:themeTint="F2"/>
        </w:rPr>
        <w:t xml:space="preserve"> como amigos, internet ou a escola </w:t>
      </w:r>
      <w:r w:rsidR="0074451C" w:rsidRPr="008C1EEC">
        <w:rPr>
          <w:color w:val="0D0D0D" w:themeColor="text1" w:themeTint="F2"/>
        </w:rPr>
        <w:t xml:space="preserve">(Franco </w:t>
      </w:r>
      <w:r w:rsidR="0074451C" w:rsidRPr="008C1EEC">
        <w:rPr>
          <w:i/>
          <w:color w:val="0D0D0D" w:themeColor="text1" w:themeTint="F2"/>
        </w:rPr>
        <w:t>et al</w:t>
      </w:r>
      <w:r w:rsidR="0074451C" w:rsidRPr="008C1EEC">
        <w:rPr>
          <w:color w:val="0D0D0D" w:themeColor="text1" w:themeTint="F2"/>
        </w:rPr>
        <w:t>., 2020).</w:t>
      </w:r>
    </w:p>
    <w:p w14:paraId="46EDA27F" w14:textId="69000D9F" w:rsidR="00A35A55" w:rsidRPr="008C1EEC" w:rsidRDefault="006F0CA9" w:rsidP="00374D26">
      <w:pPr>
        <w:pStyle w:val="Default"/>
        <w:spacing w:line="360" w:lineRule="auto"/>
        <w:ind w:firstLine="851"/>
        <w:jc w:val="both"/>
        <w:rPr>
          <w:color w:val="0D0D0D" w:themeColor="text1" w:themeTint="F2"/>
        </w:rPr>
      </w:pPr>
      <w:r w:rsidRPr="008C1EEC">
        <w:rPr>
          <w:color w:val="0D0D0D" w:themeColor="text1" w:themeTint="F2"/>
        </w:rPr>
        <w:t xml:space="preserve">De acordo com </w:t>
      </w:r>
      <w:r w:rsidR="00AA6C03" w:rsidRPr="008C1EEC">
        <w:rPr>
          <w:color w:val="0D0D0D" w:themeColor="text1" w:themeTint="F2"/>
        </w:rPr>
        <w:t xml:space="preserve">Garcia </w:t>
      </w:r>
      <w:r w:rsidR="00AA6C03" w:rsidRPr="008C1EEC">
        <w:rPr>
          <w:i/>
          <w:color w:val="0D0D0D" w:themeColor="text1" w:themeTint="F2"/>
        </w:rPr>
        <w:t>et al</w:t>
      </w:r>
      <w:r w:rsidR="00AA6C03" w:rsidRPr="008C1EEC">
        <w:rPr>
          <w:color w:val="0D0D0D" w:themeColor="text1" w:themeTint="F2"/>
        </w:rPr>
        <w:t>. (2021)</w:t>
      </w:r>
      <w:r w:rsidRPr="008C1EEC">
        <w:rPr>
          <w:color w:val="0D0D0D" w:themeColor="text1" w:themeTint="F2"/>
        </w:rPr>
        <w:t xml:space="preserve">, </w:t>
      </w:r>
      <w:r w:rsidR="00BD63DB" w:rsidRPr="008C1EEC">
        <w:rPr>
          <w:color w:val="0D0D0D" w:themeColor="text1" w:themeTint="F2"/>
        </w:rPr>
        <w:t>a frequência</w:t>
      </w:r>
      <w:r w:rsidR="00FF6A70" w:rsidRPr="008C1EEC">
        <w:rPr>
          <w:color w:val="0D0D0D" w:themeColor="text1" w:themeTint="F2"/>
        </w:rPr>
        <w:t xml:space="preserve"> </w:t>
      </w:r>
      <w:r w:rsidR="00BD63DB" w:rsidRPr="008C1EEC">
        <w:rPr>
          <w:color w:val="0D0D0D" w:themeColor="text1" w:themeTint="F2"/>
        </w:rPr>
        <w:t xml:space="preserve">de </w:t>
      </w:r>
      <w:r w:rsidR="005A77AC" w:rsidRPr="008C1EEC">
        <w:rPr>
          <w:color w:val="0D0D0D" w:themeColor="text1" w:themeTint="F2"/>
        </w:rPr>
        <w:t xml:space="preserve">infecções sexualmente </w:t>
      </w:r>
      <w:r w:rsidR="000D18F4" w:rsidRPr="008C1EEC">
        <w:rPr>
          <w:color w:val="0D0D0D" w:themeColor="text1" w:themeTint="F2"/>
        </w:rPr>
        <w:t>transmissíveis (</w:t>
      </w:r>
      <w:proofErr w:type="spellStart"/>
      <w:r w:rsidR="000D18F4" w:rsidRPr="008C1EEC">
        <w:rPr>
          <w:color w:val="0D0D0D" w:themeColor="text1" w:themeTint="F2"/>
        </w:rPr>
        <w:t>ISTs</w:t>
      </w:r>
      <w:proofErr w:type="spellEnd"/>
      <w:r w:rsidR="000D18F4" w:rsidRPr="008C1EEC">
        <w:rPr>
          <w:color w:val="0D0D0D" w:themeColor="text1" w:themeTint="F2"/>
        </w:rPr>
        <w:t xml:space="preserve">) e </w:t>
      </w:r>
      <w:r w:rsidR="00BD63DB" w:rsidRPr="008C1EEC">
        <w:rPr>
          <w:color w:val="0D0D0D" w:themeColor="text1" w:themeTint="F2"/>
        </w:rPr>
        <w:t>gestações</w:t>
      </w:r>
      <w:r w:rsidR="00CC3D8E" w:rsidRPr="008C1EEC">
        <w:rPr>
          <w:color w:val="0D0D0D" w:themeColor="text1" w:themeTint="F2"/>
        </w:rPr>
        <w:t xml:space="preserve"> na </w:t>
      </w:r>
      <w:r w:rsidR="00CE46BC" w:rsidRPr="008C1EEC">
        <w:rPr>
          <w:color w:val="0D0D0D" w:themeColor="text1" w:themeTint="F2"/>
        </w:rPr>
        <w:t>adolescência</w:t>
      </w:r>
      <w:r w:rsidR="000D18F4" w:rsidRPr="008C1EEC">
        <w:rPr>
          <w:color w:val="0D0D0D" w:themeColor="text1" w:themeTint="F2"/>
        </w:rPr>
        <w:t xml:space="preserve"> aumentou drasticamente nos últimos anos</w:t>
      </w:r>
      <w:r w:rsidR="00056E1D" w:rsidRPr="008C1EEC">
        <w:rPr>
          <w:color w:val="0D0D0D" w:themeColor="text1" w:themeTint="F2"/>
        </w:rPr>
        <w:t xml:space="preserve">, devido principalmente </w:t>
      </w:r>
      <w:r w:rsidR="001B2592" w:rsidRPr="008C1EEC">
        <w:rPr>
          <w:color w:val="0D0D0D" w:themeColor="text1" w:themeTint="F2"/>
        </w:rPr>
        <w:t>à diminuição</w:t>
      </w:r>
      <w:r w:rsidR="00E33392" w:rsidRPr="008C1EEC">
        <w:rPr>
          <w:color w:val="0D0D0D" w:themeColor="text1" w:themeTint="F2"/>
        </w:rPr>
        <w:t xml:space="preserve"> do </w:t>
      </w:r>
      <w:r w:rsidR="00761C8C" w:rsidRPr="008C1EEC">
        <w:rPr>
          <w:color w:val="0D0D0D" w:themeColor="text1" w:themeTint="F2"/>
        </w:rPr>
        <w:t>uso de preservativos</w:t>
      </w:r>
      <w:r w:rsidR="00056E1D" w:rsidRPr="008C1EEC">
        <w:rPr>
          <w:color w:val="0D0D0D" w:themeColor="text1" w:themeTint="F2"/>
        </w:rPr>
        <w:t>.</w:t>
      </w:r>
      <w:r w:rsidR="00CE46BC" w:rsidRPr="008C1EEC">
        <w:rPr>
          <w:color w:val="0D0D0D" w:themeColor="text1" w:themeTint="F2"/>
        </w:rPr>
        <w:t xml:space="preserve"> </w:t>
      </w:r>
      <w:r w:rsidR="00BD63DB" w:rsidRPr="008C1EEC">
        <w:rPr>
          <w:color w:val="0D0D0D" w:themeColor="text1" w:themeTint="F2"/>
        </w:rPr>
        <w:t xml:space="preserve">Em relação ao </w:t>
      </w:r>
      <w:r w:rsidR="00CF6A45" w:rsidRPr="008C1EEC">
        <w:rPr>
          <w:color w:val="0D0D0D" w:themeColor="text1" w:themeTint="F2"/>
        </w:rPr>
        <w:t>preser</w:t>
      </w:r>
      <w:r w:rsidR="00BD63DB" w:rsidRPr="008C1EEC">
        <w:rPr>
          <w:color w:val="0D0D0D" w:themeColor="text1" w:themeTint="F2"/>
        </w:rPr>
        <w:t xml:space="preserve">vativo masculino </w:t>
      </w:r>
      <w:r w:rsidR="0011268B" w:rsidRPr="008C1EEC">
        <w:rPr>
          <w:color w:val="0D0D0D" w:themeColor="text1" w:themeTint="F2"/>
        </w:rPr>
        <w:t>existem desafios significativos</w:t>
      </w:r>
      <w:r w:rsidR="00204779" w:rsidRPr="008C1EEC">
        <w:rPr>
          <w:color w:val="0D0D0D" w:themeColor="text1" w:themeTint="F2"/>
        </w:rPr>
        <w:t xml:space="preserve">, </w:t>
      </w:r>
      <w:r w:rsidR="00A35A55" w:rsidRPr="008C1EEC">
        <w:rPr>
          <w:color w:val="0D0D0D" w:themeColor="text1" w:themeTint="F2"/>
        </w:rPr>
        <w:t xml:space="preserve">como </w:t>
      </w:r>
      <w:r w:rsidR="00BD63DB" w:rsidRPr="008C1EEC">
        <w:rPr>
          <w:color w:val="0D0D0D" w:themeColor="text1" w:themeTint="F2"/>
        </w:rPr>
        <w:t xml:space="preserve">quando </w:t>
      </w:r>
      <w:r w:rsidR="00A35A55" w:rsidRPr="008C1EEC">
        <w:rPr>
          <w:color w:val="0D0D0D" w:themeColor="text1" w:themeTint="F2"/>
        </w:rPr>
        <w:t>adolescentes</w:t>
      </w:r>
      <w:r w:rsidR="00D95A3A" w:rsidRPr="008C1EEC">
        <w:rPr>
          <w:color w:val="0D0D0D" w:themeColor="text1" w:themeTint="F2"/>
        </w:rPr>
        <w:t>, em relacionamentos fixo</w:t>
      </w:r>
      <w:r w:rsidR="00BD63DB" w:rsidRPr="008C1EEC">
        <w:rPr>
          <w:color w:val="0D0D0D" w:themeColor="text1" w:themeTint="F2"/>
        </w:rPr>
        <w:t>s</w:t>
      </w:r>
      <w:r w:rsidR="00D95A3A" w:rsidRPr="008C1EEC">
        <w:rPr>
          <w:color w:val="0D0D0D" w:themeColor="text1" w:themeTint="F2"/>
        </w:rPr>
        <w:t>,</w:t>
      </w:r>
      <w:r w:rsidR="00A35A55" w:rsidRPr="008C1EEC">
        <w:rPr>
          <w:color w:val="0D0D0D" w:themeColor="text1" w:themeTint="F2"/>
        </w:rPr>
        <w:t xml:space="preserve"> </w:t>
      </w:r>
      <w:r w:rsidR="00BD63DB" w:rsidRPr="008C1EEC">
        <w:rPr>
          <w:color w:val="0D0D0D" w:themeColor="text1" w:themeTint="F2"/>
        </w:rPr>
        <w:t>muitas vezes dispensam</w:t>
      </w:r>
      <w:r w:rsidR="00996305" w:rsidRPr="008C1EEC">
        <w:rPr>
          <w:color w:val="0D0D0D" w:themeColor="text1" w:themeTint="F2"/>
        </w:rPr>
        <w:t xml:space="preserve"> </w:t>
      </w:r>
      <w:r w:rsidR="00973F67" w:rsidRPr="008C1EEC">
        <w:rPr>
          <w:color w:val="0D0D0D" w:themeColor="text1" w:themeTint="F2"/>
        </w:rPr>
        <w:t xml:space="preserve">o uso como </w:t>
      </w:r>
      <w:r w:rsidR="00D95A3A" w:rsidRPr="008C1EEC">
        <w:rPr>
          <w:color w:val="0D0D0D" w:themeColor="text1" w:themeTint="F2"/>
        </w:rPr>
        <w:t>provas</w:t>
      </w:r>
      <w:r w:rsidR="00973F67" w:rsidRPr="008C1EEC">
        <w:rPr>
          <w:color w:val="0D0D0D" w:themeColor="text1" w:themeTint="F2"/>
        </w:rPr>
        <w:t xml:space="preserve"> de confiança no parceiro e demonstração de </w:t>
      </w:r>
      <w:r w:rsidR="00D95A3A" w:rsidRPr="008C1EEC">
        <w:rPr>
          <w:color w:val="0D0D0D" w:themeColor="text1" w:themeTint="F2"/>
        </w:rPr>
        <w:t>sentimentos românticos</w:t>
      </w:r>
      <w:r w:rsidR="004A0684" w:rsidRPr="008C1EEC">
        <w:rPr>
          <w:color w:val="0D0D0D" w:themeColor="text1" w:themeTint="F2"/>
        </w:rPr>
        <w:t xml:space="preserve">, </w:t>
      </w:r>
      <w:r w:rsidR="00EA2E7B" w:rsidRPr="008C1EEC">
        <w:rPr>
          <w:color w:val="0D0D0D" w:themeColor="text1" w:themeTint="F2"/>
        </w:rPr>
        <w:t xml:space="preserve">assim como, </w:t>
      </w:r>
      <w:r w:rsidR="00BD63DB" w:rsidRPr="008C1EEC">
        <w:rPr>
          <w:color w:val="0D0D0D" w:themeColor="text1" w:themeTint="F2"/>
        </w:rPr>
        <w:t xml:space="preserve">quando </w:t>
      </w:r>
      <w:r w:rsidR="00EA2E7B" w:rsidRPr="008C1EEC">
        <w:rPr>
          <w:color w:val="0D0D0D" w:themeColor="text1" w:themeTint="F2"/>
        </w:rPr>
        <w:t>os garo</w:t>
      </w:r>
      <w:r w:rsidR="00BD63DB" w:rsidRPr="008C1EEC">
        <w:rPr>
          <w:color w:val="0D0D0D" w:themeColor="text1" w:themeTint="F2"/>
        </w:rPr>
        <w:t xml:space="preserve">tos priorizam o prazer imediato, </w:t>
      </w:r>
      <w:r w:rsidR="00FF061E" w:rsidRPr="008C1EEC">
        <w:rPr>
          <w:color w:val="0D0D0D" w:themeColor="text1" w:themeTint="F2"/>
        </w:rPr>
        <w:t xml:space="preserve">ignorando as possíveis </w:t>
      </w:r>
      <w:r w:rsidR="001B2592" w:rsidRPr="008C1EEC">
        <w:rPr>
          <w:color w:val="0D0D0D" w:themeColor="text1" w:themeTint="F2"/>
        </w:rPr>
        <w:t>consequências</w:t>
      </w:r>
      <w:r w:rsidR="00FF061E" w:rsidRPr="008C1EEC">
        <w:rPr>
          <w:color w:val="0D0D0D" w:themeColor="text1" w:themeTint="F2"/>
        </w:rPr>
        <w:t>.</w:t>
      </w:r>
      <w:r w:rsidR="00E60167" w:rsidRPr="008C1EEC">
        <w:rPr>
          <w:color w:val="0D0D0D" w:themeColor="text1" w:themeTint="F2"/>
        </w:rPr>
        <w:t xml:space="preserve"> </w:t>
      </w:r>
      <w:r w:rsidR="00BD63DB" w:rsidRPr="008C1EEC">
        <w:rPr>
          <w:color w:val="0D0D0D" w:themeColor="text1" w:themeTint="F2"/>
        </w:rPr>
        <w:t>A</w:t>
      </w:r>
      <w:r w:rsidR="009E0FAB" w:rsidRPr="008C1EEC">
        <w:rPr>
          <w:color w:val="0D0D0D" w:themeColor="text1" w:themeTint="F2"/>
        </w:rPr>
        <w:t xml:space="preserve"> </w:t>
      </w:r>
      <w:r w:rsidR="00035944" w:rsidRPr="008C1EEC">
        <w:rPr>
          <w:color w:val="0D0D0D" w:themeColor="text1" w:themeTint="F2"/>
        </w:rPr>
        <w:t>s</w:t>
      </w:r>
      <w:r w:rsidR="009E0FAB" w:rsidRPr="008C1EEC">
        <w:rPr>
          <w:color w:val="0D0D0D" w:themeColor="text1" w:themeTint="F2"/>
        </w:rPr>
        <w:t xml:space="preserve">ituação </w:t>
      </w:r>
      <w:r w:rsidR="00BD63DB" w:rsidRPr="008C1EEC">
        <w:rPr>
          <w:color w:val="0D0D0D" w:themeColor="text1" w:themeTint="F2"/>
        </w:rPr>
        <w:t>agrava</w:t>
      </w:r>
      <w:r w:rsidR="009E0FAB" w:rsidRPr="008C1EEC">
        <w:rPr>
          <w:color w:val="0D0D0D" w:themeColor="text1" w:themeTint="F2"/>
        </w:rPr>
        <w:t xml:space="preserve"> </w:t>
      </w:r>
      <w:r w:rsidR="00BD63DB" w:rsidRPr="008C1EEC">
        <w:rPr>
          <w:color w:val="0D0D0D" w:themeColor="text1" w:themeTint="F2"/>
        </w:rPr>
        <w:t>em relação ao uso do</w:t>
      </w:r>
      <w:r w:rsidR="00F3471A" w:rsidRPr="008C1EEC">
        <w:rPr>
          <w:color w:val="0D0D0D" w:themeColor="text1" w:themeTint="F2"/>
        </w:rPr>
        <w:t xml:space="preserve"> preservativo </w:t>
      </w:r>
      <w:r w:rsidR="0088446F" w:rsidRPr="008C1EEC">
        <w:rPr>
          <w:color w:val="0D0D0D" w:themeColor="text1" w:themeTint="F2"/>
        </w:rPr>
        <w:t>interno</w:t>
      </w:r>
      <w:r w:rsidR="00035944" w:rsidRPr="008C1EEC">
        <w:rPr>
          <w:color w:val="0D0D0D" w:themeColor="text1" w:themeTint="F2"/>
        </w:rPr>
        <w:t>, já que n</w:t>
      </w:r>
      <w:r w:rsidR="00016C46" w:rsidRPr="008C1EEC">
        <w:rPr>
          <w:color w:val="0D0D0D" w:themeColor="text1" w:themeTint="F2"/>
        </w:rPr>
        <w:t>ão é um método muito divulgado em campanhas e</w:t>
      </w:r>
      <w:r w:rsidR="00BD63DB" w:rsidRPr="008C1EEC">
        <w:rPr>
          <w:color w:val="0D0D0D" w:themeColor="text1" w:themeTint="F2"/>
        </w:rPr>
        <w:t>,</w:t>
      </w:r>
      <w:r w:rsidR="00DA188E" w:rsidRPr="008C1EEC">
        <w:rPr>
          <w:color w:val="0D0D0D" w:themeColor="text1" w:themeTint="F2"/>
        </w:rPr>
        <w:t xml:space="preserve"> devido </w:t>
      </w:r>
      <w:r w:rsidR="0020714F" w:rsidRPr="008C1EEC">
        <w:rPr>
          <w:color w:val="0D0D0D" w:themeColor="text1" w:themeTint="F2"/>
        </w:rPr>
        <w:t>à</w:t>
      </w:r>
      <w:r w:rsidR="00DA188E" w:rsidRPr="008C1EEC">
        <w:rPr>
          <w:color w:val="0D0D0D" w:themeColor="text1" w:themeTint="F2"/>
        </w:rPr>
        <w:t xml:space="preserve"> falta de orientação</w:t>
      </w:r>
      <w:r w:rsidR="00BD63DB" w:rsidRPr="008C1EEC">
        <w:rPr>
          <w:color w:val="0D0D0D" w:themeColor="text1" w:themeTint="F2"/>
        </w:rPr>
        <w:t xml:space="preserve">, </w:t>
      </w:r>
      <w:r w:rsidR="00035944" w:rsidRPr="008C1EEC">
        <w:rPr>
          <w:color w:val="0D0D0D" w:themeColor="text1" w:themeTint="F2"/>
        </w:rPr>
        <w:t xml:space="preserve">as mulheres sentem dificuldade para </w:t>
      </w:r>
      <w:r w:rsidR="0020714F" w:rsidRPr="008C1EEC">
        <w:rPr>
          <w:color w:val="0D0D0D" w:themeColor="text1" w:themeTint="F2"/>
        </w:rPr>
        <w:t>colocá-lo</w:t>
      </w:r>
      <w:r w:rsidR="00BD63DB" w:rsidRPr="008C1EEC">
        <w:rPr>
          <w:color w:val="0D0D0D" w:themeColor="text1" w:themeTint="F2"/>
        </w:rPr>
        <w:t>, de</w:t>
      </w:r>
      <w:r w:rsidR="00035944" w:rsidRPr="008C1EEC">
        <w:rPr>
          <w:color w:val="0D0D0D" w:themeColor="text1" w:themeTint="F2"/>
        </w:rPr>
        <w:t xml:space="preserve">sistindo de </w:t>
      </w:r>
      <w:r w:rsidR="0020714F" w:rsidRPr="008C1EEC">
        <w:rPr>
          <w:color w:val="0D0D0D" w:themeColor="text1" w:themeTint="F2"/>
        </w:rPr>
        <w:t>utilizá-lo</w:t>
      </w:r>
      <w:r w:rsidR="001B2592" w:rsidRPr="008C1EEC">
        <w:rPr>
          <w:color w:val="0D0D0D" w:themeColor="text1" w:themeTint="F2"/>
        </w:rPr>
        <w:t xml:space="preserve"> (Oliveira </w:t>
      </w:r>
      <w:r w:rsidR="001B2592" w:rsidRPr="008C1EEC">
        <w:rPr>
          <w:i/>
          <w:color w:val="0D0D0D" w:themeColor="text1" w:themeTint="F2"/>
        </w:rPr>
        <w:t>et al</w:t>
      </w:r>
      <w:r w:rsidR="001B2592" w:rsidRPr="008C1EEC">
        <w:rPr>
          <w:color w:val="0D0D0D" w:themeColor="text1" w:themeTint="F2"/>
        </w:rPr>
        <w:t>., 2022).</w:t>
      </w:r>
    </w:p>
    <w:p w14:paraId="1000DDBF" w14:textId="09EE41C5" w:rsidR="00E02A0B" w:rsidRPr="008C1EEC" w:rsidRDefault="0078098E" w:rsidP="00F42C10">
      <w:pPr>
        <w:pStyle w:val="Default"/>
        <w:spacing w:line="360" w:lineRule="auto"/>
        <w:ind w:firstLine="851"/>
        <w:jc w:val="both"/>
        <w:rPr>
          <w:color w:val="0D0D0D" w:themeColor="text1" w:themeTint="F2"/>
        </w:rPr>
      </w:pPr>
      <w:r w:rsidRPr="008C1EEC">
        <w:rPr>
          <w:color w:val="0D0D0D" w:themeColor="text1" w:themeTint="F2"/>
        </w:rPr>
        <w:t xml:space="preserve">A educação sexual no espaço escolar mostrou-se uma excelente ferramenta </w:t>
      </w:r>
      <w:r w:rsidR="007F2FD3" w:rsidRPr="008C1EEC">
        <w:rPr>
          <w:color w:val="0D0D0D" w:themeColor="text1" w:themeTint="F2"/>
        </w:rPr>
        <w:t xml:space="preserve">para </w:t>
      </w:r>
      <w:r w:rsidR="00BD63DB" w:rsidRPr="008C1EEC">
        <w:rPr>
          <w:color w:val="0D0D0D" w:themeColor="text1" w:themeTint="F2"/>
        </w:rPr>
        <w:t xml:space="preserve">que os jovens tenham acesso a relevantes </w:t>
      </w:r>
      <w:r w:rsidR="00BD4602" w:rsidRPr="008C1EEC">
        <w:rPr>
          <w:color w:val="0D0D0D" w:themeColor="text1" w:themeTint="F2"/>
        </w:rPr>
        <w:t>informações</w:t>
      </w:r>
      <w:r w:rsidR="0089076E" w:rsidRPr="008C1EEC">
        <w:rPr>
          <w:color w:val="0D0D0D" w:themeColor="text1" w:themeTint="F2"/>
        </w:rPr>
        <w:t xml:space="preserve">, </w:t>
      </w:r>
      <w:r w:rsidR="00B51A75" w:rsidRPr="008C1EEC">
        <w:rPr>
          <w:color w:val="0D0D0D" w:themeColor="text1" w:themeTint="F2"/>
        </w:rPr>
        <w:t xml:space="preserve">criando um ambiente </w:t>
      </w:r>
      <w:r w:rsidR="00BD63DB" w:rsidRPr="008C1EEC">
        <w:rPr>
          <w:color w:val="0D0D0D" w:themeColor="text1" w:themeTint="F2"/>
        </w:rPr>
        <w:t>propício</w:t>
      </w:r>
      <w:r w:rsidR="00B51A75" w:rsidRPr="008C1EEC">
        <w:rPr>
          <w:color w:val="0D0D0D" w:themeColor="text1" w:themeTint="F2"/>
        </w:rPr>
        <w:t xml:space="preserve"> para </w:t>
      </w:r>
      <w:r w:rsidR="003B638C" w:rsidRPr="008C1EEC">
        <w:rPr>
          <w:color w:val="0D0D0D" w:themeColor="text1" w:themeTint="F2"/>
        </w:rPr>
        <w:t xml:space="preserve">questionamentos, reflexões e discussões </w:t>
      </w:r>
      <w:r w:rsidR="00BD63DB" w:rsidRPr="008C1EEC">
        <w:rPr>
          <w:color w:val="0D0D0D" w:themeColor="text1" w:themeTint="F2"/>
        </w:rPr>
        <w:t>sobre</w:t>
      </w:r>
      <w:r w:rsidR="003B638C" w:rsidRPr="008C1EEC">
        <w:rPr>
          <w:color w:val="0D0D0D" w:themeColor="text1" w:themeTint="F2"/>
        </w:rPr>
        <w:t xml:space="preserve"> </w:t>
      </w:r>
      <w:r w:rsidR="00BD63DB" w:rsidRPr="008C1EEC">
        <w:rPr>
          <w:color w:val="0D0D0D" w:themeColor="text1" w:themeTint="F2"/>
        </w:rPr>
        <w:t xml:space="preserve">assuntos como </w:t>
      </w:r>
      <w:r w:rsidR="00594BE2" w:rsidRPr="008C1EEC">
        <w:rPr>
          <w:color w:val="0D0D0D" w:themeColor="text1" w:themeTint="F2"/>
        </w:rPr>
        <w:t xml:space="preserve">afeto e amor, favorecendo assim </w:t>
      </w:r>
      <w:r w:rsidR="004B0D65" w:rsidRPr="008C1EEC">
        <w:rPr>
          <w:color w:val="0D0D0D" w:themeColor="text1" w:themeTint="F2"/>
        </w:rPr>
        <w:t>relações sociais e sexuais</w:t>
      </w:r>
      <w:r w:rsidR="00BD63DB" w:rsidRPr="008C1EEC">
        <w:rPr>
          <w:color w:val="0D0D0D" w:themeColor="text1" w:themeTint="F2"/>
        </w:rPr>
        <w:t xml:space="preserve"> com respeito e responsabilidade</w:t>
      </w:r>
      <w:r w:rsidR="00E8628A" w:rsidRPr="008C1EEC">
        <w:rPr>
          <w:color w:val="0D0D0D" w:themeColor="text1" w:themeTint="F2"/>
        </w:rPr>
        <w:t>, além de</w:t>
      </w:r>
      <w:r w:rsidR="00BD63DB" w:rsidRPr="008C1EEC">
        <w:rPr>
          <w:color w:val="0D0D0D" w:themeColor="text1" w:themeTint="F2"/>
        </w:rPr>
        <w:t xml:space="preserve"> contribuírem para </w:t>
      </w:r>
      <w:r w:rsidR="00E8628A" w:rsidRPr="008C1EEC">
        <w:rPr>
          <w:color w:val="0D0D0D" w:themeColor="text1" w:themeTint="F2"/>
        </w:rPr>
        <w:t>construção d</w:t>
      </w:r>
      <w:r w:rsidR="00BD63DB" w:rsidRPr="008C1EEC">
        <w:rPr>
          <w:color w:val="0D0D0D" w:themeColor="text1" w:themeTint="F2"/>
        </w:rPr>
        <w:t>a</w:t>
      </w:r>
      <w:r w:rsidR="00E8628A" w:rsidRPr="008C1EEC">
        <w:rPr>
          <w:color w:val="0D0D0D" w:themeColor="text1" w:themeTint="F2"/>
        </w:rPr>
        <w:t xml:space="preserve"> personalidade desses </w:t>
      </w:r>
      <w:r w:rsidR="00FF37C2" w:rsidRPr="008C1EEC">
        <w:rPr>
          <w:color w:val="0D0D0D" w:themeColor="text1" w:themeTint="F2"/>
        </w:rPr>
        <w:t>indivíduos</w:t>
      </w:r>
      <w:r w:rsidR="00B62053" w:rsidRPr="008C1EEC">
        <w:rPr>
          <w:color w:val="0D0D0D" w:themeColor="text1" w:themeTint="F2"/>
        </w:rPr>
        <w:t xml:space="preserve"> (Barbosa </w:t>
      </w:r>
      <w:r w:rsidR="00B62053" w:rsidRPr="008C1EEC">
        <w:rPr>
          <w:i/>
          <w:iCs/>
          <w:color w:val="0D0D0D" w:themeColor="text1" w:themeTint="F2"/>
        </w:rPr>
        <w:t>et al</w:t>
      </w:r>
      <w:r w:rsidR="00B62053" w:rsidRPr="008C1EEC">
        <w:rPr>
          <w:color w:val="0D0D0D" w:themeColor="text1" w:themeTint="F2"/>
        </w:rPr>
        <w:t>., 2019)</w:t>
      </w:r>
      <w:r w:rsidR="00FF37C2" w:rsidRPr="008C1EEC">
        <w:rPr>
          <w:color w:val="0D0D0D" w:themeColor="text1" w:themeTint="F2"/>
        </w:rPr>
        <w:t>.</w:t>
      </w:r>
      <w:r w:rsidR="00EC1ECC" w:rsidRPr="008C1EEC">
        <w:rPr>
          <w:color w:val="0D0D0D" w:themeColor="text1" w:themeTint="F2"/>
        </w:rPr>
        <w:t xml:space="preserve"> S</w:t>
      </w:r>
      <w:r w:rsidR="001562FE" w:rsidRPr="008C1EEC">
        <w:rPr>
          <w:color w:val="0D0D0D" w:themeColor="text1" w:themeTint="F2"/>
        </w:rPr>
        <w:t xml:space="preserve">egundo </w:t>
      </w:r>
      <w:r w:rsidR="00D52C66" w:rsidRPr="008C1EEC">
        <w:rPr>
          <w:color w:val="0D0D0D" w:themeColor="text1" w:themeTint="F2"/>
        </w:rPr>
        <w:t xml:space="preserve">Albuquerque </w:t>
      </w:r>
      <w:r w:rsidR="00D52C66" w:rsidRPr="008C1EEC">
        <w:rPr>
          <w:i/>
          <w:color w:val="0D0D0D" w:themeColor="text1" w:themeTint="F2"/>
        </w:rPr>
        <w:t>et</w:t>
      </w:r>
      <w:r w:rsidR="0020714F" w:rsidRPr="008C1EEC">
        <w:rPr>
          <w:i/>
          <w:color w:val="0D0D0D" w:themeColor="text1" w:themeTint="F2"/>
        </w:rPr>
        <w:t xml:space="preserve"> al</w:t>
      </w:r>
      <w:r w:rsidR="0020714F" w:rsidRPr="008C1EEC">
        <w:rPr>
          <w:color w:val="0D0D0D" w:themeColor="text1" w:themeTint="F2"/>
        </w:rPr>
        <w:t>.</w:t>
      </w:r>
      <w:r w:rsidR="00D52C66" w:rsidRPr="008C1EEC">
        <w:rPr>
          <w:color w:val="0D0D0D" w:themeColor="text1" w:themeTint="F2"/>
        </w:rPr>
        <w:t xml:space="preserve"> (2021)</w:t>
      </w:r>
      <w:r w:rsidR="001562FE" w:rsidRPr="008C1EEC">
        <w:rPr>
          <w:color w:val="0D0D0D" w:themeColor="text1" w:themeTint="F2"/>
        </w:rPr>
        <w:t xml:space="preserve">, </w:t>
      </w:r>
      <w:r w:rsidR="006C3AA9" w:rsidRPr="008C1EEC">
        <w:rPr>
          <w:color w:val="0D0D0D" w:themeColor="text1" w:themeTint="F2"/>
        </w:rPr>
        <w:t xml:space="preserve">outro </w:t>
      </w:r>
      <w:r w:rsidR="00AD0CE4" w:rsidRPr="008C1EEC">
        <w:rPr>
          <w:color w:val="0D0D0D" w:themeColor="text1" w:themeTint="F2"/>
        </w:rPr>
        <w:t>espaço fundamental para abordagem</w:t>
      </w:r>
      <w:r w:rsidR="006C3AA9" w:rsidRPr="008C1EEC">
        <w:rPr>
          <w:color w:val="0D0D0D" w:themeColor="text1" w:themeTint="F2"/>
        </w:rPr>
        <w:t xml:space="preserve"> </w:t>
      </w:r>
      <w:r w:rsidR="00AD0CE4" w:rsidRPr="008C1EEC">
        <w:rPr>
          <w:color w:val="0D0D0D" w:themeColor="text1" w:themeTint="F2"/>
        </w:rPr>
        <w:t>d</w:t>
      </w:r>
      <w:r w:rsidR="006C3AA9" w:rsidRPr="008C1EEC">
        <w:rPr>
          <w:color w:val="0D0D0D" w:themeColor="text1" w:themeTint="F2"/>
        </w:rPr>
        <w:t>esses a</w:t>
      </w:r>
      <w:r w:rsidR="00F816DA" w:rsidRPr="008C1EEC">
        <w:rPr>
          <w:color w:val="0D0D0D" w:themeColor="text1" w:themeTint="F2"/>
        </w:rPr>
        <w:t>ssuntos é a Unidade Básica de Saúde (UBS)</w:t>
      </w:r>
      <w:r w:rsidR="00AD0CE4" w:rsidRPr="008C1EEC">
        <w:rPr>
          <w:color w:val="0D0D0D" w:themeColor="text1" w:themeTint="F2"/>
        </w:rPr>
        <w:t xml:space="preserve">, onde </w:t>
      </w:r>
      <w:r w:rsidR="0018062F" w:rsidRPr="008C1EEC">
        <w:rPr>
          <w:color w:val="0D0D0D" w:themeColor="text1" w:themeTint="F2"/>
        </w:rPr>
        <w:t>por meio de rodas de conversas</w:t>
      </w:r>
      <w:r w:rsidR="00297937" w:rsidRPr="008C1EEC">
        <w:rPr>
          <w:color w:val="0D0D0D" w:themeColor="text1" w:themeTint="F2"/>
        </w:rPr>
        <w:t xml:space="preserve"> e consultas com os profissionais de saúde, </w:t>
      </w:r>
      <w:r w:rsidR="00AD0CE4" w:rsidRPr="008C1EEC">
        <w:rPr>
          <w:color w:val="0D0D0D" w:themeColor="text1" w:themeTint="F2"/>
        </w:rPr>
        <w:t>promove-se</w:t>
      </w:r>
      <w:r w:rsidR="008045E0" w:rsidRPr="008C1EEC">
        <w:rPr>
          <w:color w:val="0D0D0D" w:themeColor="text1" w:themeTint="F2"/>
        </w:rPr>
        <w:t xml:space="preserve"> esclarecimento</w:t>
      </w:r>
      <w:r w:rsidR="00AD0CE4" w:rsidRPr="008C1EEC">
        <w:rPr>
          <w:color w:val="0D0D0D" w:themeColor="text1" w:themeTint="F2"/>
        </w:rPr>
        <w:t>s</w:t>
      </w:r>
      <w:r w:rsidR="008045E0" w:rsidRPr="008C1EEC">
        <w:rPr>
          <w:color w:val="0D0D0D" w:themeColor="text1" w:themeTint="F2"/>
        </w:rPr>
        <w:t xml:space="preserve"> sobre os diversos métodos contraceptivos</w:t>
      </w:r>
      <w:r w:rsidR="007E122E" w:rsidRPr="008C1EEC">
        <w:rPr>
          <w:color w:val="0D0D0D" w:themeColor="text1" w:themeTint="F2"/>
        </w:rPr>
        <w:t>, além da importância do autocuidado</w:t>
      </w:r>
      <w:r w:rsidR="00AD0CE4" w:rsidRPr="008C1EEC">
        <w:rPr>
          <w:color w:val="0D0D0D" w:themeColor="text1" w:themeTint="F2"/>
        </w:rPr>
        <w:t xml:space="preserve"> </w:t>
      </w:r>
      <w:r w:rsidR="00F15A0F" w:rsidRPr="008C1EEC">
        <w:rPr>
          <w:color w:val="0D0D0D" w:themeColor="text1" w:themeTint="F2"/>
        </w:rPr>
        <w:t>fí</w:t>
      </w:r>
      <w:r w:rsidR="00AD0CE4" w:rsidRPr="008C1EEC">
        <w:rPr>
          <w:color w:val="0D0D0D" w:themeColor="text1" w:themeTint="F2"/>
        </w:rPr>
        <w:t>sico e</w:t>
      </w:r>
      <w:r w:rsidR="005B306F" w:rsidRPr="008C1EEC">
        <w:rPr>
          <w:color w:val="0D0D0D" w:themeColor="text1" w:themeTint="F2"/>
        </w:rPr>
        <w:t xml:space="preserve"> mental</w:t>
      </w:r>
      <w:r w:rsidR="003E4092" w:rsidRPr="008C1EEC">
        <w:rPr>
          <w:color w:val="0D0D0D" w:themeColor="text1" w:themeTint="F2"/>
        </w:rPr>
        <w:t>.</w:t>
      </w:r>
    </w:p>
    <w:p w14:paraId="1FCFAB89" w14:textId="3B526C00" w:rsidR="00EC1ECC" w:rsidRPr="008C1EEC" w:rsidRDefault="00AD0CE4" w:rsidP="00F42C10">
      <w:pPr>
        <w:pStyle w:val="Default"/>
        <w:spacing w:line="360" w:lineRule="auto"/>
        <w:ind w:firstLine="851"/>
        <w:jc w:val="both"/>
        <w:rPr>
          <w:color w:val="0D0D0D" w:themeColor="text1" w:themeTint="F2"/>
        </w:rPr>
      </w:pPr>
      <w:r w:rsidRPr="008C1EEC">
        <w:rPr>
          <w:color w:val="0D0D0D" w:themeColor="text1" w:themeTint="F2"/>
        </w:rPr>
        <w:t>S</w:t>
      </w:r>
      <w:r w:rsidR="00B876D6" w:rsidRPr="008C1EEC">
        <w:rPr>
          <w:color w:val="0D0D0D" w:themeColor="text1" w:themeTint="F2"/>
        </w:rPr>
        <w:t>obre as I</w:t>
      </w:r>
      <w:r w:rsidRPr="008C1EEC">
        <w:rPr>
          <w:color w:val="0D0D0D" w:themeColor="text1" w:themeTint="F2"/>
        </w:rPr>
        <w:t>nfecções sexualmente transmissíveis</w:t>
      </w:r>
      <w:r w:rsidR="00B876D6" w:rsidRPr="008C1EEC">
        <w:rPr>
          <w:color w:val="0D0D0D" w:themeColor="text1" w:themeTint="F2"/>
        </w:rPr>
        <w:t xml:space="preserve">, </w:t>
      </w:r>
      <w:r w:rsidR="007D168A" w:rsidRPr="008C1EEC">
        <w:rPr>
          <w:color w:val="0D0D0D" w:themeColor="text1" w:themeTint="F2"/>
        </w:rPr>
        <w:t>Silva</w:t>
      </w:r>
      <w:r w:rsidR="00ED2003" w:rsidRPr="008C1EEC">
        <w:rPr>
          <w:color w:val="0D0D0D" w:themeColor="text1" w:themeTint="F2"/>
        </w:rPr>
        <w:t xml:space="preserve"> </w:t>
      </w:r>
      <w:r w:rsidR="00ED2003" w:rsidRPr="008C1EEC">
        <w:rPr>
          <w:i/>
          <w:color w:val="0D0D0D" w:themeColor="text1" w:themeTint="F2"/>
        </w:rPr>
        <w:t>et al</w:t>
      </w:r>
      <w:r w:rsidR="00ED2003" w:rsidRPr="008C1EEC">
        <w:rPr>
          <w:color w:val="0D0D0D" w:themeColor="text1" w:themeTint="F2"/>
        </w:rPr>
        <w:t>. (2020)</w:t>
      </w:r>
      <w:r w:rsidRPr="008C1EEC">
        <w:rPr>
          <w:color w:val="0D0D0D" w:themeColor="text1" w:themeTint="F2"/>
        </w:rPr>
        <w:t xml:space="preserve"> evidenciaram que</w:t>
      </w:r>
      <w:r w:rsidR="00D952B9" w:rsidRPr="008C1EEC">
        <w:rPr>
          <w:color w:val="0D0D0D" w:themeColor="text1" w:themeTint="F2"/>
        </w:rPr>
        <w:t xml:space="preserve"> </w:t>
      </w:r>
      <w:r w:rsidR="00C50EB7" w:rsidRPr="008C1EEC">
        <w:rPr>
          <w:color w:val="0D0D0D" w:themeColor="text1" w:themeTint="F2"/>
        </w:rPr>
        <w:t xml:space="preserve">os adolescentes desconhecem </w:t>
      </w:r>
      <w:r w:rsidR="00D952B9" w:rsidRPr="008C1EEC">
        <w:rPr>
          <w:color w:val="0D0D0D" w:themeColor="text1" w:themeTint="F2"/>
        </w:rPr>
        <w:t xml:space="preserve">as várias formas de </w:t>
      </w:r>
      <w:r w:rsidRPr="008C1EEC">
        <w:rPr>
          <w:color w:val="0D0D0D" w:themeColor="text1" w:themeTint="F2"/>
        </w:rPr>
        <w:t>transmissão</w:t>
      </w:r>
      <w:r w:rsidR="00F07F07" w:rsidRPr="008C1EEC">
        <w:rPr>
          <w:color w:val="0D0D0D" w:themeColor="text1" w:themeTint="F2"/>
        </w:rPr>
        <w:t xml:space="preserve">, como </w:t>
      </w:r>
      <w:r w:rsidRPr="008C1EEC">
        <w:rPr>
          <w:color w:val="0D0D0D" w:themeColor="text1" w:themeTint="F2"/>
        </w:rPr>
        <w:t xml:space="preserve">contato com sêmen líquidos vaginais e sangue durante as práticas de </w:t>
      </w:r>
      <w:r w:rsidR="00F07F07" w:rsidRPr="008C1EEC">
        <w:rPr>
          <w:color w:val="0D0D0D" w:themeColor="text1" w:themeTint="F2"/>
        </w:rPr>
        <w:t>sexo anal e oral</w:t>
      </w:r>
      <w:r w:rsidRPr="008C1EEC">
        <w:rPr>
          <w:color w:val="0D0D0D" w:themeColor="text1" w:themeTint="F2"/>
        </w:rPr>
        <w:t>.</w:t>
      </w:r>
      <w:r w:rsidR="00374D26" w:rsidRPr="008C1EEC">
        <w:rPr>
          <w:color w:val="0D0D0D" w:themeColor="text1" w:themeTint="F2"/>
        </w:rPr>
        <w:t xml:space="preserve"> </w:t>
      </w:r>
      <w:r w:rsidRPr="008C1EEC">
        <w:rPr>
          <w:color w:val="0D0D0D" w:themeColor="text1" w:themeTint="F2"/>
        </w:rPr>
        <w:t xml:space="preserve">No estudo de </w:t>
      </w:r>
      <w:r w:rsidR="008712F0" w:rsidRPr="008C1EEC">
        <w:rPr>
          <w:color w:val="0D0D0D" w:themeColor="text1" w:themeTint="F2"/>
        </w:rPr>
        <w:t xml:space="preserve">Franco </w:t>
      </w:r>
      <w:r w:rsidR="008712F0" w:rsidRPr="008C1EEC">
        <w:rPr>
          <w:i/>
          <w:color w:val="0D0D0D" w:themeColor="text1" w:themeTint="F2"/>
        </w:rPr>
        <w:t>et al</w:t>
      </w:r>
      <w:r w:rsidR="008712F0" w:rsidRPr="008C1EEC">
        <w:rPr>
          <w:color w:val="0D0D0D" w:themeColor="text1" w:themeTint="F2"/>
        </w:rPr>
        <w:t>. (2020)</w:t>
      </w:r>
      <w:r w:rsidR="00F506F0" w:rsidRPr="008C1EEC">
        <w:rPr>
          <w:color w:val="0D0D0D" w:themeColor="text1" w:themeTint="F2"/>
        </w:rPr>
        <w:t xml:space="preserve"> a maioria dos jovens</w:t>
      </w:r>
      <w:r w:rsidR="00662064" w:rsidRPr="008C1EEC">
        <w:rPr>
          <w:color w:val="0D0D0D" w:themeColor="text1" w:themeTint="F2"/>
        </w:rPr>
        <w:t xml:space="preserve"> somente utiliza</w:t>
      </w:r>
      <w:r w:rsidR="00722DA4" w:rsidRPr="008C1EEC">
        <w:rPr>
          <w:color w:val="0D0D0D" w:themeColor="text1" w:themeTint="F2"/>
        </w:rPr>
        <w:t>vam camis</w:t>
      </w:r>
      <w:r w:rsidR="008C0124" w:rsidRPr="008C1EEC">
        <w:rPr>
          <w:color w:val="0D0D0D" w:themeColor="text1" w:themeTint="F2"/>
        </w:rPr>
        <w:t>i</w:t>
      </w:r>
      <w:r w:rsidR="00722DA4" w:rsidRPr="008C1EEC">
        <w:rPr>
          <w:color w:val="0D0D0D" w:themeColor="text1" w:themeTint="F2"/>
        </w:rPr>
        <w:t xml:space="preserve">nhas durante o sexo vaginal, e </w:t>
      </w:r>
      <w:r w:rsidR="004B3E74" w:rsidRPr="008C1EEC">
        <w:rPr>
          <w:color w:val="0D0D0D" w:themeColor="text1" w:themeTint="F2"/>
        </w:rPr>
        <w:t xml:space="preserve">descobriram durante as palestras </w:t>
      </w:r>
      <w:r w:rsidR="00F13E97" w:rsidRPr="008C1EEC">
        <w:rPr>
          <w:color w:val="0D0D0D" w:themeColor="text1" w:themeTint="F2"/>
        </w:rPr>
        <w:t>a importância do</w:t>
      </w:r>
      <w:r w:rsidR="00ED2003" w:rsidRPr="008C1EEC">
        <w:rPr>
          <w:color w:val="0D0D0D" w:themeColor="text1" w:themeTint="F2"/>
        </w:rPr>
        <w:t>s</w:t>
      </w:r>
      <w:r w:rsidR="00F13E97" w:rsidRPr="008C1EEC">
        <w:rPr>
          <w:color w:val="0D0D0D" w:themeColor="text1" w:themeTint="F2"/>
        </w:rPr>
        <w:t xml:space="preserve"> preservativos </w:t>
      </w:r>
      <w:r w:rsidR="001D3B4A" w:rsidRPr="008C1EEC">
        <w:rPr>
          <w:color w:val="0D0D0D" w:themeColor="text1" w:themeTint="F2"/>
        </w:rPr>
        <w:t>durante a atividade sexual anal e oral</w:t>
      </w:r>
      <w:r w:rsidR="00472956" w:rsidRPr="008C1EEC">
        <w:rPr>
          <w:color w:val="0D0D0D" w:themeColor="text1" w:themeTint="F2"/>
        </w:rPr>
        <w:t>.</w:t>
      </w:r>
    </w:p>
    <w:p w14:paraId="02472825" w14:textId="3FA2802A" w:rsidR="005A5446" w:rsidRPr="008C1EEC" w:rsidRDefault="00AD0CE4" w:rsidP="005A5446">
      <w:pPr>
        <w:spacing w:after="0" w:line="360" w:lineRule="auto"/>
        <w:ind w:firstLine="851"/>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O</w:t>
      </w:r>
      <w:r w:rsidR="0003161B" w:rsidRPr="008C1EEC">
        <w:rPr>
          <w:rFonts w:ascii="Times New Roman" w:hAnsi="Times New Roman" w:cs="Times New Roman"/>
          <w:color w:val="0D0D0D" w:themeColor="text1" w:themeTint="F2"/>
          <w:sz w:val="24"/>
          <w:szCs w:val="24"/>
        </w:rPr>
        <w:t xml:space="preserve"> n</w:t>
      </w:r>
      <w:r w:rsidR="00A169E9" w:rsidRPr="008C1EEC">
        <w:rPr>
          <w:rFonts w:ascii="Times New Roman" w:hAnsi="Times New Roman" w:cs="Times New Roman"/>
          <w:color w:val="0D0D0D" w:themeColor="text1" w:themeTint="F2"/>
          <w:sz w:val="24"/>
          <w:szCs w:val="24"/>
        </w:rPr>
        <w:t>ú</w:t>
      </w:r>
      <w:r w:rsidR="0003161B" w:rsidRPr="008C1EEC">
        <w:rPr>
          <w:rFonts w:ascii="Times New Roman" w:hAnsi="Times New Roman" w:cs="Times New Roman"/>
          <w:color w:val="0D0D0D" w:themeColor="text1" w:themeTint="F2"/>
          <w:sz w:val="24"/>
          <w:szCs w:val="24"/>
        </w:rPr>
        <w:t xml:space="preserve">mero de pesquisas </w:t>
      </w:r>
      <w:r w:rsidR="00F21317" w:rsidRPr="008C1EEC">
        <w:rPr>
          <w:rFonts w:ascii="Times New Roman" w:hAnsi="Times New Roman" w:cs="Times New Roman"/>
          <w:color w:val="0D0D0D" w:themeColor="text1" w:themeTint="F2"/>
          <w:sz w:val="24"/>
          <w:szCs w:val="24"/>
        </w:rPr>
        <w:t>a respeito da saúde reprodutiva e sexual</w:t>
      </w:r>
      <w:r w:rsidRPr="008C1EEC">
        <w:rPr>
          <w:rFonts w:ascii="Times New Roman" w:hAnsi="Times New Roman" w:cs="Times New Roman"/>
          <w:color w:val="0D0D0D" w:themeColor="text1" w:themeTint="F2"/>
          <w:sz w:val="24"/>
          <w:szCs w:val="24"/>
        </w:rPr>
        <w:t xml:space="preserve"> utilizando redes sociais e internet aumentou</w:t>
      </w:r>
      <w:r w:rsidR="006F4F59" w:rsidRPr="008C1EEC">
        <w:rPr>
          <w:rFonts w:ascii="Times New Roman" w:hAnsi="Times New Roman" w:cs="Times New Roman"/>
          <w:color w:val="0D0D0D" w:themeColor="text1" w:themeTint="F2"/>
          <w:sz w:val="24"/>
          <w:szCs w:val="24"/>
        </w:rPr>
        <w:t xml:space="preserve"> consideravelmente devido a familiaridade </w:t>
      </w:r>
      <w:r w:rsidR="00D904B2" w:rsidRPr="008C1EEC">
        <w:rPr>
          <w:rFonts w:ascii="Times New Roman" w:hAnsi="Times New Roman" w:cs="Times New Roman"/>
          <w:color w:val="0D0D0D" w:themeColor="text1" w:themeTint="F2"/>
          <w:sz w:val="24"/>
          <w:szCs w:val="24"/>
        </w:rPr>
        <w:t>dessa geração com o mundo digital</w:t>
      </w:r>
      <w:r w:rsidR="00F15A0F" w:rsidRPr="008C1EEC">
        <w:rPr>
          <w:rFonts w:ascii="Times New Roman" w:hAnsi="Times New Roman" w:cs="Times New Roman"/>
          <w:color w:val="0D0D0D" w:themeColor="text1" w:themeTint="F2"/>
          <w:sz w:val="24"/>
          <w:szCs w:val="24"/>
        </w:rPr>
        <w:t xml:space="preserve"> (Crespo </w:t>
      </w:r>
      <w:r w:rsidR="00F15A0F" w:rsidRPr="008C1EEC">
        <w:rPr>
          <w:rFonts w:ascii="Times New Roman" w:hAnsi="Times New Roman" w:cs="Times New Roman"/>
          <w:i/>
          <w:color w:val="0D0D0D" w:themeColor="text1" w:themeTint="F2"/>
          <w:sz w:val="24"/>
          <w:szCs w:val="24"/>
        </w:rPr>
        <w:t>et al</w:t>
      </w:r>
      <w:r w:rsidR="00F15A0F" w:rsidRPr="008C1EEC">
        <w:rPr>
          <w:rFonts w:ascii="Times New Roman" w:hAnsi="Times New Roman" w:cs="Times New Roman"/>
          <w:color w:val="0D0D0D" w:themeColor="text1" w:themeTint="F2"/>
          <w:sz w:val="24"/>
          <w:szCs w:val="24"/>
        </w:rPr>
        <w:t>., 2019</w:t>
      </w:r>
      <w:r w:rsidRPr="008C1EEC">
        <w:rPr>
          <w:rFonts w:ascii="Times New Roman" w:hAnsi="Times New Roman" w:cs="Times New Roman"/>
          <w:color w:val="0D0D0D" w:themeColor="text1" w:themeTint="F2"/>
          <w:sz w:val="24"/>
          <w:szCs w:val="24"/>
        </w:rPr>
        <w:t xml:space="preserve">). </w:t>
      </w:r>
      <w:r w:rsidR="00673277" w:rsidRPr="008C1EEC">
        <w:rPr>
          <w:rFonts w:ascii="Times New Roman" w:hAnsi="Times New Roman" w:cs="Times New Roman"/>
          <w:color w:val="0D0D0D" w:themeColor="text1" w:themeTint="F2"/>
          <w:sz w:val="24"/>
          <w:szCs w:val="24"/>
        </w:rPr>
        <w:t xml:space="preserve"> Leite </w:t>
      </w:r>
      <w:r w:rsidR="00673277" w:rsidRPr="008C1EEC">
        <w:rPr>
          <w:rFonts w:ascii="Times New Roman" w:hAnsi="Times New Roman" w:cs="Times New Roman"/>
          <w:i/>
          <w:color w:val="0D0D0D" w:themeColor="text1" w:themeTint="F2"/>
          <w:sz w:val="24"/>
          <w:szCs w:val="24"/>
        </w:rPr>
        <w:t>et</w:t>
      </w:r>
      <w:r w:rsidR="00FF353F" w:rsidRPr="008C1EEC">
        <w:rPr>
          <w:rFonts w:ascii="Times New Roman" w:hAnsi="Times New Roman" w:cs="Times New Roman"/>
          <w:i/>
          <w:color w:val="0D0D0D" w:themeColor="text1" w:themeTint="F2"/>
          <w:sz w:val="24"/>
          <w:szCs w:val="24"/>
        </w:rPr>
        <w:t xml:space="preserve"> al</w:t>
      </w:r>
      <w:r w:rsidR="00FF353F" w:rsidRPr="008C1EEC">
        <w:rPr>
          <w:rFonts w:ascii="Times New Roman" w:hAnsi="Times New Roman" w:cs="Times New Roman"/>
          <w:color w:val="0D0D0D" w:themeColor="text1" w:themeTint="F2"/>
          <w:sz w:val="24"/>
          <w:szCs w:val="24"/>
        </w:rPr>
        <w:t>. (2022)</w:t>
      </w:r>
      <w:r w:rsidR="00DD50BF" w:rsidRPr="008C1EEC">
        <w:rPr>
          <w:rFonts w:ascii="Times New Roman" w:hAnsi="Times New Roman" w:cs="Times New Roman"/>
          <w:color w:val="0D0D0D" w:themeColor="text1" w:themeTint="F2"/>
          <w:sz w:val="24"/>
          <w:szCs w:val="24"/>
        </w:rPr>
        <w:t xml:space="preserve"> </w:t>
      </w:r>
      <w:r w:rsidR="009C39A6" w:rsidRPr="008C1EEC">
        <w:rPr>
          <w:rFonts w:ascii="Times New Roman" w:hAnsi="Times New Roman" w:cs="Times New Roman"/>
          <w:color w:val="0D0D0D" w:themeColor="text1" w:themeTint="F2"/>
          <w:sz w:val="24"/>
          <w:szCs w:val="24"/>
        </w:rPr>
        <w:t>d</w:t>
      </w:r>
      <w:r w:rsidRPr="008C1EEC">
        <w:rPr>
          <w:rFonts w:ascii="Times New Roman" w:hAnsi="Times New Roman" w:cs="Times New Roman"/>
          <w:color w:val="0D0D0D" w:themeColor="text1" w:themeTint="F2"/>
          <w:sz w:val="24"/>
          <w:szCs w:val="24"/>
        </w:rPr>
        <w:t>esenvolveram</w:t>
      </w:r>
      <w:r w:rsidR="00DD50BF" w:rsidRPr="008C1EEC">
        <w:rPr>
          <w:rFonts w:ascii="Times New Roman" w:hAnsi="Times New Roman" w:cs="Times New Roman"/>
          <w:color w:val="0D0D0D" w:themeColor="text1" w:themeTint="F2"/>
          <w:sz w:val="24"/>
          <w:szCs w:val="24"/>
        </w:rPr>
        <w:t xml:space="preserve"> um </w:t>
      </w:r>
      <w:r w:rsidR="00DD50BF" w:rsidRPr="008C1EEC">
        <w:rPr>
          <w:rFonts w:ascii="Times New Roman" w:hAnsi="Times New Roman" w:cs="Times New Roman"/>
          <w:i/>
          <w:color w:val="0D0D0D" w:themeColor="text1" w:themeTint="F2"/>
          <w:sz w:val="24"/>
          <w:szCs w:val="24"/>
        </w:rPr>
        <w:t>podcast</w:t>
      </w:r>
      <w:r w:rsidR="00DD50BF" w:rsidRPr="008C1EEC">
        <w:rPr>
          <w:rFonts w:ascii="Times New Roman" w:hAnsi="Times New Roman" w:cs="Times New Roman"/>
          <w:color w:val="0D0D0D" w:themeColor="text1" w:themeTint="F2"/>
          <w:sz w:val="24"/>
          <w:szCs w:val="24"/>
        </w:rPr>
        <w:t xml:space="preserve"> para orientar adolescentes sobre tópicos relevantes para a sua sexualidade, apresenta</w:t>
      </w:r>
      <w:r w:rsidRPr="008C1EEC">
        <w:rPr>
          <w:rFonts w:ascii="Times New Roman" w:hAnsi="Times New Roman" w:cs="Times New Roman"/>
          <w:color w:val="0D0D0D" w:themeColor="text1" w:themeTint="F2"/>
          <w:sz w:val="24"/>
          <w:szCs w:val="24"/>
        </w:rPr>
        <w:t>ndo</w:t>
      </w:r>
      <w:r w:rsidR="00DD50BF" w:rsidRPr="008C1EEC">
        <w:rPr>
          <w:rFonts w:ascii="Times New Roman" w:hAnsi="Times New Roman" w:cs="Times New Roman"/>
          <w:color w:val="0D0D0D" w:themeColor="text1" w:themeTint="F2"/>
          <w:sz w:val="24"/>
          <w:szCs w:val="24"/>
        </w:rPr>
        <w:t xml:space="preserve"> excele</w:t>
      </w:r>
      <w:r w:rsidR="005A5446" w:rsidRPr="008C1EEC">
        <w:rPr>
          <w:rFonts w:ascii="Times New Roman" w:hAnsi="Times New Roman" w:cs="Times New Roman"/>
          <w:color w:val="0D0D0D" w:themeColor="text1" w:themeTint="F2"/>
          <w:sz w:val="24"/>
          <w:szCs w:val="24"/>
        </w:rPr>
        <w:t xml:space="preserve">ntes resultados na participação em decorrência da interação do interlocutor com os jovens por meio de uma postura facilitadora e clara. </w:t>
      </w:r>
      <w:r w:rsidRPr="008C1EEC">
        <w:rPr>
          <w:rFonts w:ascii="Times New Roman" w:hAnsi="Times New Roman" w:cs="Times New Roman"/>
          <w:color w:val="0D0D0D" w:themeColor="text1" w:themeTint="F2"/>
          <w:sz w:val="24"/>
          <w:szCs w:val="24"/>
        </w:rPr>
        <w:t>Destarte, essa tecnologia m</w:t>
      </w:r>
      <w:r w:rsidR="00DD50BF" w:rsidRPr="008C1EEC">
        <w:rPr>
          <w:rFonts w:ascii="Times New Roman" w:hAnsi="Times New Roman" w:cs="Times New Roman"/>
          <w:color w:val="0D0D0D" w:themeColor="text1" w:themeTint="F2"/>
          <w:sz w:val="24"/>
          <w:szCs w:val="24"/>
        </w:rPr>
        <w:t xml:space="preserve">ostrou-se um relevante ambiente </w:t>
      </w:r>
      <w:r w:rsidR="00DD50BF" w:rsidRPr="008C1EEC">
        <w:rPr>
          <w:rFonts w:ascii="Times New Roman" w:hAnsi="Times New Roman" w:cs="Times New Roman"/>
          <w:color w:val="0D0D0D" w:themeColor="text1" w:themeTint="F2"/>
          <w:sz w:val="24"/>
          <w:szCs w:val="24"/>
        </w:rPr>
        <w:lastRenderedPageBreak/>
        <w:t>de educação</w:t>
      </w:r>
      <w:r w:rsidRPr="008C1EEC">
        <w:rPr>
          <w:rFonts w:ascii="Times New Roman" w:hAnsi="Times New Roman" w:cs="Times New Roman"/>
          <w:color w:val="0D0D0D" w:themeColor="text1" w:themeTint="F2"/>
          <w:sz w:val="24"/>
          <w:szCs w:val="24"/>
        </w:rPr>
        <w:t xml:space="preserve">, que pode complementar as informações adquiridas tanto nas escolas </w:t>
      </w:r>
      <w:r w:rsidR="00DD50BF" w:rsidRPr="008C1EEC">
        <w:rPr>
          <w:rFonts w:ascii="Times New Roman" w:hAnsi="Times New Roman" w:cs="Times New Roman"/>
          <w:color w:val="0D0D0D" w:themeColor="text1" w:themeTint="F2"/>
          <w:sz w:val="24"/>
          <w:szCs w:val="24"/>
        </w:rPr>
        <w:t xml:space="preserve">quanto nos </w:t>
      </w:r>
      <w:r w:rsidRPr="008C1EEC">
        <w:rPr>
          <w:rFonts w:ascii="Times New Roman" w:hAnsi="Times New Roman" w:cs="Times New Roman"/>
          <w:color w:val="0D0D0D" w:themeColor="text1" w:themeTint="F2"/>
          <w:sz w:val="24"/>
          <w:szCs w:val="24"/>
        </w:rPr>
        <w:t>serviços de saúde</w:t>
      </w:r>
      <w:r w:rsidR="000711AA" w:rsidRPr="008C1EEC">
        <w:rPr>
          <w:rFonts w:ascii="Times New Roman" w:hAnsi="Times New Roman" w:cs="Times New Roman"/>
          <w:color w:val="0D0D0D" w:themeColor="text1" w:themeTint="F2"/>
          <w:sz w:val="24"/>
          <w:szCs w:val="24"/>
        </w:rPr>
        <w:t xml:space="preserve">. </w:t>
      </w:r>
    </w:p>
    <w:p w14:paraId="04293A8A" w14:textId="4529D806" w:rsidR="00166545" w:rsidRPr="008C1EEC" w:rsidRDefault="00863BE4" w:rsidP="005A5446">
      <w:pPr>
        <w:spacing w:after="0" w:line="360" w:lineRule="auto"/>
        <w:ind w:firstLine="851"/>
        <w:jc w:val="both"/>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Além disso, essas intervenções </w:t>
      </w:r>
      <w:r w:rsidR="005A5446" w:rsidRPr="008C1EEC">
        <w:rPr>
          <w:rFonts w:ascii="Times New Roman" w:hAnsi="Times New Roman" w:cs="Times New Roman"/>
          <w:color w:val="0D0D0D" w:themeColor="text1" w:themeTint="F2"/>
          <w:sz w:val="24"/>
          <w:szCs w:val="24"/>
        </w:rPr>
        <w:t xml:space="preserve">não </w:t>
      </w:r>
      <w:r w:rsidRPr="008C1EEC">
        <w:rPr>
          <w:rFonts w:ascii="Times New Roman" w:hAnsi="Times New Roman" w:cs="Times New Roman"/>
          <w:color w:val="0D0D0D" w:themeColor="text1" w:themeTint="F2"/>
          <w:sz w:val="24"/>
          <w:szCs w:val="24"/>
        </w:rPr>
        <w:t xml:space="preserve">devem focar </w:t>
      </w:r>
      <w:r w:rsidR="005A5446" w:rsidRPr="008C1EEC">
        <w:rPr>
          <w:rFonts w:ascii="Times New Roman" w:hAnsi="Times New Roman" w:cs="Times New Roman"/>
          <w:color w:val="0D0D0D" w:themeColor="text1" w:themeTint="F2"/>
          <w:sz w:val="24"/>
          <w:szCs w:val="24"/>
        </w:rPr>
        <w:t>somente no ato sexual, mas no indivíduo como um todo, j</w:t>
      </w:r>
      <w:r w:rsidR="00495D78" w:rsidRPr="008C1EEC">
        <w:rPr>
          <w:rFonts w:ascii="Times New Roman" w:hAnsi="Times New Roman" w:cs="Times New Roman"/>
          <w:color w:val="0D0D0D" w:themeColor="text1" w:themeTint="F2"/>
          <w:sz w:val="24"/>
          <w:szCs w:val="24"/>
        </w:rPr>
        <w:t xml:space="preserve">á que a sexualidade </w:t>
      </w:r>
      <w:r w:rsidR="007315DD" w:rsidRPr="008C1EEC">
        <w:rPr>
          <w:rFonts w:ascii="Times New Roman" w:hAnsi="Times New Roman" w:cs="Times New Roman"/>
          <w:color w:val="0D0D0D" w:themeColor="text1" w:themeTint="F2"/>
          <w:sz w:val="24"/>
          <w:szCs w:val="24"/>
        </w:rPr>
        <w:t xml:space="preserve">não deve ser </w:t>
      </w:r>
      <w:r w:rsidR="005A5446" w:rsidRPr="008C1EEC">
        <w:rPr>
          <w:rFonts w:ascii="Times New Roman" w:hAnsi="Times New Roman" w:cs="Times New Roman"/>
          <w:color w:val="0D0D0D" w:themeColor="text1" w:themeTint="F2"/>
          <w:sz w:val="24"/>
          <w:szCs w:val="24"/>
        </w:rPr>
        <w:t>entendida</w:t>
      </w:r>
      <w:r w:rsidR="007315DD" w:rsidRPr="008C1EEC">
        <w:rPr>
          <w:rFonts w:ascii="Times New Roman" w:hAnsi="Times New Roman" w:cs="Times New Roman"/>
          <w:color w:val="0D0D0D" w:themeColor="text1" w:themeTint="F2"/>
          <w:sz w:val="24"/>
          <w:szCs w:val="24"/>
        </w:rPr>
        <w:t xml:space="preserve"> somente como o desejo de contato</w:t>
      </w:r>
      <w:r w:rsidR="004071FB" w:rsidRPr="008C1EEC">
        <w:rPr>
          <w:rFonts w:ascii="Times New Roman" w:hAnsi="Times New Roman" w:cs="Times New Roman"/>
          <w:color w:val="0D0D0D" w:themeColor="text1" w:themeTint="F2"/>
          <w:sz w:val="24"/>
          <w:szCs w:val="24"/>
        </w:rPr>
        <w:t>, amor, carinho ou calor relacionados ao prazer, m</w:t>
      </w:r>
      <w:r w:rsidR="005A5446" w:rsidRPr="008C1EEC">
        <w:rPr>
          <w:rFonts w:ascii="Times New Roman" w:hAnsi="Times New Roman" w:cs="Times New Roman"/>
          <w:color w:val="0D0D0D" w:themeColor="text1" w:themeTint="F2"/>
          <w:sz w:val="24"/>
          <w:szCs w:val="24"/>
        </w:rPr>
        <w:t>a</w:t>
      </w:r>
      <w:r w:rsidR="004071FB" w:rsidRPr="008C1EEC">
        <w:rPr>
          <w:rFonts w:ascii="Times New Roman" w:hAnsi="Times New Roman" w:cs="Times New Roman"/>
          <w:color w:val="0D0D0D" w:themeColor="text1" w:themeTint="F2"/>
          <w:sz w:val="24"/>
          <w:szCs w:val="24"/>
        </w:rPr>
        <w:t>s sim</w:t>
      </w:r>
      <w:r w:rsidR="00F81A4D" w:rsidRPr="008C1EEC">
        <w:rPr>
          <w:rFonts w:ascii="Times New Roman" w:hAnsi="Times New Roman" w:cs="Times New Roman"/>
          <w:color w:val="0D0D0D" w:themeColor="text1" w:themeTint="F2"/>
          <w:sz w:val="24"/>
          <w:szCs w:val="24"/>
        </w:rPr>
        <w:t>, com</w:t>
      </w:r>
      <w:r w:rsidR="005A5446" w:rsidRPr="008C1EEC">
        <w:rPr>
          <w:rFonts w:ascii="Times New Roman" w:hAnsi="Times New Roman" w:cs="Times New Roman"/>
          <w:color w:val="0D0D0D" w:themeColor="text1" w:themeTint="F2"/>
          <w:sz w:val="24"/>
          <w:szCs w:val="24"/>
        </w:rPr>
        <w:t>o uma dimensão da vida do</w:t>
      </w:r>
      <w:r w:rsidR="00F81A4D" w:rsidRPr="008C1EEC">
        <w:rPr>
          <w:rFonts w:ascii="Times New Roman" w:hAnsi="Times New Roman" w:cs="Times New Roman"/>
          <w:color w:val="0D0D0D" w:themeColor="text1" w:themeTint="F2"/>
          <w:sz w:val="24"/>
          <w:szCs w:val="24"/>
        </w:rPr>
        <w:t xml:space="preserve"> indivíduo</w:t>
      </w:r>
      <w:r w:rsidR="005A5446" w:rsidRPr="008C1EEC">
        <w:rPr>
          <w:rFonts w:ascii="Times New Roman" w:hAnsi="Times New Roman" w:cs="Times New Roman"/>
          <w:color w:val="0D0D0D" w:themeColor="text1" w:themeTint="F2"/>
          <w:sz w:val="24"/>
          <w:szCs w:val="24"/>
        </w:rPr>
        <w:t xml:space="preserve"> e que envolve </w:t>
      </w:r>
      <w:r w:rsidR="002E3C6F" w:rsidRPr="008C1EEC">
        <w:rPr>
          <w:rFonts w:ascii="Times New Roman" w:hAnsi="Times New Roman" w:cs="Times New Roman"/>
          <w:color w:val="0D0D0D" w:themeColor="text1" w:themeTint="F2"/>
          <w:sz w:val="24"/>
          <w:szCs w:val="24"/>
        </w:rPr>
        <w:t>aspectos sociais, biológicos</w:t>
      </w:r>
      <w:r w:rsidR="00126826" w:rsidRPr="008C1EEC">
        <w:rPr>
          <w:rFonts w:ascii="Times New Roman" w:hAnsi="Times New Roman" w:cs="Times New Roman"/>
          <w:color w:val="0D0D0D" w:themeColor="text1" w:themeTint="F2"/>
          <w:sz w:val="24"/>
          <w:szCs w:val="24"/>
        </w:rPr>
        <w:t>, afetivos</w:t>
      </w:r>
      <w:r w:rsidR="006F1DD4" w:rsidRPr="008C1EEC">
        <w:rPr>
          <w:rFonts w:ascii="Times New Roman" w:hAnsi="Times New Roman" w:cs="Times New Roman"/>
          <w:color w:val="0D0D0D" w:themeColor="text1" w:themeTint="F2"/>
          <w:sz w:val="24"/>
          <w:szCs w:val="24"/>
        </w:rPr>
        <w:t xml:space="preserve"> e </w:t>
      </w:r>
      <w:r w:rsidR="005A5446" w:rsidRPr="008C1EEC">
        <w:rPr>
          <w:rFonts w:ascii="Times New Roman" w:hAnsi="Times New Roman" w:cs="Times New Roman"/>
          <w:color w:val="0D0D0D" w:themeColor="text1" w:themeTint="F2"/>
          <w:sz w:val="24"/>
          <w:szCs w:val="24"/>
        </w:rPr>
        <w:t xml:space="preserve">culturais </w:t>
      </w:r>
      <w:r w:rsidR="00CA2DC4" w:rsidRPr="008C1EEC">
        <w:rPr>
          <w:rFonts w:ascii="Times New Roman" w:hAnsi="Times New Roman" w:cs="Times New Roman"/>
          <w:color w:val="0D0D0D" w:themeColor="text1" w:themeTint="F2"/>
          <w:sz w:val="24"/>
          <w:szCs w:val="24"/>
        </w:rPr>
        <w:t xml:space="preserve">(Tavares </w:t>
      </w:r>
      <w:r w:rsidR="00CA2DC4" w:rsidRPr="008C1EEC">
        <w:rPr>
          <w:rFonts w:ascii="Times New Roman" w:hAnsi="Times New Roman" w:cs="Times New Roman"/>
          <w:i/>
          <w:color w:val="0D0D0D" w:themeColor="text1" w:themeTint="F2"/>
          <w:sz w:val="24"/>
          <w:szCs w:val="24"/>
        </w:rPr>
        <w:t>et al</w:t>
      </w:r>
      <w:r w:rsidR="00CA2DC4" w:rsidRPr="008C1EEC">
        <w:rPr>
          <w:rFonts w:ascii="Times New Roman" w:hAnsi="Times New Roman" w:cs="Times New Roman"/>
          <w:color w:val="0D0D0D" w:themeColor="text1" w:themeTint="F2"/>
          <w:sz w:val="24"/>
          <w:szCs w:val="24"/>
        </w:rPr>
        <w:t>., 2022)</w:t>
      </w:r>
      <w:r w:rsidR="009F5AFB" w:rsidRPr="008C1EEC">
        <w:rPr>
          <w:rFonts w:ascii="Times New Roman" w:hAnsi="Times New Roman" w:cs="Times New Roman"/>
          <w:color w:val="0D0D0D" w:themeColor="text1" w:themeTint="F2"/>
          <w:sz w:val="24"/>
          <w:szCs w:val="24"/>
        </w:rPr>
        <w:t>.</w:t>
      </w:r>
    </w:p>
    <w:p w14:paraId="5C1FA712" w14:textId="77777777" w:rsidR="0096465C" w:rsidRPr="008C1EEC" w:rsidRDefault="0096465C" w:rsidP="0096465C">
      <w:pPr>
        <w:pStyle w:val="Default"/>
        <w:rPr>
          <w:color w:val="0D0D0D" w:themeColor="text1" w:themeTint="F2"/>
          <w:sz w:val="23"/>
          <w:szCs w:val="23"/>
        </w:rPr>
      </w:pPr>
    </w:p>
    <w:p w14:paraId="45594BE9" w14:textId="77777777" w:rsidR="0096465C" w:rsidRPr="008C1EEC" w:rsidRDefault="0096465C" w:rsidP="0096465C">
      <w:pPr>
        <w:pStyle w:val="Default"/>
        <w:ind w:firstLine="709"/>
        <w:rPr>
          <w:b/>
          <w:bCs/>
          <w:color w:val="0D0D0D" w:themeColor="text1" w:themeTint="F2"/>
          <w:sz w:val="23"/>
          <w:szCs w:val="23"/>
        </w:rPr>
      </w:pPr>
      <w:r w:rsidRPr="008C1EEC">
        <w:rPr>
          <w:b/>
          <w:bCs/>
          <w:color w:val="0D0D0D" w:themeColor="text1" w:themeTint="F2"/>
          <w:sz w:val="23"/>
          <w:szCs w:val="23"/>
        </w:rPr>
        <w:t xml:space="preserve">4. CONCLUSÃO OU CONSIDERAÇÕES FINAIS </w:t>
      </w:r>
    </w:p>
    <w:p w14:paraId="0DC1F27A" w14:textId="77777777" w:rsidR="00481E55" w:rsidRPr="008C1EEC" w:rsidRDefault="00481E55" w:rsidP="0096465C">
      <w:pPr>
        <w:pStyle w:val="Default"/>
        <w:ind w:firstLine="709"/>
        <w:rPr>
          <w:b/>
          <w:bCs/>
          <w:color w:val="0D0D0D" w:themeColor="text1" w:themeTint="F2"/>
          <w:sz w:val="23"/>
          <w:szCs w:val="23"/>
        </w:rPr>
      </w:pPr>
    </w:p>
    <w:p w14:paraId="57B4EE6E" w14:textId="5A94828D" w:rsidR="00AA2CBF" w:rsidRPr="008C1EEC" w:rsidRDefault="00A009F6" w:rsidP="00516709">
      <w:pPr>
        <w:pStyle w:val="Default"/>
        <w:spacing w:line="360" w:lineRule="auto"/>
        <w:ind w:firstLine="851"/>
        <w:jc w:val="both"/>
        <w:rPr>
          <w:rFonts w:cstheme="minorBidi"/>
          <w:color w:val="0D0D0D" w:themeColor="text1" w:themeTint="F2"/>
          <w:szCs w:val="22"/>
        </w:rPr>
      </w:pPr>
      <w:r w:rsidRPr="008C1EEC">
        <w:rPr>
          <w:rFonts w:cstheme="minorBidi"/>
          <w:color w:val="0D0D0D" w:themeColor="text1" w:themeTint="F2"/>
          <w:szCs w:val="22"/>
        </w:rPr>
        <w:t xml:space="preserve">Os </w:t>
      </w:r>
      <w:r w:rsidR="005A5446" w:rsidRPr="008C1EEC">
        <w:rPr>
          <w:rFonts w:cstheme="minorBidi"/>
          <w:color w:val="0D0D0D" w:themeColor="text1" w:themeTint="F2"/>
          <w:szCs w:val="22"/>
        </w:rPr>
        <w:t>jovens enfrentam</w:t>
      </w:r>
      <w:r w:rsidR="001A3B5D" w:rsidRPr="008C1EEC">
        <w:rPr>
          <w:rFonts w:cstheme="minorBidi"/>
          <w:color w:val="0D0D0D" w:themeColor="text1" w:themeTint="F2"/>
          <w:szCs w:val="22"/>
        </w:rPr>
        <w:t xml:space="preserve"> uma complexa </w:t>
      </w:r>
      <w:r w:rsidR="00B84B02" w:rsidRPr="008C1EEC">
        <w:rPr>
          <w:rFonts w:cstheme="minorBidi"/>
          <w:color w:val="0D0D0D" w:themeColor="text1" w:themeTint="F2"/>
          <w:szCs w:val="22"/>
        </w:rPr>
        <w:t xml:space="preserve">rede de </w:t>
      </w:r>
      <w:r w:rsidRPr="008C1EEC">
        <w:rPr>
          <w:rFonts w:cstheme="minorBidi"/>
          <w:color w:val="0D0D0D" w:themeColor="text1" w:themeTint="F2"/>
          <w:szCs w:val="22"/>
        </w:rPr>
        <w:t xml:space="preserve">desafios no que diz respeito à saúde sexual e reprodutiva na contemporaneidade. </w:t>
      </w:r>
      <w:r w:rsidR="005A5446" w:rsidRPr="008C1EEC">
        <w:rPr>
          <w:rFonts w:cstheme="minorBidi"/>
          <w:color w:val="0D0D0D" w:themeColor="text1" w:themeTint="F2"/>
          <w:szCs w:val="22"/>
        </w:rPr>
        <w:t xml:space="preserve">Embora </w:t>
      </w:r>
      <w:r w:rsidR="00B84B02" w:rsidRPr="008C1EEC">
        <w:rPr>
          <w:rFonts w:cstheme="minorBidi"/>
          <w:color w:val="0D0D0D" w:themeColor="text1" w:themeTint="F2"/>
          <w:szCs w:val="22"/>
        </w:rPr>
        <w:t>tenham</w:t>
      </w:r>
      <w:r w:rsidRPr="008C1EEC">
        <w:rPr>
          <w:rFonts w:cstheme="minorBidi"/>
          <w:color w:val="0D0D0D" w:themeColor="text1" w:themeTint="F2"/>
          <w:szCs w:val="22"/>
        </w:rPr>
        <w:t xml:space="preserve"> mais conhecimento</w:t>
      </w:r>
      <w:r w:rsidR="005A5446" w:rsidRPr="008C1EEC">
        <w:rPr>
          <w:rFonts w:cstheme="minorBidi"/>
          <w:color w:val="0D0D0D" w:themeColor="text1" w:themeTint="F2"/>
          <w:szCs w:val="22"/>
        </w:rPr>
        <w:t>s</w:t>
      </w:r>
      <w:r w:rsidRPr="008C1EEC">
        <w:rPr>
          <w:rFonts w:cstheme="minorBidi"/>
          <w:color w:val="0D0D0D" w:themeColor="text1" w:themeTint="F2"/>
          <w:szCs w:val="22"/>
        </w:rPr>
        <w:t xml:space="preserve"> em comparação a gerações anteriores, os adolescentes ainda se </w:t>
      </w:r>
      <w:r w:rsidR="00516709" w:rsidRPr="008C1EEC">
        <w:rPr>
          <w:rFonts w:cstheme="minorBidi"/>
          <w:color w:val="0D0D0D" w:themeColor="text1" w:themeTint="F2"/>
          <w:szCs w:val="22"/>
        </w:rPr>
        <w:t>expõem frequentemente</w:t>
      </w:r>
      <w:r w:rsidRPr="008C1EEC">
        <w:rPr>
          <w:rFonts w:cstheme="minorBidi"/>
          <w:color w:val="0D0D0D" w:themeColor="text1" w:themeTint="F2"/>
          <w:szCs w:val="22"/>
        </w:rPr>
        <w:t xml:space="preserve"> a infecções sexualmente transmissíveis e </w:t>
      </w:r>
      <w:r w:rsidR="00516709" w:rsidRPr="008C1EEC">
        <w:rPr>
          <w:rFonts w:cstheme="minorBidi"/>
          <w:color w:val="0D0D0D" w:themeColor="text1" w:themeTint="F2"/>
          <w:szCs w:val="22"/>
        </w:rPr>
        <w:t>gestações</w:t>
      </w:r>
      <w:r w:rsidRPr="008C1EEC">
        <w:rPr>
          <w:rFonts w:cstheme="minorBidi"/>
          <w:color w:val="0D0D0D" w:themeColor="text1" w:themeTint="F2"/>
          <w:szCs w:val="22"/>
        </w:rPr>
        <w:t xml:space="preserve"> precoce</w:t>
      </w:r>
      <w:r w:rsidR="00516709" w:rsidRPr="008C1EEC">
        <w:rPr>
          <w:rFonts w:cstheme="minorBidi"/>
          <w:color w:val="0D0D0D" w:themeColor="text1" w:themeTint="F2"/>
          <w:szCs w:val="22"/>
        </w:rPr>
        <w:t>s</w:t>
      </w:r>
      <w:r w:rsidRPr="008C1EEC">
        <w:rPr>
          <w:rFonts w:cstheme="minorBidi"/>
          <w:color w:val="0D0D0D" w:themeColor="text1" w:themeTint="F2"/>
          <w:szCs w:val="22"/>
        </w:rPr>
        <w:t>.</w:t>
      </w:r>
      <w:r w:rsidR="00516709" w:rsidRPr="008C1EEC">
        <w:rPr>
          <w:rFonts w:cstheme="minorBidi"/>
          <w:color w:val="0D0D0D" w:themeColor="text1" w:themeTint="F2"/>
          <w:szCs w:val="22"/>
        </w:rPr>
        <w:t xml:space="preserve"> O</w:t>
      </w:r>
      <w:r w:rsidRPr="008C1EEC">
        <w:rPr>
          <w:rFonts w:cstheme="minorBidi"/>
          <w:color w:val="0D0D0D" w:themeColor="text1" w:themeTint="F2"/>
          <w:szCs w:val="22"/>
        </w:rPr>
        <w:t xml:space="preserve"> início precoce da atividade sexual, o consumo de pornografia, a falta de educação sexual adequada e a influência de crenças e tabus familiares contribuem</w:t>
      </w:r>
      <w:r w:rsidR="00516709" w:rsidRPr="008C1EEC">
        <w:rPr>
          <w:rFonts w:cstheme="minorBidi"/>
          <w:color w:val="0D0D0D" w:themeColor="text1" w:themeTint="F2"/>
          <w:szCs w:val="22"/>
        </w:rPr>
        <w:t xml:space="preserve"> para esse cenário preocupante.</w:t>
      </w:r>
    </w:p>
    <w:p w14:paraId="7A92E4BB" w14:textId="4E68774B" w:rsidR="00AA2CBF" w:rsidRPr="008C1EEC" w:rsidRDefault="00A009F6" w:rsidP="00DB550D">
      <w:pPr>
        <w:pStyle w:val="Default"/>
        <w:spacing w:line="360" w:lineRule="auto"/>
        <w:ind w:firstLine="851"/>
        <w:jc w:val="both"/>
        <w:rPr>
          <w:rFonts w:cstheme="minorBidi"/>
          <w:color w:val="0D0D0D" w:themeColor="text1" w:themeTint="F2"/>
          <w:szCs w:val="22"/>
        </w:rPr>
      </w:pPr>
      <w:r w:rsidRPr="008C1EEC">
        <w:rPr>
          <w:rFonts w:cstheme="minorBidi"/>
          <w:color w:val="0D0D0D" w:themeColor="text1" w:themeTint="F2"/>
          <w:szCs w:val="22"/>
        </w:rPr>
        <w:t xml:space="preserve">Nesse contexto, a educação sexual no ambiente escolar e as intervenções realizadas nas </w:t>
      </w:r>
      <w:r w:rsidR="00516709" w:rsidRPr="008C1EEC">
        <w:rPr>
          <w:rFonts w:cstheme="minorBidi"/>
          <w:color w:val="0D0D0D" w:themeColor="text1" w:themeTint="F2"/>
          <w:szCs w:val="22"/>
        </w:rPr>
        <w:t>Unidades Básicas de Saúde mostram-se</w:t>
      </w:r>
      <w:r w:rsidRPr="008C1EEC">
        <w:rPr>
          <w:rFonts w:cstheme="minorBidi"/>
          <w:color w:val="0D0D0D" w:themeColor="text1" w:themeTint="F2"/>
          <w:szCs w:val="22"/>
        </w:rPr>
        <w:t xml:space="preserve"> ferramentas </w:t>
      </w:r>
      <w:r w:rsidR="007A3E91" w:rsidRPr="008C1EEC">
        <w:rPr>
          <w:rFonts w:cstheme="minorBidi"/>
          <w:color w:val="0D0D0D" w:themeColor="text1" w:themeTint="F2"/>
          <w:szCs w:val="22"/>
        </w:rPr>
        <w:t>excepcionais</w:t>
      </w:r>
      <w:r w:rsidRPr="008C1EEC">
        <w:rPr>
          <w:rFonts w:cstheme="minorBidi"/>
          <w:color w:val="0D0D0D" w:themeColor="text1" w:themeTint="F2"/>
          <w:szCs w:val="22"/>
        </w:rPr>
        <w:t xml:space="preserve"> para promover uma abordagem abrange</w:t>
      </w:r>
      <w:r w:rsidR="00516709" w:rsidRPr="008C1EEC">
        <w:rPr>
          <w:rFonts w:cstheme="minorBidi"/>
          <w:color w:val="0D0D0D" w:themeColor="text1" w:themeTint="F2"/>
          <w:szCs w:val="22"/>
        </w:rPr>
        <w:t xml:space="preserve">nte e segura sobre sexualidade, </w:t>
      </w:r>
      <w:r w:rsidRPr="008C1EEC">
        <w:rPr>
          <w:rFonts w:cstheme="minorBidi"/>
          <w:color w:val="0D0D0D" w:themeColor="text1" w:themeTint="F2"/>
          <w:szCs w:val="22"/>
        </w:rPr>
        <w:t xml:space="preserve">abordando aspectos </w:t>
      </w:r>
      <w:r w:rsidR="00523DB7" w:rsidRPr="008C1EEC">
        <w:rPr>
          <w:rFonts w:cstheme="minorBidi"/>
          <w:color w:val="0D0D0D" w:themeColor="text1" w:themeTint="F2"/>
          <w:szCs w:val="22"/>
        </w:rPr>
        <w:t xml:space="preserve">sociais, </w:t>
      </w:r>
      <w:r w:rsidRPr="008C1EEC">
        <w:rPr>
          <w:rFonts w:cstheme="minorBidi"/>
          <w:color w:val="0D0D0D" w:themeColor="text1" w:themeTint="F2"/>
          <w:szCs w:val="22"/>
        </w:rPr>
        <w:t>emocionais e culturais da sexualidade.</w:t>
      </w:r>
    </w:p>
    <w:p w14:paraId="275D1C8B" w14:textId="2B44BBEB" w:rsidR="00AA2CBF" w:rsidRPr="008C1EEC" w:rsidRDefault="00516709" w:rsidP="00DB550D">
      <w:pPr>
        <w:pStyle w:val="Default"/>
        <w:spacing w:line="360" w:lineRule="auto"/>
        <w:ind w:firstLine="851"/>
        <w:jc w:val="both"/>
        <w:rPr>
          <w:rFonts w:cstheme="minorBidi"/>
          <w:color w:val="0D0D0D" w:themeColor="text1" w:themeTint="F2"/>
          <w:szCs w:val="22"/>
        </w:rPr>
      </w:pPr>
      <w:r w:rsidRPr="008C1EEC">
        <w:rPr>
          <w:rFonts w:cstheme="minorBidi"/>
          <w:color w:val="0D0D0D" w:themeColor="text1" w:themeTint="F2"/>
          <w:szCs w:val="22"/>
        </w:rPr>
        <w:t>O</w:t>
      </w:r>
      <w:r w:rsidR="006E3B1E" w:rsidRPr="008C1EEC">
        <w:rPr>
          <w:rFonts w:cstheme="minorBidi"/>
          <w:color w:val="0D0D0D" w:themeColor="text1" w:themeTint="F2"/>
          <w:szCs w:val="22"/>
        </w:rPr>
        <w:t xml:space="preserve"> avanço dos meios de comunicação e </w:t>
      </w:r>
      <w:r w:rsidR="006A2E10" w:rsidRPr="008C1EEC">
        <w:rPr>
          <w:rFonts w:cstheme="minorBidi"/>
          <w:color w:val="0D0D0D" w:themeColor="text1" w:themeTint="F2"/>
          <w:szCs w:val="22"/>
        </w:rPr>
        <w:t>a</w:t>
      </w:r>
      <w:r w:rsidR="00A009F6" w:rsidRPr="008C1EEC">
        <w:rPr>
          <w:rFonts w:cstheme="minorBidi"/>
          <w:color w:val="0D0D0D" w:themeColor="text1" w:themeTint="F2"/>
          <w:szCs w:val="22"/>
        </w:rPr>
        <w:t xml:space="preserve"> u</w:t>
      </w:r>
      <w:r w:rsidRPr="008C1EEC">
        <w:rPr>
          <w:rFonts w:cstheme="minorBidi"/>
          <w:color w:val="0D0D0D" w:themeColor="text1" w:themeTint="F2"/>
          <w:szCs w:val="22"/>
        </w:rPr>
        <w:t>tilização de novas tecnologias</w:t>
      </w:r>
      <w:r w:rsidR="00A009F6" w:rsidRPr="008C1EEC">
        <w:rPr>
          <w:rFonts w:cstheme="minorBidi"/>
          <w:color w:val="0D0D0D" w:themeColor="text1" w:themeTint="F2"/>
          <w:szCs w:val="22"/>
        </w:rPr>
        <w:t xml:space="preserve"> tem se mostrado estratégia</w:t>
      </w:r>
      <w:r w:rsidRPr="008C1EEC">
        <w:rPr>
          <w:rFonts w:cstheme="minorBidi"/>
          <w:color w:val="0D0D0D" w:themeColor="text1" w:themeTint="F2"/>
          <w:szCs w:val="22"/>
        </w:rPr>
        <w:t>s</w:t>
      </w:r>
      <w:r w:rsidR="00A009F6" w:rsidRPr="008C1EEC">
        <w:rPr>
          <w:rFonts w:cstheme="minorBidi"/>
          <w:color w:val="0D0D0D" w:themeColor="text1" w:themeTint="F2"/>
          <w:szCs w:val="22"/>
        </w:rPr>
        <w:t xml:space="preserve"> promissora</w:t>
      </w:r>
      <w:r w:rsidRPr="008C1EEC">
        <w:rPr>
          <w:rFonts w:cstheme="minorBidi"/>
          <w:color w:val="0D0D0D" w:themeColor="text1" w:themeTint="F2"/>
          <w:szCs w:val="22"/>
        </w:rPr>
        <w:t>s</w:t>
      </w:r>
      <w:r w:rsidR="00A009F6" w:rsidRPr="008C1EEC">
        <w:rPr>
          <w:rFonts w:cstheme="minorBidi"/>
          <w:color w:val="0D0D0D" w:themeColor="text1" w:themeTint="F2"/>
          <w:szCs w:val="22"/>
        </w:rPr>
        <w:t xml:space="preserve"> para </w:t>
      </w:r>
      <w:r w:rsidRPr="008C1EEC">
        <w:rPr>
          <w:rFonts w:cstheme="minorBidi"/>
          <w:color w:val="0D0D0D" w:themeColor="text1" w:themeTint="F2"/>
          <w:szCs w:val="22"/>
        </w:rPr>
        <w:t>disseminação de informações a</w:t>
      </w:r>
      <w:r w:rsidR="00A009F6" w:rsidRPr="008C1EEC">
        <w:rPr>
          <w:rFonts w:cstheme="minorBidi"/>
          <w:color w:val="0D0D0D" w:themeColor="text1" w:themeTint="F2"/>
          <w:szCs w:val="22"/>
        </w:rPr>
        <w:t>os adolescentes de forma interativa e acessível. Esses recursos permitem uma educação continuada, fornecendo informações claras e facilitando a expressão de dúvidas e questionamentos em um ambiente seguro.</w:t>
      </w:r>
    </w:p>
    <w:p w14:paraId="1CCFF00E" w14:textId="125662E0" w:rsidR="00481E55" w:rsidRPr="008C1EEC" w:rsidRDefault="00A009F6" w:rsidP="00DB550D">
      <w:pPr>
        <w:pStyle w:val="Default"/>
        <w:spacing w:line="360" w:lineRule="auto"/>
        <w:ind w:firstLine="851"/>
        <w:jc w:val="both"/>
        <w:rPr>
          <w:b/>
          <w:bCs/>
          <w:color w:val="0D0D0D" w:themeColor="text1" w:themeTint="F2"/>
          <w:sz w:val="23"/>
          <w:szCs w:val="23"/>
        </w:rPr>
      </w:pPr>
      <w:r w:rsidRPr="008C1EEC">
        <w:rPr>
          <w:rFonts w:cstheme="minorBidi"/>
          <w:color w:val="0D0D0D" w:themeColor="text1" w:themeTint="F2"/>
          <w:szCs w:val="22"/>
        </w:rPr>
        <w:t>Em suma, é imprescindível que a sociedade</w:t>
      </w:r>
      <w:r w:rsidR="00516709" w:rsidRPr="008C1EEC">
        <w:rPr>
          <w:rFonts w:cstheme="minorBidi"/>
          <w:color w:val="0D0D0D" w:themeColor="text1" w:themeTint="F2"/>
          <w:szCs w:val="22"/>
        </w:rPr>
        <w:t xml:space="preserve"> inclua a</w:t>
      </w:r>
      <w:r w:rsidRPr="008C1EEC">
        <w:rPr>
          <w:rFonts w:cstheme="minorBidi"/>
          <w:color w:val="0D0D0D" w:themeColor="text1" w:themeTint="F2"/>
          <w:szCs w:val="22"/>
        </w:rPr>
        <w:t xml:space="preserve"> família, </w:t>
      </w:r>
      <w:r w:rsidR="00516709" w:rsidRPr="008C1EEC">
        <w:rPr>
          <w:rFonts w:cstheme="minorBidi"/>
          <w:color w:val="0D0D0D" w:themeColor="text1" w:themeTint="F2"/>
          <w:szCs w:val="22"/>
        </w:rPr>
        <w:t xml:space="preserve">a </w:t>
      </w:r>
      <w:r w:rsidRPr="008C1EEC">
        <w:rPr>
          <w:rFonts w:cstheme="minorBidi"/>
          <w:color w:val="0D0D0D" w:themeColor="text1" w:themeTint="F2"/>
          <w:szCs w:val="22"/>
        </w:rPr>
        <w:t xml:space="preserve">escola, </w:t>
      </w:r>
      <w:r w:rsidR="00516709" w:rsidRPr="008C1EEC">
        <w:rPr>
          <w:rFonts w:cstheme="minorBidi"/>
          <w:color w:val="0D0D0D" w:themeColor="text1" w:themeTint="F2"/>
          <w:szCs w:val="22"/>
        </w:rPr>
        <w:t xml:space="preserve">os </w:t>
      </w:r>
      <w:r w:rsidRPr="008C1EEC">
        <w:rPr>
          <w:rFonts w:cstheme="minorBidi"/>
          <w:color w:val="0D0D0D" w:themeColor="text1" w:themeTint="F2"/>
          <w:szCs w:val="22"/>
        </w:rPr>
        <w:t xml:space="preserve">serviços de saúde e </w:t>
      </w:r>
      <w:r w:rsidR="00516709" w:rsidRPr="008C1EEC">
        <w:rPr>
          <w:rFonts w:cstheme="minorBidi"/>
          <w:color w:val="0D0D0D" w:themeColor="text1" w:themeTint="F2"/>
          <w:szCs w:val="22"/>
        </w:rPr>
        <w:t>os meios de comunicação no engajamento para</w:t>
      </w:r>
      <w:r w:rsidRPr="008C1EEC">
        <w:rPr>
          <w:rFonts w:cstheme="minorBidi"/>
          <w:color w:val="0D0D0D" w:themeColor="text1" w:themeTint="F2"/>
          <w:szCs w:val="22"/>
        </w:rPr>
        <w:t xml:space="preserve"> promoção de uma educação sexual abrangente e livre de preconceitos. Somente assim será possível empoderar os adolescentes para que façam escolhas informadas e seguras, contribuindo para a redução das </w:t>
      </w:r>
      <w:proofErr w:type="spellStart"/>
      <w:r w:rsidRPr="008C1EEC">
        <w:rPr>
          <w:rFonts w:cstheme="minorBidi"/>
          <w:color w:val="0D0D0D" w:themeColor="text1" w:themeTint="F2"/>
          <w:szCs w:val="22"/>
        </w:rPr>
        <w:t>ISTs</w:t>
      </w:r>
      <w:proofErr w:type="spellEnd"/>
      <w:r w:rsidRPr="008C1EEC">
        <w:rPr>
          <w:rFonts w:cstheme="minorBidi"/>
          <w:color w:val="0D0D0D" w:themeColor="text1" w:themeTint="F2"/>
          <w:szCs w:val="22"/>
        </w:rPr>
        <w:t>, da gravidez precoce e para o desenvolvimento de uma sexualidade saudável e prazerosa.</w:t>
      </w:r>
    </w:p>
    <w:p w14:paraId="70390EFE" w14:textId="77777777" w:rsidR="00481E55" w:rsidRPr="008C1EEC" w:rsidRDefault="00481E55" w:rsidP="0096465C">
      <w:pPr>
        <w:pStyle w:val="Default"/>
        <w:ind w:firstLine="709"/>
        <w:rPr>
          <w:color w:val="0D0D0D" w:themeColor="text1" w:themeTint="F2"/>
          <w:sz w:val="23"/>
          <w:szCs w:val="23"/>
        </w:rPr>
      </w:pPr>
    </w:p>
    <w:p w14:paraId="5801122B" w14:textId="77777777" w:rsidR="0096465C" w:rsidRPr="008C1EEC" w:rsidRDefault="0096465C" w:rsidP="0096465C">
      <w:pPr>
        <w:pStyle w:val="Default"/>
        <w:rPr>
          <w:color w:val="0D0D0D" w:themeColor="text1" w:themeTint="F2"/>
          <w:sz w:val="23"/>
          <w:szCs w:val="23"/>
        </w:rPr>
      </w:pPr>
    </w:p>
    <w:p w14:paraId="241B990A" w14:textId="77777777" w:rsidR="00516709" w:rsidRPr="008C1EEC" w:rsidRDefault="00516709" w:rsidP="0096465C">
      <w:pPr>
        <w:pStyle w:val="ABNT"/>
        <w:jc w:val="center"/>
        <w:rPr>
          <w:b/>
          <w:bCs/>
          <w:color w:val="0D0D0D" w:themeColor="text1" w:themeTint="F2"/>
          <w:sz w:val="23"/>
          <w:szCs w:val="23"/>
        </w:rPr>
      </w:pPr>
    </w:p>
    <w:p w14:paraId="7028B544" w14:textId="77777777" w:rsidR="00516709" w:rsidRPr="008C1EEC" w:rsidRDefault="00516709" w:rsidP="0096465C">
      <w:pPr>
        <w:pStyle w:val="ABNT"/>
        <w:jc w:val="center"/>
        <w:rPr>
          <w:b/>
          <w:bCs/>
          <w:color w:val="0D0D0D" w:themeColor="text1" w:themeTint="F2"/>
          <w:sz w:val="23"/>
          <w:szCs w:val="23"/>
        </w:rPr>
      </w:pPr>
    </w:p>
    <w:p w14:paraId="3F5F29E5" w14:textId="2705A548" w:rsidR="0038710D" w:rsidRPr="008C1EEC" w:rsidRDefault="0096465C" w:rsidP="00A96BDB">
      <w:pPr>
        <w:pStyle w:val="ABNT"/>
        <w:jc w:val="center"/>
        <w:rPr>
          <w:b/>
          <w:bCs/>
          <w:color w:val="0D0D0D" w:themeColor="text1" w:themeTint="F2"/>
          <w:sz w:val="23"/>
          <w:szCs w:val="23"/>
        </w:rPr>
      </w:pPr>
      <w:r w:rsidRPr="008C1EEC">
        <w:rPr>
          <w:b/>
          <w:bCs/>
          <w:color w:val="0D0D0D" w:themeColor="text1" w:themeTint="F2"/>
          <w:sz w:val="23"/>
          <w:szCs w:val="23"/>
        </w:rPr>
        <w:lastRenderedPageBreak/>
        <w:t xml:space="preserve">REFERÊNCIAS </w:t>
      </w:r>
    </w:p>
    <w:p w14:paraId="40D6F9DA"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 </w:t>
      </w:r>
    </w:p>
    <w:p w14:paraId="123BFADD"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ALBUQUERQUE, Daniel Gustavo Guedes Pereira et al. Impacto do planejamento familiar na vida sexual e reprodutiva de adolescentes. </w:t>
      </w:r>
      <w:r w:rsidRPr="008C1EEC">
        <w:rPr>
          <w:rFonts w:ascii="Times New Roman" w:hAnsi="Times New Roman" w:cs="Times New Roman"/>
          <w:b/>
          <w:bCs/>
          <w:color w:val="0D0D0D" w:themeColor="text1" w:themeTint="F2"/>
          <w:sz w:val="24"/>
          <w:szCs w:val="24"/>
          <w:shd w:val="clear" w:color="auto" w:fill="FFFFFF"/>
        </w:rPr>
        <w:t>Rev. méd. Minas Gerais</w:t>
      </w:r>
      <w:r w:rsidRPr="008C1EEC">
        <w:rPr>
          <w:rFonts w:ascii="Times New Roman" w:hAnsi="Times New Roman" w:cs="Times New Roman"/>
          <w:color w:val="0D0D0D" w:themeColor="text1" w:themeTint="F2"/>
          <w:sz w:val="24"/>
          <w:szCs w:val="24"/>
          <w:shd w:val="clear" w:color="auto" w:fill="FFFFFF"/>
        </w:rPr>
        <w:t>, p. 31207-31207, 2021.</w:t>
      </w:r>
    </w:p>
    <w:p w14:paraId="7F6C65DB"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shd w:val="clear" w:color="auto" w:fill="FFFFFF"/>
        </w:rPr>
      </w:pPr>
    </w:p>
    <w:p w14:paraId="22139B85" w14:textId="77777777" w:rsidR="0038710D" w:rsidRPr="0052407E" w:rsidRDefault="0038710D" w:rsidP="00601D8B">
      <w:pPr>
        <w:spacing w:after="0" w:line="240" w:lineRule="auto"/>
        <w:rPr>
          <w:rFonts w:ascii="Times New Roman" w:hAnsi="Times New Roman" w:cs="Times New Roman"/>
          <w:color w:val="0D0D0D" w:themeColor="text1" w:themeTint="F2"/>
          <w:sz w:val="24"/>
          <w:szCs w:val="24"/>
          <w:shd w:val="clear" w:color="auto" w:fill="FFFFFF"/>
          <w:lang w:val="es-ES"/>
        </w:rPr>
      </w:pPr>
      <w:r w:rsidRPr="008C1EEC">
        <w:rPr>
          <w:rFonts w:ascii="Times New Roman" w:hAnsi="Times New Roman" w:cs="Times New Roman"/>
          <w:color w:val="0D0D0D" w:themeColor="text1" w:themeTint="F2"/>
          <w:sz w:val="24"/>
          <w:szCs w:val="24"/>
          <w:shd w:val="clear" w:color="auto" w:fill="FFFFFF"/>
          <w:lang w:val="es-ES"/>
        </w:rPr>
        <w:t xml:space="preserve">BARBOSA, Luciana </w:t>
      </w:r>
      <w:proofErr w:type="spellStart"/>
      <w:r w:rsidRPr="008C1EEC">
        <w:rPr>
          <w:rFonts w:ascii="Times New Roman" w:hAnsi="Times New Roman" w:cs="Times New Roman"/>
          <w:color w:val="0D0D0D" w:themeColor="text1" w:themeTint="F2"/>
          <w:sz w:val="24"/>
          <w:szCs w:val="24"/>
          <w:shd w:val="clear" w:color="auto" w:fill="FFFFFF"/>
          <w:lang w:val="es-ES"/>
        </w:rPr>
        <w:t>Uchôa</w:t>
      </w:r>
      <w:proofErr w:type="spellEnd"/>
      <w:r w:rsidRPr="008C1EEC">
        <w:rPr>
          <w:rFonts w:ascii="Times New Roman" w:hAnsi="Times New Roman" w:cs="Times New Roman"/>
          <w:color w:val="0D0D0D" w:themeColor="text1" w:themeTint="F2"/>
          <w:sz w:val="24"/>
          <w:szCs w:val="24"/>
          <w:shd w:val="clear" w:color="auto" w:fill="FFFFFF"/>
          <w:lang w:val="es-ES"/>
        </w:rPr>
        <w:t xml:space="preserve"> et al. Percepción de adolescentes sobre sexualidad y salud reproductiva: la escuela como espacio para la educación sexual. </w:t>
      </w:r>
      <w:r w:rsidRPr="0052407E">
        <w:rPr>
          <w:rFonts w:ascii="Times New Roman" w:hAnsi="Times New Roman" w:cs="Times New Roman"/>
          <w:b/>
          <w:bCs/>
          <w:color w:val="0D0D0D" w:themeColor="text1" w:themeTint="F2"/>
          <w:sz w:val="24"/>
          <w:szCs w:val="24"/>
          <w:lang w:val="es-ES"/>
        </w:rPr>
        <w:t>Cultura de los cuidados</w:t>
      </w:r>
      <w:r w:rsidRPr="0052407E">
        <w:rPr>
          <w:rFonts w:ascii="Times New Roman" w:hAnsi="Times New Roman" w:cs="Times New Roman"/>
          <w:color w:val="0D0D0D" w:themeColor="text1" w:themeTint="F2"/>
          <w:sz w:val="24"/>
          <w:szCs w:val="24"/>
          <w:shd w:val="clear" w:color="auto" w:fill="FFFFFF"/>
          <w:lang w:val="es-ES"/>
        </w:rPr>
        <w:t xml:space="preserve">, 2019.  </w:t>
      </w:r>
    </w:p>
    <w:p w14:paraId="58BA4BAD" w14:textId="77777777" w:rsidR="00A96BDB" w:rsidRPr="0052407E" w:rsidRDefault="00A96BDB" w:rsidP="00601D8B">
      <w:pPr>
        <w:spacing w:after="0" w:line="240" w:lineRule="auto"/>
        <w:rPr>
          <w:rFonts w:ascii="Times New Roman" w:hAnsi="Times New Roman" w:cs="Times New Roman"/>
          <w:color w:val="0D0D0D" w:themeColor="text1" w:themeTint="F2"/>
          <w:sz w:val="24"/>
          <w:szCs w:val="24"/>
          <w:shd w:val="clear" w:color="auto" w:fill="FFFFFF"/>
          <w:lang w:val="es-ES"/>
        </w:rPr>
      </w:pPr>
    </w:p>
    <w:p w14:paraId="65420FBC"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52407E">
        <w:rPr>
          <w:rFonts w:ascii="Times New Roman" w:hAnsi="Times New Roman" w:cs="Times New Roman"/>
          <w:color w:val="0D0D0D" w:themeColor="text1" w:themeTint="F2"/>
          <w:sz w:val="24"/>
          <w:szCs w:val="24"/>
          <w:shd w:val="clear" w:color="auto" w:fill="FFFFFF"/>
          <w:lang w:val="es-ES"/>
        </w:rPr>
        <w:t xml:space="preserve">CAMPOS, Helena </w:t>
      </w:r>
      <w:proofErr w:type="spellStart"/>
      <w:r w:rsidRPr="0052407E">
        <w:rPr>
          <w:rFonts w:ascii="Times New Roman" w:hAnsi="Times New Roman" w:cs="Times New Roman"/>
          <w:color w:val="0D0D0D" w:themeColor="text1" w:themeTint="F2"/>
          <w:sz w:val="24"/>
          <w:szCs w:val="24"/>
          <w:shd w:val="clear" w:color="auto" w:fill="FFFFFF"/>
          <w:lang w:val="es-ES"/>
        </w:rPr>
        <w:t>Maria</w:t>
      </w:r>
      <w:proofErr w:type="spellEnd"/>
      <w:r w:rsidRPr="0052407E">
        <w:rPr>
          <w:rFonts w:ascii="Times New Roman" w:hAnsi="Times New Roman" w:cs="Times New Roman"/>
          <w:color w:val="0D0D0D" w:themeColor="text1" w:themeTint="F2"/>
          <w:sz w:val="24"/>
          <w:szCs w:val="24"/>
          <w:shd w:val="clear" w:color="auto" w:fill="FFFFFF"/>
          <w:lang w:val="es-ES"/>
        </w:rPr>
        <w:t xml:space="preserve"> et al. </w:t>
      </w:r>
      <w:r w:rsidRPr="008C1EEC">
        <w:rPr>
          <w:rFonts w:ascii="Times New Roman" w:hAnsi="Times New Roman" w:cs="Times New Roman"/>
          <w:color w:val="0D0D0D" w:themeColor="text1" w:themeTint="F2"/>
          <w:sz w:val="24"/>
          <w:szCs w:val="24"/>
          <w:shd w:val="clear" w:color="auto" w:fill="FFFFFF"/>
        </w:rPr>
        <w:t>Diálogos com adolescentes sobre direitos sexuais na escola pública: intervenções educativas emancipatórias. </w:t>
      </w:r>
      <w:r w:rsidRPr="008C1EEC">
        <w:rPr>
          <w:rFonts w:ascii="Times New Roman" w:hAnsi="Times New Roman" w:cs="Times New Roman"/>
          <w:b/>
          <w:bCs/>
          <w:color w:val="0D0D0D" w:themeColor="text1" w:themeTint="F2"/>
          <w:sz w:val="24"/>
          <w:szCs w:val="24"/>
          <w:shd w:val="clear" w:color="auto" w:fill="FFFFFF"/>
        </w:rPr>
        <w:t>Revista Pesquisas e Práticas Psicossociais</w:t>
      </w:r>
      <w:r w:rsidRPr="008C1EEC">
        <w:rPr>
          <w:rFonts w:ascii="Times New Roman" w:hAnsi="Times New Roman" w:cs="Times New Roman"/>
          <w:color w:val="0D0D0D" w:themeColor="text1" w:themeTint="F2"/>
          <w:sz w:val="24"/>
          <w:szCs w:val="24"/>
          <w:shd w:val="clear" w:color="auto" w:fill="FFFFFF"/>
        </w:rPr>
        <w:t>, v. 13, n. 3, p. 1-16, 2018.</w:t>
      </w:r>
    </w:p>
    <w:p w14:paraId="65DCD939"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rPr>
      </w:pPr>
    </w:p>
    <w:p w14:paraId="32629802"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 xml:space="preserve">CRESPO, Maria da Conceição Albernaz et al. Modernidade líquida: desafios para educação em saúde no contexto das vulnerabilidades para infecções sexualmente transmissíveis. </w:t>
      </w:r>
      <w:r w:rsidRPr="008C1EEC">
        <w:rPr>
          <w:rFonts w:ascii="Times New Roman" w:hAnsi="Times New Roman" w:cs="Times New Roman"/>
          <w:b/>
          <w:bCs/>
          <w:color w:val="0D0D0D" w:themeColor="text1" w:themeTint="F2"/>
          <w:sz w:val="24"/>
          <w:szCs w:val="24"/>
          <w:shd w:val="clear" w:color="auto" w:fill="FFFFFF"/>
        </w:rPr>
        <w:t>Revista Enfermagem UERJ</w:t>
      </w:r>
      <w:r w:rsidRPr="008C1EEC">
        <w:rPr>
          <w:rFonts w:ascii="Times New Roman" w:hAnsi="Times New Roman" w:cs="Times New Roman"/>
          <w:color w:val="0D0D0D" w:themeColor="text1" w:themeTint="F2"/>
          <w:sz w:val="24"/>
          <w:szCs w:val="24"/>
          <w:shd w:val="clear" w:color="auto" w:fill="FFFFFF"/>
        </w:rPr>
        <w:t>, v. 27, p. e43316-e43316, 2019.</w:t>
      </w:r>
    </w:p>
    <w:p w14:paraId="0FE6D8AB"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shd w:val="clear" w:color="auto" w:fill="FFFFFF"/>
        </w:rPr>
      </w:pPr>
    </w:p>
    <w:p w14:paraId="0B6E501C" w14:textId="77777777" w:rsidR="0038710D"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FERREIRA, Ediane de Andrade et al. Adolescentes no espaço escolar e o conhecimento a respeito da saúde sexual e reprodutiva. </w:t>
      </w:r>
      <w:proofErr w:type="spellStart"/>
      <w:r w:rsidRPr="008C1EEC">
        <w:rPr>
          <w:rFonts w:ascii="Times New Roman" w:hAnsi="Times New Roman" w:cs="Times New Roman"/>
          <w:b/>
          <w:bCs/>
          <w:color w:val="0D0D0D" w:themeColor="text1" w:themeTint="F2"/>
          <w:sz w:val="24"/>
          <w:szCs w:val="24"/>
          <w:shd w:val="clear" w:color="auto" w:fill="FFFFFF"/>
        </w:rPr>
        <w:t>Cogitare</w:t>
      </w:r>
      <w:proofErr w:type="spellEnd"/>
      <w:r w:rsidRPr="008C1EEC">
        <w:rPr>
          <w:rFonts w:ascii="Times New Roman" w:hAnsi="Times New Roman" w:cs="Times New Roman"/>
          <w:b/>
          <w:bCs/>
          <w:color w:val="0D0D0D" w:themeColor="text1" w:themeTint="F2"/>
          <w:sz w:val="24"/>
          <w:szCs w:val="24"/>
          <w:shd w:val="clear" w:color="auto" w:fill="FFFFFF"/>
        </w:rPr>
        <w:t xml:space="preserve"> Enfermagem</w:t>
      </w:r>
      <w:r w:rsidRPr="008C1EEC">
        <w:rPr>
          <w:rFonts w:ascii="Times New Roman" w:hAnsi="Times New Roman" w:cs="Times New Roman"/>
          <w:color w:val="0D0D0D" w:themeColor="text1" w:themeTint="F2"/>
          <w:sz w:val="24"/>
          <w:szCs w:val="24"/>
          <w:shd w:val="clear" w:color="auto" w:fill="FFFFFF"/>
        </w:rPr>
        <w:t>, v. 23, n. 2, 2018.</w:t>
      </w:r>
    </w:p>
    <w:p w14:paraId="145E5C43" w14:textId="77777777" w:rsidR="008C1EEC" w:rsidRPr="008C1EEC" w:rsidRDefault="008C1EEC" w:rsidP="00601D8B">
      <w:pPr>
        <w:spacing w:after="0" w:line="240" w:lineRule="auto"/>
        <w:rPr>
          <w:rFonts w:ascii="Times New Roman" w:hAnsi="Times New Roman" w:cs="Times New Roman"/>
          <w:color w:val="0D0D0D" w:themeColor="text1" w:themeTint="F2"/>
          <w:sz w:val="24"/>
          <w:szCs w:val="24"/>
          <w:shd w:val="clear" w:color="auto" w:fill="FFFFFF"/>
        </w:rPr>
      </w:pPr>
    </w:p>
    <w:p w14:paraId="2203EB4F"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 xml:space="preserve">FRANCO, </w:t>
      </w:r>
      <w:proofErr w:type="spellStart"/>
      <w:r w:rsidRPr="008C1EEC">
        <w:rPr>
          <w:rFonts w:ascii="Times New Roman" w:hAnsi="Times New Roman" w:cs="Times New Roman"/>
          <w:color w:val="0D0D0D" w:themeColor="text1" w:themeTint="F2"/>
          <w:sz w:val="24"/>
          <w:szCs w:val="24"/>
          <w:shd w:val="clear" w:color="auto" w:fill="FFFFFF"/>
        </w:rPr>
        <w:t>Maurilo</w:t>
      </w:r>
      <w:proofErr w:type="spellEnd"/>
      <w:r w:rsidRPr="008C1EEC">
        <w:rPr>
          <w:rFonts w:ascii="Times New Roman" w:hAnsi="Times New Roman" w:cs="Times New Roman"/>
          <w:color w:val="0D0D0D" w:themeColor="text1" w:themeTint="F2"/>
          <w:sz w:val="24"/>
          <w:szCs w:val="24"/>
          <w:shd w:val="clear" w:color="auto" w:fill="FFFFFF"/>
        </w:rPr>
        <w:t xml:space="preserve"> de Sousa et al. Educação em saúde sexual e reprodutiva do adolescente escolar. </w:t>
      </w:r>
      <w:r w:rsidRPr="008C1EEC">
        <w:rPr>
          <w:rFonts w:ascii="Times New Roman" w:hAnsi="Times New Roman" w:cs="Times New Roman"/>
          <w:b/>
          <w:bCs/>
          <w:color w:val="0D0D0D" w:themeColor="text1" w:themeTint="F2"/>
          <w:sz w:val="24"/>
          <w:szCs w:val="24"/>
          <w:shd w:val="clear" w:color="auto" w:fill="FFFFFF"/>
        </w:rPr>
        <w:t xml:space="preserve">Rev. </w:t>
      </w:r>
      <w:proofErr w:type="spellStart"/>
      <w:r w:rsidRPr="008C1EEC">
        <w:rPr>
          <w:rFonts w:ascii="Times New Roman" w:hAnsi="Times New Roman" w:cs="Times New Roman"/>
          <w:b/>
          <w:bCs/>
          <w:color w:val="0D0D0D" w:themeColor="text1" w:themeTint="F2"/>
          <w:sz w:val="24"/>
          <w:szCs w:val="24"/>
          <w:shd w:val="clear" w:color="auto" w:fill="FFFFFF"/>
        </w:rPr>
        <w:t>enferm</w:t>
      </w:r>
      <w:proofErr w:type="spellEnd"/>
      <w:r w:rsidRPr="008C1EEC">
        <w:rPr>
          <w:rFonts w:ascii="Times New Roman" w:hAnsi="Times New Roman" w:cs="Times New Roman"/>
          <w:b/>
          <w:bCs/>
          <w:color w:val="0D0D0D" w:themeColor="text1" w:themeTint="F2"/>
          <w:sz w:val="24"/>
          <w:szCs w:val="24"/>
          <w:shd w:val="clear" w:color="auto" w:fill="FFFFFF"/>
        </w:rPr>
        <w:t xml:space="preserve">. UFPE </w:t>
      </w:r>
      <w:proofErr w:type="spellStart"/>
      <w:r w:rsidRPr="008C1EEC">
        <w:rPr>
          <w:rFonts w:ascii="Times New Roman" w:hAnsi="Times New Roman" w:cs="Times New Roman"/>
          <w:b/>
          <w:bCs/>
          <w:color w:val="0D0D0D" w:themeColor="text1" w:themeTint="F2"/>
          <w:sz w:val="24"/>
          <w:szCs w:val="24"/>
          <w:shd w:val="clear" w:color="auto" w:fill="FFFFFF"/>
        </w:rPr>
        <w:t>on</w:t>
      </w:r>
      <w:proofErr w:type="spellEnd"/>
      <w:r w:rsidRPr="008C1EEC">
        <w:rPr>
          <w:rFonts w:ascii="Times New Roman" w:hAnsi="Times New Roman" w:cs="Times New Roman"/>
          <w:b/>
          <w:bCs/>
          <w:color w:val="0D0D0D" w:themeColor="text1" w:themeTint="F2"/>
          <w:sz w:val="24"/>
          <w:szCs w:val="24"/>
          <w:shd w:val="clear" w:color="auto" w:fill="FFFFFF"/>
        </w:rPr>
        <w:t xml:space="preserve"> </w:t>
      </w:r>
      <w:proofErr w:type="spellStart"/>
      <w:r w:rsidRPr="008C1EEC">
        <w:rPr>
          <w:rFonts w:ascii="Times New Roman" w:hAnsi="Times New Roman" w:cs="Times New Roman"/>
          <w:b/>
          <w:bCs/>
          <w:color w:val="0D0D0D" w:themeColor="text1" w:themeTint="F2"/>
          <w:sz w:val="24"/>
          <w:szCs w:val="24"/>
          <w:shd w:val="clear" w:color="auto" w:fill="FFFFFF"/>
        </w:rPr>
        <w:t>line</w:t>
      </w:r>
      <w:proofErr w:type="spellEnd"/>
      <w:r w:rsidRPr="008C1EEC">
        <w:rPr>
          <w:rFonts w:ascii="Times New Roman" w:hAnsi="Times New Roman" w:cs="Times New Roman"/>
          <w:color w:val="0D0D0D" w:themeColor="text1" w:themeTint="F2"/>
          <w:sz w:val="24"/>
          <w:szCs w:val="24"/>
          <w:shd w:val="clear" w:color="auto" w:fill="FFFFFF"/>
        </w:rPr>
        <w:t>, p. [1-8], 2020.</w:t>
      </w:r>
    </w:p>
    <w:p w14:paraId="3A58BB69"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shd w:val="clear" w:color="auto" w:fill="FFFFFF"/>
        </w:rPr>
      </w:pPr>
    </w:p>
    <w:p w14:paraId="0B6704D4"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rPr>
      </w:pPr>
      <w:r w:rsidRPr="002321C3">
        <w:rPr>
          <w:rFonts w:ascii="Times New Roman" w:hAnsi="Times New Roman" w:cs="Times New Roman"/>
          <w:color w:val="0D0D0D" w:themeColor="text1" w:themeTint="F2"/>
          <w:sz w:val="24"/>
          <w:szCs w:val="24"/>
        </w:rPr>
        <w:t xml:space="preserve">GARCIA, </w:t>
      </w:r>
      <w:proofErr w:type="spellStart"/>
      <w:r w:rsidRPr="002321C3">
        <w:rPr>
          <w:rFonts w:ascii="Times New Roman" w:hAnsi="Times New Roman" w:cs="Times New Roman"/>
          <w:color w:val="0D0D0D" w:themeColor="text1" w:themeTint="F2"/>
          <w:sz w:val="24"/>
          <w:szCs w:val="24"/>
        </w:rPr>
        <w:t>Esmelsy</w:t>
      </w:r>
      <w:proofErr w:type="spellEnd"/>
      <w:r w:rsidRPr="002321C3">
        <w:rPr>
          <w:rFonts w:ascii="Times New Roman" w:hAnsi="Times New Roman" w:cs="Times New Roman"/>
          <w:color w:val="0D0D0D" w:themeColor="text1" w:themeTint="F2"/>
          <w:sz w:val="24"/>
          <w:szCs w:val="24"/>
        </w:rPr>
        <w:t xml:space="preserve"> Cabrera et al. </w:t>
      </w:r>
      <w:r w:rsidRPr="008C1EEC">
        <w:rPr>
          <w:rFonts w:ascii="Times New Roman" w:hAnsi="Times New Roman" w:cs="Times New Roman"/>
          <w:color w:val="0D0D0D" w:themeColor="text1" w:themeTint="F2"/>
          <w:sz w:val="24"/>
          <w:szCs w:val="24"/>
        </w:rPr>
        <w:t xml:space="preserve">Representações sociais de adolescentes sobre a transmissão do HIV/AIDS nas relações sexuais: vulnerabilidades e riscos. </w:t>
      </w:r>
      <w:r w:rsidRPr="008C1EEC">
        <w:rPr>
          <w:rFonts w:ascii="Times New Roman" w:hAnsi="Times New Roman" w:cs="Times New Roman"/>
          <w:b/>
          <w:bCs/>
          <w:color w:val="0D0D0D" w:themeColor="text1" w:themeTint="F2"/>
          <w:sz w:val="24"/>
          <w:szCs w:val="24"/>
        </w:rPr>
        <w:t>Escola Anna Nery</w:t>
      </w:r>
      <w:r w:rsidRPr="008C1EEC">
        <w:rPr>
          <w:rFonts w:ascii="Times New Roman" w:hAnsi="Times New Roman" w:cs="Times New Roman"/>
          <w:color w:val="0D0D0D" w:themeColor="text1" w:themeTint="F2"/>
          <w:sz w:val="24"/>
          <w:szCs w:val="24"/>
        </w:rPr>
        <w:t>, v. 26, p. e20210083, 2021.</w:t>
      </w:r>
    </w:p>
    <w:p w14:paraId="0744A20E"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rPr>
      </w:pPr>
    </w:p>
    <w:p w14:paraId="0A30E54D" w14:textId="77777777" w:rsidR="0038710D" w:rsidRPr="0052407E" w:rsidRDefault="0038710D" w:rsidP="00601D8B">
      <w:pPr>
        <w:spacing w:after="0" w:line="240" w:lineRule="auto"/>
        <w:rPr>
          <w:rFonts w:ascii="Times New Roman" w:hAnsi="Times New Roman" w:cs="Times New Roman"/>
          <w:color w:val="0D0D0D" w:themeColor="text1" w:themeTint="F2"/>
          <w:sz w:val="24"/>
          <w:szCs w:val="24"/>
          <w:shd w:val="clear" w:color="auto" w:fill="FFFFFF"/>
          <w:lang w:val="en-US"/>
        </w:rPr>
      </w:pPr>
      <w:r w:rsidRPr="0052407E">
        <w:rPr>
          <w:rFonts w:ascii="Times New Roman" w:hAnsi="Times New Roman" w:cs="Times New Roman"/>
          <w:color w:val="0D0D0D" w:themeColor="text1" w:themeTint="F2"/>
          <w:sz w:val="24"/>
          <w:szCs w:val="24"/>
          <w:shd w:val="clear" w:color="auto" w:fill="FFFFFF"/>
        </w:rPr>
        <w:t xml:space="preserve">LEITE, Paloma Loiola et al. </w:t>
      </w:r>
      <w:r w:rsidRPr="008C1EEC">
        <w:rPr>
          <w:rFonts w:ascii="Times New Roman" w:hAnsi="Times New Roman" w:cs="Times New Roman"/>
          <w:color w:val="0D0D0D" w:themeColor="text1" w:themeTint="F2"/>
          <w:sz w:val="24"/>
          <w:szCs w:val="24"/>
          <w:shd w:val="clear" w:color="auto" w:fill="FFFFFF"/>
          <w:lang w:val="en-US"/>
        </w:rPr>
        <w:t>Construction and validation of podcast for teen sexual and reproductive health education. </w:t>
      </w:r>
      <w:proofErr w:type="spellStart"/>
      <w:r w:rsidRPr="0052407E">
        <w:rPr>
          <w:rFonts w:ascii="Times New Roman" w:hAnsi="Times New Roman" w:cs="Times New Roman"/>
          <w:b/>
          <w:bCs/>
          <w:color w:val="0D0D0D" w:themeColor="text1" w:themeTint="F2"/>
          <w:sz w:val="24"/>
          <w:szCs w:val="24"/>
          <w:shd w:val="clear" w:color="auto" w:fill="FFFFFF"/>
          <w:lang w:val="en-US"/>
        </w:rPr>
        <w:t>Revista</w:t>
      </w:r>
      <w:proofErr w:type="spellEnd"/>
      <w:r w:rsidRPr="0052407E">
        <w:rPr>
          <w:rFonts w:ascii="Times New Roman" w:hAnsi="Times New Roman" w:cs="Times New Roman"/>
          <w:b/>
          <w:bCs/>
          <w:color w:val="0D0D0D" w:themeColor="text1" w:themeTint="F2"/>
          <w:sz w:val="24"/>
          <w:szCs w:val="24"/>
          <w:shd w:val="clear" w:color="auto" w:fill="FFFFFF"/>
          <w:lang w:val="en-US"/>
        </w:rPr>
        <w:t xml:space="preserve"> Latino-Americana de Enfermagem</w:t>
      </w:r>
      <w:r w:rsidRPr="0052407E">
        <w:rPr>
          <w:rFonts w:ascii="Times New Roman" w:hAnsi="Times New Roman" w:cs="Times New Roman"/>
          <w:color w:val="0D0D0D" w:themeColor="text1" w:themeTint="F2"/>
          <w:sz w:val="24"/>
          <w:szCs w:val="24"/>
          <w:shd w:val="clear" w:color="auto" w:fill="FFFFFF"/>
          <w:lang w:val="en-US"/>
        </w:rPr>
        <w:t>, v. 30, p. e3706, 2022.</w:t>
      </w:r>
    </w:p>
    <w:p w14:paraId="5E144D55" w14:textId="77777777" w:rsidR="00A96BDB" w:rsidRPr="0052407E" w:rsidRDefault="00A96BDB" w:rsidP="00601D8B">
      <w:pPr>
        <w:spacing w:after="0" w:line="240" w:lineRule="auto"/>
        <w:rPr>
          <w:rFonts w:ascii="Times New Roman" w:hAnsi="Times New Roman" w:cs="Times New Roman"/>
          <w:color w:val="0D0D0D" w:themeColor="text1" w:themeTint="F2"/>
          <w:sz w:val="24"/>
          <w:szCs w:val="24"/>
          <w:shd w:val="clear" w:color="auto" w:fill="FFFFFF"/>
          <w:lang w:val="en-US"/>
        </w:rPr>
      </w:pPr>
    </w:p>
    <w:p w14:paraId="10D97BDD"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rPr>
      </w:pPr>
      <w:r w:rsidRPr="0052407E">
        <w:rPr>
          <w:rFonts w:ascii="Times New Roman" w:hAnsi="Times New Roman" w:cs="Times New Roman"/>
          <w:color w:val="0D0D0D" w:themeColor="text1" w:themeTint="F2"/>
          <w:sz w:val="24"/>
          <w:szCs w:val="24"/>
          <w:shd w:val="clear" w:color="auto" w:fill="FFFFFF"/>
          <w:lang w:val="en-US"/>
        </w:rPr>
        <w:t xml:space="preserve">NOTHAFT, Simone Cristine dos Santos et al. </w:t>
      </w:r>
      <w:r w:rsidRPr="008C1EEC">
        <w:rPr>
          <w:rFonts w:ascii="Times New Roman" w:hAnsi="Times New Roman" w:cs="Times New Roman"/>
          <w:color w:val="0D0D0D" w:themeColor="text1" w:themeTint="F2"/>
          <w:sz w:val="24"/>
          <w:szCs w:val="24"/>
          <w:shd w:val="clear" w:color="auto" w:fill="FFFFFF"/>
        </w:rPr>
        <w:t>Sexualidade do adolescente no discurso de educadores: possibilidades para práticas educativas. </w:t>
      </w:r>
      <w:r w:rsidRPr="008C1EEC">
        <w:rPr>
          <w:rFonts w:ascii="Times New Roman" w:hAnsi="Times New Roman" w:cs="Times New Roman"/>
          <w:b/>
          <w:bCs/>
          <w:color w:val="0D0D0D" w:themeColor="text1" w:themeTint="F2"/>
          <w:sz w:val="24"/>
          <w:szCs w:val="24"/>
          <w:shd w:val="clear" w:color="auto" w:fill="FFFFFF"/>
        </w:rPr>
        <w:t>Reme-Revista Mineira de Enfermagem</w:t>
      </w:r>
      <w:r w:rsidRPr="008C1EEC">
        <w:rPr>
          <w:rFonts w:ascii="Times New Roman" w:hAnsi="Times New Roman" w:cs="Times New Roman"/>
          <w:color w:val="0D0D0D" w:themeColor="text1" w:themeTint="F2"/>
          <w:sz w:val="24"/>
          <w:szCs w:val="24"/>
          <w:shd w:val="clear" w:color="auto" w:fill="FFFFFF"/>
        </w:rPr>
        <w:t>, v. 18, n. 2, 2014.</w:t>
      </w:r>
      <w:r w:rsidRPr="008C1EEC">
        <w:rPr>
          <w:rFonts w:ascii="Times New Roman" w:hAnsi="Times New Roman" w:cs="Times New Roman"/>
          <w:color w:val="0D0D0D" w:themeColor="text1" w:themeTint="F2"/>
          <w:sz w:val="24"/>
          <w:szCs w:val="24"/>
        </w:rPr>
        <w:t xml:space="preserve"> </w:t>
      </w:r>
    </w:p>
    <w:p w14:paraId="0DC6546A"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rPr>
      </w:pPr>
    </w:p>
    <w:p w14:paraId="02718C4E"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OLIVEIRA, Alana dos Santos et al. Comportamento de adolescentes do sexo feminino acerca da utilização de preservativos. </w:t>
      </w:r>
      <w:r w:rsidRPr="008C1EEC">
        <w:rPr>
          <w:rFonts w:ascii="Times New Roman" w:hAnsi="Times New Roman" w:cs="Times New Roman"/>
          <w:b/>
          <w:bCs/>
          <w:color w:val="0D0D0D" w:themeColor="text1" w:themeTint="F2"/>
          <w:sz w:val="24"/>
          <w:szCs w:val="24"/>
          <w:shd w:val="clear" w:color="auto" w:fill="FFFFFF"/>
        </w:rPr>
        <w:t xml:space="preserve">Avances </w:t>
      </w:r>
      <w:proofErr w:type="spellStart"/>
      <w:r w:rsidRPr="008C1EEC">
        <w:rPr>
          <w:rFonts w:ascii="Times New Roman" w:hAnsi="Times New Roman" w:cs="Times New Roman"/>
          <w:b/>
          <w:bCs/>
          <w:color w:val="0D0D0D" w:themeColor="text1" w:themeTint="F2"/>
          <w:sz w:val="24"/>
          <w:szCs w:val="24"/>
          <w:shd w:val="clear" w:color="auto" w:fill="FFFFFF"/>
        </w:rPr>
        <w:t>en</w:t>
      </w:r>
      <w:proofErr w:type="spellEnd"/>
      <w:r w:rsidRPr="008C1EEC">
        <w:rPr>
          <w:rFonts w:ascii="Times New Roman" w:hAnsi="Times New Roman" w:cs="Times New Roman"/>
          <w:b/>
          <w:bCs/>
          <w:color w:val="0D0D0D" w:themeColor="text1" w:themeTint="F2"/>
          <w:sz w:val="24"/>
          <w:szCs w:val="24"/>
          <w:shd w:val="clear" w:color="auto" w:fill="FFFFFF"/>
        </w:rPr>
        <w:t xml:space="preserve"> </w:t>
      </w:r>
      <w:proofErr w:type="spellStart"/>
      <w:r w:rsidRPr="008C1EEC">
        <w:rPr>
          <w:rFonts w:ascii="Times New Roman" w:hAnsi="Times New Roman" w:cs="Times New Roman"/>
          <w:b/>
          <w:bCs/>
          <w:color w:val="0D0D0D" w:themeColor="text1" w:themeTint="F2"/>
          <w:sz w:val="24"/>
          <w:szCs w:val="24"/>
          <w:shd w:val="clear" w:color="auto" w:fill="FFFFFF"/>
        </w:rPr>
        <w:t>Enfermería</w:t>
      </w:r>
      <w:proofErr w:type="spellEnd"/>
      <w:r w:rsidRPr="008C1EEC">
        <w:rPr>
          <w:rFonts w:ascii="Times New Roman" w:hAnsi="Times New Roman" w:cs="Times New Roman"/>
          <w:color w:val="0D0D0D" w:themeColor="text1" w:themeTint="F2"/>
          <w:sz w:val="24"/>
          <w:szCs w:val="24"/>
          <w:shd w:val="clear" w:color="auto" w:fill="FFFFFF"/>
        </w:rPr>
        <w:t>, v. 40, n. 2, p. 228-240, 2022.</w:t>
      </w:r>
    </w:p>
    <w:p w14:paraId="1DCA4F10"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shd w:val="clear" w:color="auto" w:fill="FFFFFF"/>
        </w:rPr>
      </w:pPr>
    </w:p>
    <w:p w14:paraId="59203698"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t xml:space="preserve">Organização Mundial de Saúde. </w:t>
      </w:r>
      <w:r w:rsidRPr="00E63CF4">
        <w:rPr>
          <w:rFonts w:ascii="Times New Roman" w:hAnsi="Times New Roman" w:cs="Times New Roman"/>
          <w:color w:val="0D0D0D" w:themeColor="text1" w:themeTint="F2"/>
          <w:sz w:val="24"/>
          <w:szCs w:val="24"/>
        </w:rPr>
        <w:t xml:space="preserve">(2015). Health </w:t>
      </w:r>
      <w:proofErr w:type="spellStart"/>
      <w:r w:rsidRPr="00E63CF4">
        <w:rPr>
          <w:rFonts w:ascii="Times New Roman" w:hAnsi="Times New Roman" w:cs="Times New Roman"/>
          <w:color w:val="0D0D0D" w:themeColor="text1" w:themeTint="F2"/>
          <w:sz w:val="24"/>
          <w:szCs w:val="24"/>
        </w:rPr>
        <w:t>Topics</w:t>
      </w:r>
      <w:proofErr w:type="spellEnd"/>
      <w:r w:rsidRPr="00E63CF4">
        <w:rPr>
          <w:rFonts w:ascii="Times New Roman" w:hAnsi="Times New Roman" w:cs="Times New Roman"/>
          <w:color w:val="0D0D0D" w:themeColor="text1" w:themeTint="F2"/>
          <w:sz w:val="24"/>
          <w:szCs w:val="24"/>
        </w:rPr>
        <w:t xml:space="preserve">. </w:t>
      </w:r>
      <w:proofErr w:type="spellStart"/>
      <w:r w:rsidRPr="00E63CF4">
        <w:rPr>
          <w:rFonts w:ascii="Times New Roman" w:hAnsi="Times New Roman" w:cs="Times New Roman"/>
          <w:color w:val="0D0D0D" w:themeColor="text1" w:themeTint="F2"/>
          <w:sz w:val="24"/>
          <w:szCs w:val="24"/>
        </w:rPr>
        <w:t>Adolescenthealth</w:t>
      </w:r>
      <w:proofErr w:type="spellEnd"/>
      <w:r w:rsidRPr="00E63CF4">
        <w:rPr>
          <w:rFonts w:ascii="Times New Roman" w:hAnsi="Times New Roman" w:cs="Times New Roman"/>
          <w:color w:val="0D0D0D" w:themeColor="text1" w:themeTint="F2"/>
          <w:sz w:val="24"/>
          <w:szCs w:val="24"/>
        </w:rPr>
        <w:t xml:space="preserve">. Genebra: OMS. </w:t>
      </w:r>
      <w:r w:rsidRPr="008C1EEC">
        <w:rPr>
          <w:rFonts w:ascii="Times New Roman" w:hAnsi="Times New Roman" w:cs="Times New Roman"/>
          <w:color w:val="0D0D0D" w:themeColor="text1" w:themeTint="F2"/>
          <w:sz w:val="24"/>
          <w:szCs w:val="24"/>
        </w:rPr>
        <w:t xml:space="preserve">Disponível em </w:t>
      </w:r>
      <w:hyperlink r:id="rId19" w:history="1">
        <w:r w:rsidRPr="008C1EEC">
          <w:rPr>
            <w:rStyle w:val="Hyperlink"/>
            <w:rFonts w:ascii="Times New Roman" w:hAnsi="Times New Roman" w:cs="Times New Roman"/>
            <w:color w:val="0D0D0D" w:themeColor="text1" w:themeTint="F2"/>
            <w:sz w:val="24"/>
            <w:szCs w:val="24"/>
          </w:rPr>
          <w:t>http://who.int/topics/adolescent_health/en/</w:t>
        </w:r>
      </w:hyperlink>
      <w:r w:rsidRPr="008C1EEC">
        <w:rPr>
          <w:rFonts w:ascii="Times New Roman" w:hAnsi="Times New Roman" w:cs="Times New Roman"/>
          <w:color w:val="0D0D0D" w:themeColor="text1" w:themeTint="F2"/>
          <w:sz w:val="24"/>
          <w:szCs w:val="24"/>
        </w:rPr>
        <w:t>.</w:t>
      </w:r>
    </w:p>
    <w:p w14:paraId="60ED681A"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rPr>
      </w:pPr>
    </w:p>
    <w:p w14:paraId="43DB5025"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 xml:space="preserve">PEREIRA, </w:t>
      </w:r>
      <w:proofErr w:type="spellStart"/>
      <w:r w:rsidRPr="008C1EEC">
        <w:rPr>
          <w:rFonts w:ascii="Times New Roman" w:hAnsi="Times New Roman" w:cs="Times New Roman"/>
          <w:color w:val="0D0D0D" w:themeColor="text1" w:themeTint="F2"/>
          <w:sz w:val="24"/>
          <w:szCs w:val="24"/>
          <w:shd w:val="clear" w:color="auto" w:fill="FFFFFF"/>
        </w:rPr>
        <w:t>Leonarda</w:t>
      </w:r>
      <w:proofErr w:type="spellEnd"/>
      <w:r w:rsidRPr="008C1EEC">
        <w:rPr>
          <w:rFonts w:ascii="Times New Roman" w:hAnsi="Times New Roman" w:cs="Times New Roman"/>
          <w:color w:val="0D0D0D" w:themeColor="text1" w:themeTint="F2"/>
          <w:sz w:val="24"/>
          <w:szCs w:val="24"/>
          <w:shd w:val="clear" w:color="auto" w:fill="FFFFFF"/>
        </w:rPr>
        <w:t xml:space="preserve"> Marques et al. Conhecimentos e atitudes de adolescentes escolares sobre saúde sexual e reprodutiva. </w:t>
      </w:r>
      <w:r w:rsidRPr="008C1EEC">
        <w:rPr>
          <w:rFonts w:ascii="Times New Roman" w:hAnsi="Times New Roman" w:cs="Times New Roman"/>
          <w:b/>
          <w:bCs/>
          <w:color w:val="0D0D0D" w:themeColor="text1" w:themeTint="F2"/>
          <w:sz w:val="24"/>
          <w:szCs w:val="24"/>
          <w:shd w:val="clear" w:color="auto" w:fill="FFFFFF"/>
        </w:rPr>
        <w:t>Hu Revista</w:t>
      </w:r>
      <w:r w:rsidRPr="008C1EEC">
        <w:rPr>
          <w:rFonts w:ascii="Times New Roman" w:hAnsi="Times New Roman" w:cs="Times New Roman"/>
          <w:color w:val="0D0D0D" w:themeColor="text1" w:themeTint="F2"/>
          <w:sz w:val="24"/>
          <w:szCs w:val="24"/>
          <w:shd w:val="clear" w:color="auto" w:fill="FFFFFF"/>
        </w:rPr>
        <w:t>, v. 48, p. 1-10, 2022.</w:t>
      </w:r>
    </w:p>
    <w:p w14:paraId="66C6B565" w14:textId="77777777" w:rsidR="00A96BDB" w:rsidRPr="008C1EEC" w:rsidRDefault="00A96BDB" w:rsidP="00601D8B">
      <w:pPr>
        <w:spacing w:after="0" w:line="240" w:lineRule="auto"/>
        <w:rPr>
          <w:rFonts w:ascii="Times New Roman" w:hAnsi="Times New Roman" w:cs="Times New Roman"/>
          <w:color w:val="0D0D0D" w:themeColor="text1" w:themeTint="F2"/>
          <w:sz w:val="24"/>
          <w:szCs w:val="24"/>
          <w:shd w:val="clear" w:color="auto" w:fill="FFFFFF"/>
        </w:rPr>
      </w:pPr>
    </w:p>
    <w:p w14:paraId="4F9E6DA3"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8C1EEC">
        <w:rPr>
          <w:rFonts w:ascii="Times New Roman" w:hAnsi="Times New Roman" w:cs="Times New Roman"/>
          <w:color w:val="0D0D0D" w:themeColor="text1" w:themeTint="F2"/>
          <w:sz w:val="24"/>
          <w:szCs w:val="24"/>
          <w:shd w:val="clear" w:color="auto" w:fill="FFFFFF"/>
        </w:rPr>
        <w:t xml:space="preserve">RINQUE, Letícia Caroline Lemos et al. Relato de experiência: discutindo saúde sexual e gravidez na adolescência. </w:t>
      </w:r>
      <w:r w:rsidRPr="008C1EEC">
        <w:rPr>
          <w:rFonts w:ascii="Times New Roman" w:hAnsi="Times New Roman" w:cs="Times New Roman"/>
          <w:b/>
          <w:bCs/>
          <w:color w:val="0D0D0D" w:themeColor="text1" w:themeTint="F2"/>
          <w:sz w:val="24"/>
          <w:szCs w:val="24"/>
          <w:shd w:val="clear" w:color="auto" w:fill="FFFFFF"/>
        </w:rPr>
        <w:t>Revista Científica da Faculdade de Educação e Meio Ambiente</w:t>
      </w:r>
      <w:r w:rsidRPr="008C1EEC">
        <w:rPr>
          <w:rFonts w:ascii="Times New Roman" w:hAnsi="Times New Roman" w:cs="Times New Roman"/>
          <w:color w:val="0D0D0D" w:themeColor="text1" w:themeTint="F2"/>
          <w:sz w:val="24"/>
          <w:szCs w:val="24"/>
          <w:shd w:val="clear" w:color="auto" w:fill="FFFFFF"/>
        </w:rPr>
        <w:t>, 8(2), 5369, 2017.</w:t>
      </w:r>
    </w:p>
    <w:p w14:paraId="0BE0EA06"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rPr>
      </w:pPr>
      <w:r w:rsidRPr="008C1EEC">
        <w:rPr>
          <w:rFonts w:ascii="Times New Roman" w:hAnsi="Times New Roman" w:cs="Times New Roman"/>
          <w:color w:val="0D0D0D" w:themeColor="text1" w:themeTint="F2"/>
          <w:sz w:val="24"/>
          <w:szCs w:val="24"/>
        </w:rPr>
        <w:lastRenderedPageBreak/>
        <w:t>SILVA, Sílvia Manuela Dias Tavares da et al. Diagnóstico do conhecimento dos adolescentes sobre sexualidade. </w:t>
      </w:r>
      <w:r w:rsidRPr="008C1EEC">
        <w:rPr>
          <w:rFonts w:ascii="Times New Roman" w:hAnsi="Times New Roman" w:cs="Times New Roman"/>
          <w:b/>
          <w:bCs/>
          <w:color w:val="0D0D0D" w:themeColor="text1" w:themeTint="F2"/>
          <w:sz w:val="24"/>
          <w:szCs w:val="24"/>
        </w:rPr>
        <w:t>Acta Paulista de Enfermagem</w:t>
      </w:r>
      <w:r w:rsidRPr="008C1EEC">
        <w:rPr>
          <w:rFonts w:ascii="Times New Roman" w:hAnsi="Times New Roman" w:cs="Times New Roman"/>
          <w:color w:val="0D0D0D" w:themeColor="text1" w:themeTint="F2"/>
          <w:sz w:val="24"/>
          <w:szCs w:val="24"/>
        </w:rPr>
        <w:t>, v. 33, p. eAPE20190210, 2020.</w:t>
      </w:r>
    </w:p>
    <w:p w14:paraId="6E6BA058" w14:textId="77777777" w:rsidR="008C1EEC" w:rsidRPr="008C1EEC" w:rsidRDefault="008C1EEC" w:rsidP="00601D8B">
      <w:pPr>
        <w:spacing w:after="0" w:line="240" w:lineRule="auto"/>
        <w:rPr>
          <w:rFonts w:ascii="Times New Roman" w:hAnsi="Times New Roman" w:cs="Times New Roman"/>
          <w:color w:val="0D0D0D" w:themeColor="text1" w:themeTint="F2"/>
          <w:sz w:val="24"/>
          <w:szCs w:val="24"/>
          <w:shd w:val="clear" w:color="auto" w:fill="FFFFFF"/>
        </w:rPr>
      </w:pPr>
    </w:p>
    <w:p w14:paraId="4E7E998F" w14:textId="77777777" w:rsidR="0038710D" w:rsidRPr="008C1EEC" w:rsidRDefault="0038710D" w:rsidP="00601D8B">
      <w:pPr>
        <w:spacing w:after="0" w:line="240" w:lineRule="auto"/>
        <w:rPr>
          <w:rFonts w:ascii="Times New Roman" w:hAnsi="Times New Roman" w:cs="Times New Roman"/>
          <w:color w:val="0D0D0D" w:themeColor="text1" w:themeTint="F2"/>
          <w:sz w:val="24"/>
          <w:szCs w:val="24"/>
          <w:shd w:val="clear" w:color="auto" w:fill="FFFFFF"/>
        </w:rPr>
      </w:pPr>
      <w:r w:rsidRPr="002321C3">
        <w:rPr>
          <w:rFonts w:ascii="Times New Roman" w:hAnsi="Times New Roman" w:cs="Times New Roman"/>
          <w:color w:val="0D0D0D" w:themeColor="text1" w:themeTint="F2"/>
          <w:sz w:val="24"/>
          <w:szCs w:val="24"/>
          <w:shd w:val="clear" w:color="auto" w:fill="FFFFFF"/>
        </w:rPr>
        <w:t xml:space="preserve">TAVARES, Maycon </w:t>
      </w:r>
      <w:proofErr w:type="spellStart"/>
      <w:r w:rsidRPr="002321C3">
        <w:rPr>
          <w:rFonts w:ascii="Times New Roman" w:hAnsi="Times New Roman" w:cs="Times New Roman"/>
          <w:color w:val="0D0D0D" w:themeColor="text1" w:themeTint="F2"/>
          <w:sz w:val="24"/>
          <w:szCs w:val="24"/>
          <w:shd w:val="clear" w:color="auto" w:fill="FFFFFF"/>
        </w:rPr>
        <w:t>Klerystton</w:t>
      </w:r>
      <w:proofErr w:type="spellEnd"/>
      <w:r w:rsidRPr="002321C3">
        <w:rPr>
          <w:rFonts w:ascii="Times New Roman" w:hAnsi="Times New Roman" w:cs="Times New Roman"/>
          <w:color w:val="0D0D0D" w:themeColor="text1" w:themeTint="F2"/>
          <w:sz w:val="24"/>
          <w:szCs w:val="24"/>
          <w:shd w:val="clear" w:color="auto" w:fill="FFFFFF"/>
        </w:rPr>
        <w:t xml:space="preserve"> Bezerra et al. </w:t>
      </w:r>
      <w:r w:rsidRPr="008C1EEC">
        <w:rPr>
          <w:rFonts w:ascii="Times New Roman" w:hAnsi="Times New Roman" w:cs="Times New Roman"/>
          <w:color w:val="0D0D0D" w:themeColor="text1" w:themeTint="F2"/>
          <w:sz w:val="24"/>
          <w:szCs w:val="24"/>
          <w:shd w:val="clear" w:color="auto" w:fill="FFFFFF"/>
        </w:rPr>
        <w:t>Educação sexual e vulnerabilidade de usuários de aplicativos, comparações a partir da orientação sexual. </w:t>
      </w:r>
      <w:r w:rsidRPr="008C1EEC">
        <w:rPr>
          <w:rFonts w:ascii="Times New Roman" w:hAnsi="Times New Roman" w:cs="Times New Roman"/>
          <w:b/>
          <w:bCs/>
          <w:color w:val="0D0D0D" w:themeColor="text1" w:themeTint="F2"/>
          <w:sz w:val="24"/>
          <w:szCs w:val="24"/>
          <w:shd w:val="clear" w:color="auto" w:fill="FFFFFF"/>
        </w:rPr>
        <w:t>Acta Paulista de Enfermagem</w:t>
      </w:r>
      <w:r w:rsidRPr="008C1EEC">
        <w:rPr>
          <w:rFonts w:ascii="Times New Roman" w:hAnsi="Times New Roman" w:cs="Times New Roman"/>
          <w:color w:val="0D0D0D" w:themeColor="text1" w:themeTint="F2"/>
          <w:sz w:val="24"/>
          <w:szCs w:val="24"/>
          <w:shd w:val="clear" w:color="auto" w:fill="FFFFFF"/>
        </w:rPr>
        <w:t>, v. 35, p. eAPE01397, 2022.</w:t>
      </w:r>
    </w:p>
    <w:p w14:paraId="43054A2E" w14:textId="77777777" w:rsidR="0093213F" w:rsidRPr="00BF7B80" w:rsidRDefault="0093213F" w:rsidP="00DF7D22">
      <w:pPr>
        <w:spacing w:after="0" w:line="240" w:lineRule="auto"/>
        <w:rPr>
          <w:rFonts w:ascii="Arial" w:hAnsi="Arial" w:cs="Arial"/>
          <w:color w:val="222222"/>
          <w:sz w:val="20"/>
          <w:szCs w:val="20"/>
          <w:shd w:val="clear" w:color="auto" w:fill="FFFFFF"/>
        </w:rPr>
      </w:pPr>
    </w:p>
    <w:p w14:paraId="07BD6C4D" w14:textId="5D49C8A8" w:rsidR="00FD67DB" w:rsidRPr="00101808" w:rsidRDefault="00FD67DB" w:rsidP="001719C9">
      <w:pPr>
        <w:pStyle w:val="ABNT"/>
        <w:ind w:firstLine="0"/>
        <w:rPr>
          <w:b/>
          <w:color w:val="000000" w:themeColor="text1"/>
        </w:rPr>
      </w:pPr>
    </w:p>
    <w:p w14:paraId="67BBD14D" w14:textId="77777777" w:rsidR="004E5A97" w:rsidRPr="00101808" w:rsidRDefault="004E5A97" w:rsidP="0096465C">
      <w:pPr>
        <w:rPr>
          <w:color w:val="000000" w:themeColor="text1"/>
        </w:rPr>
      </w:pPr>
    </w:p>
    <w:sectPr w:rsidR="004E5A97" w:rsidRPr="00101808">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9E13" w14:textId="77777777" w:rsidR="00ED5780" w:rsidRDefault="00ED5780">
      <w:pPr>
        <w:spacing w:after="0" w:line="240" w:lineRule="auto"/>
      </w:pPr>
      <w:r>
        <w:separator/>
      </w:r>
    </w:p>
  </w:endnote>
  <w:endnote w:type="continuationSeparator" w:id="0">
    <w:p w14:paraId="0D6F36BB" w14:textId="77777777" w:rsidR="00ED5780" w:rsidRDefault="00ED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FF3F0" w14:textId="77777777" w:rsidR="00ED5780" w:rsidRDefault="00ED5780">
      <w:pPr>
        <w:spacing w:after="0" w:line="240" w:lineRule="auto"/>
      </w:pPr>
      <w:r>
        <w:separator/>
      </w:r>
    </w:p>
  </w:footnote>
  <w:footnote w:type="continuationSeparator" w:id="0">
    <w:p w14:paraId="5516B744" w14:textId="77777777" w:rsidR="00ED5780" w:rsidRDefault="00ED5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28011194">
    <w:abstractNumId w:val="0"/>
  </w:num>
  <w:num w:numId="2" w16cid:durableId="1890410434">
    <w:abstractNumId w:val="2"/>
  </w:num>
  <w:num w:numId="3" w16cid:durableId="117379356">
    <w:abstractNumId w:val="1"/>
  </w:num>
  <w:num w:numId="4" w16cid:durableId="1975675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1159A"/>
    <w:rsid w:val="00012D78"/>
    <w:rsid w:val="0001435B"/>
    <w:rsid w:val="0001640A"/>
    <w:rsid w:val="00016C46"/>
    <w:rsid w:val="00021372"/>
    <w:rsid w:val="0002447D"/>
    <w:rsid w:val="0003161B"/>
    <w:rsid w:val="000316F6"/>
    <w:rsid w:val="00035944"/>
    <w:rsid w:val="00045CB9"/>
    <w:rsid w:val="00055865"/>
    <w:rsid w:val="00056C55"/>
    <w:rsid w:val="00056E1D"/>
    <w:rsid w:val="0007073F"/>
    <w:rsid w:val="000711AA"/>
    <w:rsid w:val="000725FA"/>
    <w:rsid w:val="0008045F"/>
    <w:rsid w:val="000C7911"/>
    <w:rsid w:val="000D18F4"/>
    <w:rsid w:val="000D60CC"/>
    <w:rsid w:val="000E3F78"/>
    <w:rsid w:val="000F385B"/>
    <w:rsid w:val="00101808"/>
    <w:rsid w:val="00106A0F"/>
    <w:rsid w:val="001077AE"/>
    <w:rsid w:val="0011268B"/>
    <w:rsid w:val="001159C9"/>
    <w:rsid w:val="00126826"/>
    <w:rsid w:val="00136490"/>
    <w:rsid w:val="00142132"/>
    <w:rsid w:val="00146198"/>
    <w:rsid w:val="001475F1"/>
    <w:rsid w:val="00155048"/>
    <w:rsid w:val="0015579C"/>
    <w:rsid w:val="001562FE"/>
    <w:rsid w:val="00166545"/>
    <w:rsid w:val="00166F97"/>
    <w:rsid w:val="001719C9"/>
    <w:rsid w:val="001738A6"/>
    <w:rsid w:val="0018062F"/>
    <w:rsid w:val="00193E75"/>
    <w:rsid w:val="001A3B5D"/>
    <w:rsid w:val="001B2592"/>
    <w:rsid w:val="001B293F"/>
    <w:rsid w:val="001B3DAE"/>
    <w:rsid w:val="001B7ACE"/>
    <w:rsid w:val="001C3777"/>
    <w:rsid w:val="001C6CD7"/>
    <w:rsid w:val="001C7403"/>
    <w:rsid w:val="001D047D"/>
    <w:rsid w:val="001D3B4A"/>
    <w:rsid w:val="001D45E3"/>
    <w:rsid w:val="001E3852"/>
    <w:rsid w:val="001E564B"/>
    <w:rsid w:val="001F37DB"/>
    <w:rsid w:val="001F55BD"/>
    <w:rsid w:val="00202DB5"/>
    <w:rsid w:val="00204779"/>
    <w:rsid w:val="0020714F"/>
    <w:rsid w:val="00210A69"/>
    <w:rsid w:val="0021419D"/>
    <w:rsid w:val="00215254"/>
    <w:rsid w:val="00216ACF"/>
    <w:rsid w:val="00220656"/>
    <w:rsid w:val="00231301"/>
    <w:rsid w:val="002321C3"/>
    <w:rsid w:val="00236A6D"/>
    <w:rsid w:val="0026373E"/>
    <w:rsid w:val="0026677A"/>
    <w:rsid w:val="002753A8"/>
    <w:rsid w:val="00282C8C"/>
    <w:rsid w:val="00283410"/>
    <w:rsid w:val="00297937"/>
    <w:rsid w:val="002A0898"/>
    <w:rsid w:val="002A2C0E"/>
    <w:rsid w:val="002A5389"/>
    <w:rsid w:val="002A5B40"/>
    <w:rsid w:val="002C2B29"/>
    <w:rsid w:val="002D3707"/>
    <w:rsid w:val="002D649D"/>
    <w:rsid w:val="002D7CB2"/>
    <w:rsid w:val="002E2E45"/>
    <w:rsid w:val="002E3C6F"/>
    <w:rsid w:val="002E6040"/>
    <w:rsid w:val="002F14D3"/>
    <w:rsid w:val="002F6702"/>
    <w:rsid w:val="00307079"/>
    <w:rsid w:val="0031368D"/>
    <w:rsid w:val="003265EE"/>
    <w:rsid w:val="00334EDB"/>
    <w:rsid w:val="00335153"/>
    <w:rsid w:val="00336057"/>
    <w:rsid w:val="003370D4"/>
    <w:rsid w:val="00346936"/>
    <w:rsid w:val="003474CC"/>
    <w:rsid w:val="00360306"/>
    <w:rsid w:val="00374D26"/>
    <w:rsid w:val="00386522"/>
    <w:rsid w:val="0038710D"/>
    <w:rsid w:val="00397DFC"/>
    <w:rsid w:val="003A26B3"/>
    <w:rsid w:val="003A35FD"/>
    <w:rsid w:val="003B1961"/>
    <w:rsid w:val="003B4F22"/>
    <w:rsid w:val="003B638C"/>
    <w:rsid w:val="003C77DB"/>
    <w:rsid w:val="003C78C0"/>
    <w:rsid w:val="003E1F52"/>
    <w:rsid w:val="003E4092"/>
    <w:rsid w:val="003E5BE8"/>
    <w:rsid w:val="003E5E83"/>
    <w:rsid w:val="003F0421"/>
    <w:rsid w:val="003F48F3"/>
    <w:rsid w:val="004071FB"/>
    <w:rsid w:val="004533EB"/>
    <w:rsid w:val="00455A8F"/>
    <w:rsid w:val="00472956"/>
    <w:rsid w:val="00476492"/>
    <w:rsid w:val="0047751A"/>
    <w:rsid w:val="00481B4A"/>
    <w:rsid w:val="00481E55"/>
    <w:rsid w:val="00495D78"/>
    <w:rsid w:val="004A0684"/>
    <w:rsid w:val="004B05CB"/>
    <w:rsid w:val="004B0D65"/>
    <w:rsid w:val="004B3E74"/>
    <w:rsid w:val="004C1115"/>
    <w:rsid w:val="004D0510"/>
    <w:rsid w:val="004D1BD5"/>
    <w:rsid w:val="004D7637"/>
    <w:rsid w:val="004E5A97"/>
    <w:rsid w:val="004F3A98"/>
    <w:rsid w:val="004F6DE1"/>
    <w:rsid w:val="004F7FEB"/>
    <w:rsid w:val="00502015"/>
    <w:rsid w:val="00511890"/>
    <w:rsid w:val="005143DE"/>
    <w:rsid w:val="00516709"/>
    <w:rsid w:val="005168A3"/>
    <w:rsid w:val="005213B2"/>
    <w:rsid w:val="00523DB7"/>
    <w:rsid w:val="0052407E"/>
    <w:rsid w:val="0055370D"/>
    <w:rsid w:val="00557F64"/>
    <w:rsid w:val="00572DC2"/>
    <w:rsid w:val="00574B0D"/>
    <w:rsid w:val="0058466A"/>
    <w:rsid w:val="00585EA0"/>
    <w:rsid w:val="00594952"/>
    <w:rsid w:val="00594BE2"/>
    <w:rsid w:val="00595CF7"/>
    <w:rsid w:val="005A49DD"/>
    <w:rsid w:val="005A5446"/>
    <w:rsid w:val="005A77AC"/>
    <w:rsid w:val="005B306F"/>
    <w:rsid w:val="005D72EA"/>
    <w:rsid w:val="005E2337"/>
    <w:rsid w:val="005F1CF0"/>
    <w:rsid w:val="00601D8B"/>
    <w:rsid w:val="006152BD"/>
    <w:rsid w:val="006175F5"/>
    <w:rsid w:val="00617C9B"/>
    <w:rsid w:val="00633581"/>
    <w:rsid w:val="00635210"/>
    <w:rsid w:val="00642685"/>
    <w:rsid w:val="00644780"/>
    <w:rsid w:val="006530F1"/>
    <w:rsid w:val="00654CD2"/>
    <w:rsid w:val="00662064"/>
    <w:rsid w:val="00664F97"/>
    <w:rsid w:val="00670DFA"/>
    <w:rsid w:val="00673277"/>
    <w:rsid w:val="0067462C"/>
    <w:rsid w:val="00675705"/>
    <w:rsid w:val="00687B7E"/>
    <w:rsid w:val="00694F70"/>
    <w:rsid w:val="0069577E"/>
    <w:rsid w:val="006A0A8D"/>
    <w:rsid w:val="006A2E10"/>
    <w:rsid w:val="006A69DA"/>
    <w:rsid w:val="006A7A31"/>
    <w:rsid w:val="006C0CF5"/>
    <w:rsid w:val="006C3AA9"/>
    <w:rsid w:val="006C3C9A"/>
    <w:rsid w:val="006C6C28"/>
    <w:rsid w:val="006E04D1"/>
    <w:rsid w:val="006E0EB3"/>
    <w:rsid w:val="006E3B1E"/>
    <w:rsid w:val="006E59FA"/>
    <w:rsid w:val="006F0CA9"/>
    <w:rsid w:val="006F1DD4"/>
    <w:rsid w:val="006F4F59"/>
    <w:rsid w:val="006F5592"/>
    <w:rsid w:val="006F70A9"/>
    <w:rsid w:val="007103DB"/>
    <w:rsid w:val="00713A96"/>
    <w:rsid w:val="00721B3B"/>
    <w:rsid w:val="00722DA4"/>
    <w:rsid w:val="00727C91"/>
    <w:rsid w:val="007315DD"/>
    <w:rsid w:val="007404E5"/>
    <w:rsid w:val="00740D89"/>
    <w:rsid w:val="00743402"/>
    <w:rsid w:val="0074451C"/>
    <w:rsid w:val="00755327"/>
    <w:rsid w:val="007613D8"/>
    <w:rsid w:val="00761C8C"/>
    <w:rsid w:val="0076363B"/>
    <w:rsid w:val="00777EF1"/>
    <w:rsid w:val="0078098E"/>
    <w:rsid w:val="00787E5C"/>
    <w:rsid w:val="00794D15"/>
    <w:rsid w:val="007A3E91"/>
    <w:rsid w:val="007C72C0"/>
    <w:rsid w:val="007D0DFE"/>
    <w:rsid w:val="007D168A"/>
    <w:rsid w:val="007D73BF"/>
    <w:rsid w:val="007E122E"/>
    <w:rsid w:val="007F2FD3"/>
    <w:rsid w:val="0080069A"/>
    <w:rsid w:val="008045E0"/>
    <w:rsid w:val="00807634"/>
    <w:rsid w:val="00811475"/>
    <w:rsid w:val="00812BA5"/>
    <w:rsid w:val="008304D2"/>
    <w:rsid w:val="00853C4B"/>
    <w:rsid w:val="00857700"/>
    <w:rsid w:val="0086304C"/>
    <w:rsid w:val="00863BE4"/>
    <w:rsid w:val="00865A9D"/>
    <w:rsid w:val="008712F0"/>
    <w:rsid w:val="00880304"/>
    <w:rsid w:val="0088446F"/>
    <w:rsid w:val="0089076E"/>
    <w:rsid w:val="00894732"/>
    <w:rsid w:val="008979FC"/>
    <w:rsid w:val="008A6FA6"/>
    <w:rsid w:val="008B0259"/>
    <w:rsid w:val="008B438B"/>
    <w:rsid w:val="008B4ABD"/>
    <w:rsid w:val="008C0124"/>
    <w:rsid w:val="008C1EEC"/>
    <w:rsid w:val="008C64ED"/>
    <w:rsid w:val="008D11CF"/>
    <w:rsid w:val="008E6312"/>
    <w:rsid w:val="008E7A1B"/>
    <w:rsid w:val="008F1B51"/>
    <w:rsid w:val="008F3CD7"/>
    <w:rsid w:val="009156A9"/>
    <w:rsid w:val="00921D89"/>
    <w:rsid w:val="00922A24"/>
    <w:rsid w:val="0093213F"/>
    <w:rsid w:val="0094684A"/>
    <w:rsid w:val="009524B1"/>
    <w:rsid w:val="00963D77"/>
    <w:rsid w:val="0096465C"/>
    <w:rsid w:val="00973F67"/>
    <w:rsid w:val="00975383"/>
    <w:rsid w:val="00977102"/>
    <w:rsid w:val="00977795"/>
    <w:rsid w:val="00977AFE"/>
    <w:rsid w:val="00996305"/>
    <w:rsid w:val="009C39A6"/>
    <w:rsid w:val="009E0F4D"/>
    <w:rsid w:val="009E0FAB"/>
    <w:rsid w:val="009E7996"/>
    <w:rsid w:val="009F5182"/>
    <w:rsid w:val="009F5AFB"/>
    <w:rsid w:val="00A009F6"/>
    <w:rsid w:val="00A02D34"/>
    <w:rsid w:val="00A03CF0"/>
    <w:rsid w:val="00A05851"/>
    <w:rsid w:val="00A05E93"/>
    <w:rsid w:val="00A078FC"/>
    <w:rsid w:val="00A114CA"/>
    <w:rsid w:val="00A155BB"/>
    <w:rsid w:val="00A16101"/>
    <w:rsid w:val="00A169E9"/>
    <w:rsid w:val="00A202AE"/>
    <w:rsid w:val="00A21A9F"/>
    <w:rsid w:val="00A2404B"/>
    <w:rsid w:val="00A25936"/>
    <w:rsid w:val="00A3254E"/>
    <w:rsid w:val="00A3579E"/>
    <w:rsid w:val="00A35A55"/>
    <w:rsid w:val="00A35D20"/>
    <w:rsid w:val="00A3615A"/>
    <w:rsid w:val="00A37686"/>
    <w:rsid w:val="00A506AF"/>
    <w:rsid w:val="00A67EC0"/>
    <w:rsid w:val="00A776A6"/>
    <w:rsid w:val="00A80F6B"/>
    <w:rsid w:val="00A86A9E"/>
    <w:rsid w:val="00A91995"/>
    <w:rsid w:val="00A96BDB"/>
    <w:rsid w:val="00AA2CBF"/>
    <w:rsid w:val="00AA4646"/>
    <w:rsid w:val="00AA6C03"/>
    <w:rsid w:val="00AA6F21"/>
    <w:rsid w:val="00AB011D"/>
    <w:rsid w:val="00AB0787"/>
    <w:rsid w:val="00AB1E53"/>
    <w:rsid w:val="00AB5ABB"/>
    <w:rsid w:val="00AC23F8"/>
    <w:rsid w:val="00AC3BE8"/>
    <w:rsid w:val="00AD0CE4"/>
    <w:rsid w:val="00AD778E"/>
    <w:rsid w:val="00AE068E"/>
    <w:rsid w:val="00AF0221"/>
    <w:rsid w:val="00AF1961"/>
    <w:rsid w:val="00B05BDE"/>
    <w:rsid w:val="00B30C81"/>
    <w:rsid w:val="00B32C9E"/>
    <w:rsid w:val="00B37A61"/>
    <w:rsid w:val="00B4796F"/>
    <w:rsid w:val="00B51A75"/>
    <w:rsid w:val="00B521EB"/>
    <w:rsid w:val="00B62053"/>
    <w:rsid w:val="00B64994"/>
    <w:rsid w:val="00B734D6"/>
    <w:rsid w:val="00B74531"/>
    <w:rsid w:val="00B84B02"/>
    <w:rsid w:val="00B876D6"/>
    <w:rsid w:val="00B93FB1"/>
    <w:rsid w:val="00BA5B44"/>
    <w:rsid w:val="00BA6D68"/>
    <w:rsid w:val="00BB32E9"/>
    <w:rsid w:val="00BB773A"/>
    <w:rsid w:val="00BC4DEA"/>
    <w:rsid w:val="00BD3584"/>
    <w:rsid w:val="00BD4602"/>
    <w:rsid w:val="00BD63DB"/>
    <w:rsid w:val="00BD7471"/>
    <w:rsid w:val="00C05565"/>
    <w:rsid w:val="00C108E4"/>
    <w:rsid w:val="00C237E3"/>
    <w:rsid w:val="00C313C6"/>
    <w:rsid w:val="00C3262D"/>
    <w:rsid w:val="00C50EB7"/>
    <w:rsid w:val="00C54D28"/>
    <w:rsid w:val="00C55792"/>
    <w:rsid w:val="00C7590B"/>
    <w:rsid w:val="00C7790F"/>
    <w:rsid w:val="00C9056E"/>
    <w:rsid w:val="00CA2DC4"/>
    <w:rsid w:val="00CA459E"/>
    <w:rsid w:val="00CA4DD4"/>
    <w:rsid w:val="00CC0AD4"/>
    <w:rsid w:val="00CC3D8E"/>
    <w:rsid w:val="00CC65FC"/>
    <w:rsid w:val="00CE2C42"/>
    <w:rsid w:val="00CE46BC"/>
    <w:rsid w:val="00CF6A45"/>
    <w:rsid w:val="00D04782"/>
    <w:rsid w:val="00D0481C"/>
    <w:rsid w:val="00D320E7"/>
    <w:rsid w:val="00D41610"/>
    <w:rsid w:val="00D52C66"/>
    <w:rsid w:val="00D60B6B"/>
    <w:rsid w:val="00D62DEC"/>
    <w:rsid w:val="00D672DD"/>
    <w:rsid w:val="00D71D80"/>
    <w:rsid w:val="00D82EC1"/>
    <w:rsid w:val="00D83BB7"/>
    <w:rsid w:val="00D904B2"/>
    <w:rsid w:val="00D952B9"/>
    <w:rsid w:val="00D95A3A"/>
    <w:rsid w:val="00D96C09"/>
    <w:rsid w:val="00DA188E"/>
    <w:rsid w:val="00DA20CD"/>
    <w:rsid w:val="00DB2906"/>
    <w:rsid w:val="00DB4B42"/>
    <w:rsid w:val="00DB550D"/>
    <w:rsid w:val="00DC33F5"/>
    <w:rsid w:val="00DD4A40"/>
    <w:rsid w:val="00DD50BF"/>
    <w:rsid w:val="00DE10BA"/>
    <w:rsid w:val="00DE330F"/>
    <w:rsid w:val="00DF10FE"/>
    <w:rsid w:val="00DF7D22"/>
    <w:rsid w:val="00E02A0B"/>
    <w:rsid w:val="00E037EE"/>
    <w:rsid w:val="00E04B02"/>
    <w:rsid w:val="00E11019"/>
    <w:rsid w:val="00E16DBD"/>
    <w:rsid w:val="00E26F19"/>
    <w:rsid w:val="00E27A68"/>
    <w:rsid w:val="00E32EA9"/>
    <w:rsid w:val="00E33392"/>
    <w:rsid w:val="00E37C68"/>
    <w:rsid w:val="00E411D1"/>
    <w:rsid w:val="00E5064D"/>
    <w:rsid w:val="00E60167"/>
    <w:rsid w:val="00E627F4"/>
    <w:rsid w:val="00E63CF4"/>
    <w:rsid w:val="00E82399"/>
    <w:rsid w:val="00E8628A"/>
    <w:rsid w:val="00EA0A6E"/>
    <w:rsid w:val="00EA2E7B"/>
    <w:rsid w:val="00EB0EA9"/>
    <w:rsid w:val="00EB7A88"/>
    <w:rsid w:val="00EC1ECC"/>
    <w:rsid w:val="00ED0778"/>
    <w:rsid w:val="00ED2003"/>
    <w:rsid w:val="00ED5780"/>
    <w:rsid w:val="00EE19C3"/>
    <w:rsid w:val="00EE4E41"/>
    <w:rsid w:val="00F07F07"/>
    <w:rsid w:val="00F138BC"/>
    <w:rsid w:val="00F13E97"/>
    <w:rsid w:val="00F14C8C"/>
    <w:rsid w:val="00F15A0F"/>
    <w:rsid w:val="00F21317"/>
    <w:rsid w:val="00F23FE6"/>
    <w:rsid w:val="00F30C23"/>
    <w:rsid w:val="00F3471A"/>
    <w:rsid w:val="00F34DB2"/>
    <w:rsid w:val="00F42A25"/>
    <w:rsid w:val="00F42C10"/>
    <w:rsid w:val="00F44E48"/>
    <w:rsid w:val="00F506F0"/>
    <w:rsid w:val="00F5547D"/>
    <w:rsid w:val="00F57917"/>
    <w:rsid w:val="00F579AC"/>
    <w:rsid w:val="00F617ED"/>
    <w:rsid w:val="00F74BE8"/>
    <w:rsid w:val="00F816DA"/>
    <w:rsid w:val="00F81A4D"/>
    <w:rsid w:val="00F94694"/>
    <w:rsid w:val="00F9591E"/>
    <w:rsid w:val="00F97164"/>
    <w:rsid w:val="00FA0813"/>
    <w:rsid w:val="00FA2608"/>
    <w:rsid w:val="00FA3978"/>
    <w:rsid w:val="00FB7169"/>
    <w:rsid w:val="00FD5028"/>
    <w:rsid w:val="00FD67DB"/>
    <w:rsid w:val="00FE6649"/>
    <w:rsid w:val="00FF061E"/>
    <w:rsid w:val="00FF353F"/>
    <w:rsid w:val="00FF37C2"/>
    <w:rsid w:val="00FF60FE"/>
    <w:rsid w:val="00FF6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deLista3-nfase4">
    <w:name w:val="List Table 3 Accent 4"/>
    <w:basedOn w:val="Tabelanormal"/>
    <w:uiPriority w:val="48"/>
    <w:rsid w:val="00C9056E"/>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
    <w:name w:val="List Table 3"/>
    <w:basedOn w:val="Tabelanormal"/>
    <w:uiPriority w:val="48"/>
    <w:rsid w:val="00977A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Grade6Colorida-nfase4">
    <w:name w:val="Grid Table 6 Colorful Accent 4"/>
    <w:basedOn w:val="Tabelanormal"/>
    <w:uiPriority w:val="51"/>
    <w:rsid w:val="00E37C68"/>
    <w:pPr>
      <w:spacing w:after="0" w:line="240" w:lineRule="auto"/>
    </w:pPr>
    <w:rPr>
      <w:rFonts w:asciiTheme="minorHAnsi" w:eastAsiaTheme="minorHAnsi" w:hAnsi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MenoPendente">
    <w:name w:val="Unresolved Mention"/>
    <w:basedOn w:val="Fontepargpadro"/>
    <w:uiPriority w:val="99"/>
    <w:semiHidden/>
    <w:unhideWhenUsed/>
    <w:rsid w:val="00807634"/>
    <w:rPr>
      <w:color w:val="605E5C"/>
      <w:shd w:val="clear" w:color="auto" w:fill="E1DFDD"/>
    </w:rPr>
  </w:style>
  <w:style w:type="character" w:styleId="HiperlinkVisitado">
    <w:name w:val="FollowedHyperlink"/>
    <w:basedOn w:val="Fontepargpadro"/>
    <w:uiPriority w:val="99"/>
    <w:semiHidden/>
    <w:unhideWhenUsed/>
    <w:rsid w:val="00635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09630">
      <w:bodyDiv w:val="1"/>
      <w:marLeft w:val="0"/>
      <w:marRight w:val="0"/>
      <w:marTop w:val="0"/>
      <w:marBottom w:val="0"/>
      <w:divBdr>
        <w:top w:val="none" w:sz="0" w:space="0" w:color="auto"/>
        <w:left w:val="none" w:sz="0" w:space="0" w:color="auto"/>
        <w:bottom w:val="none" w:sz="0" w:space="0" w:color="auto"/>
        <w:right w:val="none" w:sz="0" w:space="0" w:color="auto"/>
      </w:divBdr>
      <w:divsChild>
        <w:div w:id="1402367460">
          <w:marLeft w:val="0"/>
          <w:marRight w:val="0"/>
          <w:marTop w:val="0"/>
          <w:marBottom w:val="0"/>
          <w:divBdr>
            <w:top w:val="single" w:sz="2" w:space="0" w:color="E5E7EB"/>
            <w:left w:val="single" w:sz="2" w:space="0" w:color="E5E7EB"/>
            <w:bottom w:val="single" w:sz="2" w:space="0" w:color="E5E7EB"/>
            <w:right w:val="single" w:sz="2" w:space="0" w:color="E5E7EB"/>
          </w:divBdr>
          <w:divsChild>
            <w:div w:id="174419060">
              <w:marLeft w:val="0"/>
              <w:marRight w:val="0"/>
              <w:marTop w:val="0"/>
              <w:marBottom w:val="0"/>
              <w:divBdr>
                <w:top w:val="single" w:sz="2" w:space="0" w:color="auto"/>
                <w:left w:val="single" w:sz="2" w:space="0" w:color="auto"/>
                <w:bottom w:val="single" w:sz="2" w:space="0" w:color="auto"/>
                <w:right w:val="single" w:sz="2" w:space="0" w:color="auto"/>
              </w:divBdr>
              <w:divsChild>
                <w:div w:id="1388067499">
                  <w:marLeft w:val="0"/>
                  <w:marRight w:val="0"/>
                  <w:marTop w:val="0"/>
                  <w:marBottom w:val="0"/>
                  <w:divBdr>
                    <w:top w:val="single" w:sz="2" w:space="0" w:color="auto"/>
                    <w:left w:val="single" w:sz="2" w:space="0" w:color="auto"/>
                    <w:bottom w:val="single" w:sz="2" w:space="0" w:color="auto"/>
                    <w:right w:val="single" w:sz="2" w:space="0" w:color="auto"/>
                  </w:divBdr>
                  <w:divsChild>
                    <w:div w:id="163398416">
                      <w:marLeft w:val="0"/>
                      <w:marRight w:val="0"/>
                      <w:marTop w:val="0"/>
                      <w:marBottom w:val="0"/>
                      <w:divBdr>
                        <w:top w:val="single" w:sz="2" w:space="0" w:color="E5E7EB"/>
                        <w:left w:val="single" w:sz="2" w:space="0" w:color="E5E7EB"/>
                        <w:bottom w:val="single" w:sz="2" w:space="0" w:color="E5E7EB"/>
                        <w:right w:val="single" w:sz="2" w:space="0" w:color="E5E7EB"/>
                      </w:divBdr>
                      <w:divsChild>
                        <w:div w:id="485245903">
                          <w:marLeft w:val="0"/>
                          <w:marRight w:val="0"/>
                          <w:marTop w:val="0"/>
                          <w:marBottom w:val="0"/>
                          <w:divBdr>
                            <w:top w:val="single" w:sz="2" w:space="0" w:color="E5E7EB"/>
                            <w:left w:val="single" w:sz="2" w:space="0" w:color="E5E7EB"/>
                            <w:bottom w:val="single" w:sz="2" w:space="0" w:color="E5E7EB"/>
                            <w:right w:val="single" w:sz="2" w:space="0" w:color="E5E7EB"/>
                          </w:divBdr>
                          <w:divsChild>
                            <w:div w:id="1632982103">
                              <w:marLeft w:val="0"/>
                              <w:marRight w:val="0"/>
                              <w:marTop w:val="0"/>
                              <w:marBottom w:val="0"/>
                              <w:divBdr>
                                <w:top w:val="single" w:sz="2" w:space="0" w:color="E5E7EB"/>
                                <w:left w:val="single" w:sz="2" w:space="0" w:color="E5E7EB"/>
                                <w:bottom w:val="single" w:sz="2" w:space="0" w:color="E5E7EB"/>
                                <w:right w:val="single" w:sz="2" w:space="0" w:color="E5E7EB"/>
                              </w:divBdr>
                              <w:divsChild>
                                <w:div w:id="943347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8296805">
                  <w:marLeft w:val="0"/>
                  <w:marRight w:val="0"/>
                  <w:marTop w:val="0"/>
                  <w:marBottom w:val="0"/>
                  <w:divBdr>
                    <w:top w:val="single" w:sz="2" w:space="0" w:color="auto"/>
                    <w:left w:val="single" w:sz="2" w:space="0" w:color="auto"/>
                    <w:bottom w:val="single" w:sz="2" w:space="0" w:color="auto"/>
                    <w:right w:val="single" w:sz="2" w:space="0" w:color="auto"/>
                  </w:divBdr>
                  <w:divsChild>
                    <w:div w:id="984432959">
                      <w:marLeft w:val="0"/>
                      <w:marRight w:val="0"/>
                      <w:marTop w:val="0"/>
                      <w:marBottom w:val="0"/>
                      <w:divBdr>
                        <w:top w:val="single" w:sz="2" w:space="0" w:color="E5E7EB"/>
                        <w:left w:val="single" w:sz="2" w:space="0" w:color="E5E7EB"/>
                        <w:bottom w:val="single" w:sz="2" w:space="0" w:color="E5E7EB"/>
                        <w:right w:val="single" w:sz="2" w:space="0" w:color="E5E7EB"/>
                      </w:divBdr>
                      <w:divsChild>
                        <w:div w:id="970554476">
                          <w:marLeft w:val="0"/>
                          <w:marRight w:val="0"/>
                          <w:marTop w:val="0"/>
                          <w:marBottom w:val="0"/>
                          <w:divBdr>
                            <w:top w:val="single" w:sz="2" w:space="0" w:color="E5E7EB"/>
                            <w:left w:val="single" w:sz="2" w:space="0" w:color="E5E7EB"/>
                            <w:bottom w:val="single" w:sz="2" w:space="0" w:color="E5E7EB"/>
                            <w:right w:val="single" w:sz="2" w:space="0" w:color="E5E7EB"/>
                          </w:divBdr>
                          <w:divsChild>
                            <w:div w:id="1205024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3865105">
                          <w:marLeft w:val="0"/>
                          <w:marRight w:val="0"/>
                          <w:marTop w:val="0"/>
                          <w:marBottom w:val="0"/>
                          <w:divBdr>
                            <w:top w:val="single" w:sz="2" w:space="0" w:color="E5E7EB"/>
                            <w:left w:val="single" w:sz="2" w:space="0" w:color="E5E7EB"/>
                            <w:bottom w:val="single" w:sz="2" w:space="0" w:color="E5E7EB"/>
                            <w:right w:val="single" w:sz="2" w:space="0" w:color="E5E7EB"/>
                          </w:divBdr>
                          <w:divsChild>
                            <w:div w:id="1796025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63518247">
      <w:bodyDiv w:val="1"/>
      <w:marLeft w:val="0"/>
      <w:marRight w:val="0"/>
      <w:marTop w:val="0"/>
      <w:marBottom w:val="0"/>
      <w:divBdr>
        <w:top w:val="none" w:sz="0" w:space="0" w:color="auto"/>
        <w:left w:val="none" w:sz="0" w:space="0" w:color="auto"/>
        <w:bottom w:val="none" w:sz="0" w:space="0" w:color="auto"/>
        <w:right w:val="none" w:sz="0" w:space="0" w:color="auto"/>
      </w:divBdr>
      <w:divsChild>
        <w:div w:id="1915698706">
          <w:marLeft w:val="0"/>
          <w:marRight w:val="0"/>
          <w:marTop w:val="0"/>
          <w:marBottom w:val="0"/>
          <w:divBdr>
            <w:top w:val="single" w:sz="2" w:space="0" w:color="E5E7EB"/>
            <w:left w:val="single" w:sz="2" w:space="0" w:color="E5E7EB"/>
            <w:bottom w:val="single" w:sz="2" w:space="0" w:color="E5E7EB"/>
            <w:right w:val="single" w:sz="2" w:space="0" w:color="E5E7EB"/>
          </w:divBdr>
          <w:divsChild>
            <w:div w:id="980618958">
              <w:marLeft w:val="0"/>
              <w:marRight w:val="0"/>
              <w:marTop w:val="0"/>
              <w:marBottom w:val="0"/>
              <w:divBdr>
                <w:top w:val="single" w:sz="2" w:space="0" w:color="auto"/>
                <w:left w:val="single" w:sz="2" w:space="0" w:color="auto"/>
                <w:bottom w:val="single" w:sz="2" w:space="0" w:color="auto"/>
                <w:right w:val="single" w:sz="2" w:space="0" w:color="auto"/>
              </w:divBdr>
              <w:divsChild>
                <w:div w:id="246766806">
                  <w:marLeft w:val="0"/>
                  <w:marRight w:val="0"/>
                  <w:marTop w:val="0"/>
                  <w:marBottom w:val="0"/>
                  <w:divBdr>
                    <w:top w:val="single" w:sz="2" w:space="0" w:color="auto"/>
                    <w:left w:val="single" w:sz="2" w:space="0" w:color="auto"/>
                    <w:bottom w:val="single" w:sz="2" w:space="0" w:color="auto"/>
                    <w:right w:val="single" w:sz="2" w:space="0" w:color="auto"/>
                  </w:divBdr>
                  <w:divsChild>
                    <w:div w:id="988631810">
                      <w:marLeft w:val="0"/>
                      <w:marRight w:val="0"/>
                      <w:marTop w:val="0"/>
                      <w:marBottom w:val="0"/>
                      <w:divBdr>
                        <w:top w:val="single" w:sz="2" w:space="0" w:color="E5E7EB"/>
                        <w:left w:val="single" w:sz="2" w:space="0" w:color="E5E7EB"/>
                        <w:bottom w:val="single" w:sz="2" w:space="0" w:color="E5E7EB"/>
                        <w:right w:val="single" w:sz="2" w:space="0" w:color="E5E7EB"/>
                      </w:divBdr>
                      <w:divsChild>
                        <w:div w:id="1349521764">
                          <w:marLeft w:val="0"/>
                          <w:marRight w:val="0"/>
                          <w:marTop w:val="0"/>
                          <w:marBottom w:val="0"/>
                          <w:divBdr>
                            <w:top w:val="single" w:sz="2" w:space="0" w:color="E5E7EB"/>
                            <w:left w:val="single" w:sz="2" w:space="0" w:color="E5E7EB"/>
                            <w:bottom w:val="single" w:sz="2" w:space="0" w:color="E5E7EB"/>
                            <w:right w:val="single" w:sz="2" w:space="0" w:color="E5E7EB"/>
                          </w:divBdr>
                          <w:divsChild>
                            <w:div w:id="722406546">
                              <w:marLeft w:val="0"/>
                              <w:marRight w:val="0"/>
                              <w:marTop w:val="0"/>
                              <w:marBottom w:val="0"/>
                              <w:divBdr>
                                <w:top w:val="single" w:sz="2" w:space="0" w:color="E5E7EB"/>
                                <w:left w:val="single" w:sz="2" w:space="0" w:color="E5E7EB"/>
                                <w:bottom w:val="single" w:sz="2" w:space="0" w:color="E5E7EB"/>
                                <w:right w:val="single" w:sz="2" w:space="0" w:color="E5E7EB"/>
                              </w:divBdr>
                              <w:divsChild>
                                <w:div w:id="671568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7834336">
                  <w:marLeft w:val="0"/>
                  <w:marRight w:val="0"/>
                  <w:marTop w:val="0"/>
                  <w:marBottom w:val="0"/>
                  <w:divBdr>
                    <w:top w:val="single" w:sz="2" w:space="0" w:color="auto"/>
                    <w:left w:val="single" w:sz="2" w:space="0" w:color="auto"/>
                    <w:bottom w:val="single" w:sz="2" w:space="0" w:color="auto"/>
                    <w:right w:val="single" w:sz="2" w:space="0" w:color="auto"/>
                  </w:divBdr>
                  <w:divsChild>
                    <w:div w:id="2114126827">
                      <w:marLeft w:val="0"/>
                      <w:marRight w:val="0"/>
                      <w:marTop w:val="0"/>
                      <w:marBottom w:val="0"/>
                      <w:divBdr>
                        <w:top w:val="single" w:sz="2" w:space="0" w:color="E5E7EB"/>
                        <w:left w:val="single" w:sz="2" w:space="0" w:color="E5E7EB"/>
                        <w:bottom w:val="single" w:sz="2" w:space="0" w:color="E5E7EB"/>
                        <w:right w:val="single" w:sz="2" w:space="0" w:color="E5E7EB"/>
                      </w:divBdr>
                      <w:divsChild>
                        <w:div w:id="520702928">
                          <w:marLeft w:val="0"/>
                          <w:marRight w:val="0"/>
                          <w:marTop w:val="0"/>
                          <w:marBottom w:val="0"/>
                          <w:divBdr>
                            <w:top w:val="single" w:sz="2" w:space="0" w:color="E5E7EB"/>
                            <w:left w:val="single" w:sz="2" w:space="0" w:color="E5E7EB"/>
                            <w:bottom w:val="single" w:sz="2" w:space="0" w:color="E5E7EB"/>
                            <w:right w:val="single" w:sz="2" w:space="0" w:color="E5E7EB"/>
                          </w:divBdr>
                          <w:divsChild>
                            <w:div w:id="344795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327397">
                          <w:marLeft w:val="0"/>
                          <w:marRight w:val="0"/>
                          <w:marTop w:val="0"/>
                          <w:marBottom w:val="0"/>
                          <w:divBdr>
                            <w:top w:val="single" w:sz="2" w:space="0" w:color="E5E7EB"/>
                            <w:left w:val="single" w:sz="2" w:space="0" w:color="E5E7EB"/>
                            <w:bottom w:val="single" w:sz="2" w:space="0" w:color="E5E7EB"/>
                            <w:right w:val="single" w:sz="2" w:space="0" w:color="E5E7EB"/>
                          </w:divBdr>
                          <w:divsChild>
                            <w:div w:id="2083019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lannaleite@hotmail.com" TargetMode="External"/><Relationship Id="rId13" Type="http://schemas.openxmlformats.org/officeDocument/2006/relationships/hyperlink" Target="mailto:jorcielly.araujo@gmail.com" TargetMode="External"/><Relationship Id="rId18" Type="http://schemas.openxmlformats.org/officeDocument/2006/relationships/hyperlink" Target="https://edgeservices.bing.com/edgesvc/chat?udsframed=1&amp;form=SHORUN&amp;clientscopes=chat,noheader,udsedgeshop,channelstable,ntpquery,devtoolsapi,udsinwin11,udsdlpconsent,udsarefresh,cspgrd,&amp;shellsig=4132922696b7a2338eb0f203ff4861404335f05c&amp;setlang=pt-BR&amp;lightschemeovr=1&amp;udsps=0&amp;udspp=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vitoriamariadiogenes@hotmail.com" TargetMode="External"/><Relationship Id="rId17" Type="http://schemas.openxmlformats.org/officeDocument/2006/relationships/hyperlink" Target="https://edgeservices.bing.com/edgesvc/chat?udsframed=1&amp;form=SHORUN&amp;clientscopes=chat,noheader,udsedgeshop,channelstable,ntpquery,devtoolsapi,udsinwin11,udsdlpconsent,udsarefresh,cspgrd,&amp;shellsig=4132922696b7a2338eb0f203ff4861404335f05c&amp;setlang=pt-BR&amp;lightschemeovr=1&amp;udsps=0&amp;udspp=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dgeservices.bing.com/edgesvc/chat?udsframed=1&amp;form=SHORUN&amp;clientscopes=chat,noheader,udsedgeshop,channelstable,ntpquery,devtoolsapi,udsinwin11,udsdlpconsent,udsarefresh,cspgrd,&amp;shellsig=4132922696b7a2338eb0f203ff4861404335f05c&amp;setlang=pt-BR&amp;lightschemeovr=1&amp;udsps=0&amp;udspp=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atrindade.BA@gmai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rfphb@hotmail.com" TargetMode="External"/><Relationship Id="rId23" Type="http://schemas.openxmlformats.org/officeDocument/2006/relationships/footer" Target="footer2.xml"/><Relationship Id="rId10" Type="http://schemas.openxmlformats.org/officeDocument/2006/relationships/hyperlink" Target="mailto:nayanesilva36113048@gmail.com" TargetMode="External"/><Relationship Id="rId19" Type="http://schemas.openxmlformats.org/officeDocument/2006/relationships/hyperlink" Target="http://who.int/topics/adolescent_health/en/" TargetMode="External"/><Relationship Id="rId4" Type="http://schemas.openxmlformats.org/officeDocument/2006/relationships/settings" Target="settings.xml"/><Relationship Id="rId9" Type="http://schemas.openxmlformats.org/officeDocument/2006/relationships/hyperlink" Target="mailto:juliacgrande1997@gmail.com" TargetMode="External"/><Relationship Id="rId14" Type="http://schemas.openxmlformats.org/officeDocument/2006/relationships/hyperlink" Target="mailto:jullyannamuniz@gmail.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9EF1-856E-4F1E-B501-9A06A3BC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5516</TotalTime>
  <Pages>16</Pages>
  <Words>4460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Aryadne Feitosa Candeira</cp:lastModifiedBy>
  <cp:revision>354</cp:revision>
  <cp:lastPrinted>2022-08-12T03:23:00Z</cp:lastPrinted>
  <dcterms:created xsi:type="dcterms:W3CDTF">2024-08-08T17:47:00Z</dcterms:created>
  <dcterms:modified xsi:type="dcterms:W3CDTF">2024-10-18T23:51:00Z</dcterms:modified>
</cp:coreProperties>
</file>