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DA8C9" w14:textId="310BE941" w:rsidR="004F2554" w:rsidRDefault="79AFE473" w:rsidP="006C1B5D">
      <w:pPr>
        <w:shd w:val="clear" w:color="auto" w:fill="FFFFFF" w:themeFill="background1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D03898">
        <w:rPr>
          <w:b/>
          <w:bCs/>
          <w:sz w:val="24"/>
          <w:szCs w:val="24"/>
        </w:rPr>
        <w:t xml:space="preserve">CIDADE, </w:t>
      </w:r>
      <w:r w:rsidR="1F1FDAE6" w:rsidRPr="00D03898">
        <w:rPr>
          <w:b/>
          <w:bCs/>
          <w:sz w:val="24"/>
          <w:szCs w:val="24"/>
        </w:rPr>
        <w:t>INSTITUIÇÕES</w:t>
      </w:r>
      <w:r w:rsidR="4268BFD1" w:rsidRPr="00D03898">
        <w:rPr>
          <w:b/>
          <w:bCs/>
          <w:sz w:val="24"/>
          <w:szCs w:val="24"/>
        </w:rPr>
        <w:t xml:space="preserve"> E </w:t>
      </w:r>
      <w:r w:rsidR="004604B1" w:rsidRPr="00D03898">
        <w:rPr>
          <w:b/>
          <w:bCs/>
          <w:sz w:val="24"/>
          <w:szCs w:val="24"/>
        </w:rPr>
        <w:t>AS OPORTUNIDADES AQUISITIVAS</w:t>
      </w:r>
      <w:r w:rsidR="1F708DFD" w:rsidRPr="00D03898">
        <w:rPr>
          <w:b/>
          <w:bCs/>
          <w:sz w:val="24"/>
          <w:szCs w:val="24"/>
        </w:rPr>
        <w:t xml:space="preserve"> </w:t>
      </w:r>
      <w:r w:rsidR="6D8F02C4" w:rsidRPr="00D03898">
        <w:rPr>
          <w:b/>
          <w:bCs/>
          <w:sz w:val="24"/>
          <w:szCs w:val="24"/>
        </w:rPr>
        <w:t>EM MAUÉS</w:t>
      </w:r>
      <w:r w:rsidR="006C1B5D">
        <w:rPr>
          <w:b/>
          <w:bCs/>
          <w:sz w:val="24"/>
          <w:szCs w:val="24"/>
        </w:rPr>
        <w:t>,</w:t>
      </w:r>
      <w:r w:rsidR="6D8F02C4" w:rsidRPr="00D03898">
        <w:rPr>
          <w:b/>
          <w:bCs/>
          <w:sz w:val="24"/>
          <w:szCs w:val="24"/>
        </w:rPr>
        <w:t xml:space="preserve"> AM</w:t>
      </w:r>
    </w:p>
    <w:p w14:paraId="69B08D25" w14:textId="77777777" w:rsidR="006C1B5D" w:rsidRPr="00D03898" w:rsidRDefault="006C1B5D" w:rsidP="006C1B5D">
      <w:pPr>
        <w:shd w:val="clear" w:color="auto" w:fill="FFFFFF" w:themeFill="background1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5F15E86B" w14:textId="06838BC9" w:rsidR="004F2554" w:rsidRDefault="7D910C2F" w:rsidP="006C1B5D">
      <w:pPr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 w:rsidRPr="6848F71C">
        <w:rPr>
          <w:sz w:val="24"/>
          <w:szCs w:val="24"/>
        </w:rPr>
        <w:t>Izaquiel Mateus Macedo Gomes</w:t>
      </w:r>
      <w:r w:rsidR="006C1B5D">
        <w:rPr>
          <w:sz w:val="24"/>
          <w:szCs w:val="24"/>
        </w:rPr>
        <w:t>¹</w:t>
      </w:r>
      <w:r w:rsidR="5A349A9B" w:rsidRPr="6848F71C">
        <w:rPr>
          <w:sz w:val="24"/>
          <w:szCs w:val="24"/>
        </w:rPr>
        <w:t>;</w:t>
      </w:r>
      <w:r w:rsidR="49A70058" w:rsidRPr="6848F71C">
        <w:rPr>
          <w:sz w:val="24"/>
          <w:szCs w:val="24"/>
        </w:rPr>
        <w:t xml:space="preserve"> Danilo </w:t>
      </w:r>
      <w:r w:rsidR="00D03898">
        <w:rPr>
          <w:sz w:val="24"/>
          <w:szCs w:val="24"/>
        </w:rPr>
        <w:t xml:space="preserve">de </w:t>
      </w:r>
      <w:r w:rsidR="49A70058" w:rsidRPr="6848F71C">
        <w:rPr>
          <w:sz w:val="24"/>
          <w:szCs w:val="24"/>
        </w:rPr>
        <w:t>Oliveira Machado</w:t>
      </w:r>
      <w:r w:rsidR="006C1B5D">
        <w:rPr>
          <w:sz w:val="24"/>
          <w:szCs w:val="24"/>
        </w:rPr>
        <w:t>².</w:t>
      </w:r>
    </w:p>
    <w:p w14:paraId="375E6992" w14:textId="77777777" w:rsidR="006C1B5D" w:rsidRDefault="006C1B5D" w:rsidP="006C1B5D">
      <w:pPr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</w:p>
    <w:p w14:paraId="1F98D323" w14:textId="2E2B5596" w:rsidR="00B349F4" w:rsidRDefault="3CF93E39" w:rsidP="006C1B5D">
      <w:pPr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 w:rsidRPr="6848F71C">
        <w:rPr>
          <w:sz w:val="24"/>
          <w:szCs w:val="24"/>
          <w:vertAlign w:val="superscript"/>
        </w:rPr>
        <w:t xml:space="preserve">1 </w:t>
      </w:r>
      <w:r w:rsidR="52AF3133" w:rsidRPr="6848F71C">
        <w:rPr>
          <w:sz w:val="24"/>
          <w:szCs w:val="24"/>
        </w:rPr>
        <w:t>Doutor – Pós-graduação</w:t>
      </w:r>
      <w:r w:rsidR="55DD2BFF" w:rsidRPr="6848F71C">
        <w:rPr>
          <w:sz w:val="24"/>
          <w:szCs w:val="24"/>
        </w:rPr>
        <w:t xml:space="preserve"> em Desenvolvimento Rural (UFRGS)</w:t>
      </w:r>
      <w:r w:rsidR="00D03898">
        <w:rPr>
          <w:sz w:val="24"/>
          <w:szCs w:val="24"/>
        </w:rPr>
        <w:t xml:space="preserve">. </w:t>
      </w:r>
      <w:r w:rsidR="3FE7BE84" w:rsidRPr="6848F71C">
        <w:rPr>
          <w:sz w:val="24"/>
          <w:szCs w:val="24"/>
        </w:rPr>
        <w:t xml:space="preserve">Ministério </w:t>
      </w:r>
      <w:r w:rsidR="0032580B" w:rsidRPr="6848F71C">
        <w:rPr>
          <w:sz w:val="24"/>
          <w:szCs w:val="24"/>
        </w:rPr>
        <w:t>do Desenvolvimento</w:t>
      </w:r>
      <w:r w:rsidR="2BF6769E" w:rsidRPr="6848F71C">
        <w:rPr>
          <w:sz w:val="24"/>
          <w:szCs w:val="24"/>
        </w:rPr>
        <w:t xml:space="preserve"> Agrário e Agricultura Familiar</w:t>
      </w:r>
      <w:r w:rsidRPr="6848F71C">
        <w:rPr>
          <w:sz w:val="24"/>
          <w:szCs w:val="24"/>
        </w:rPr>
        <w:t xml:space="preserve">. </w:t>
      </w:r>
      <w:hyperlink r:id="rId7">
        <w:r w:rsidR="628E4919" w:rsidRPr="6848F71C">
          <w:rPr>
            <w:rStyle w:val="Hyperlink"/>
            <w:sz w:val="24"/>
            <w:szCs w:val="24"/>
          </w:rPr>
          <w:t>Izaquiel.gomes@mda.gov.br</w:t>
        </w:r>
      </w:hyperlink>
      <w:r w:rsidRPr="6848F71C">
        <w:rPr>
          <w:sz w:val="24"/>
          <w:szCs w:val="24"/>
        </w:rPr>
        <w:t>.</w:t>
      </w:r>
    </w:p>
    <w:p w14:paraId="0BAA5368" w14:textId="78B1B60B" w:rsidR="007830E4" w:rsidRDefault="009C13EE" w:rsidP="006C1B5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FA41D1">
        <w:rPr>
          <w:sz w:val="24"/>
          <w:szCs w:val="24"/>
        </w:rPr>
        <w:t xml:space="preserve">Mestre </w:t>
      </w:r>
      <w:r w:rsidR="00B97E75">
        <w:rPr>
          <w:sz w:val="24"/>
          <w:szCs w:val="24"/>
        </w:rPr>
        <w:t>–</w:t>
      </w:r>
      <w:r w:rsidR="00FA41D1">
        <w:rPr>
          <w:sz w:val="24"/>
          <w:szCs w:val="24"/>
        </w:rPr>
        <w:t xml:space="preserve"> </w:t>
      </w:r>
      <w:r w:rsidR="00B97E75">
        <w:rPr>
          <w:sz w:val="24"/>
          <w:szCs w:val="24"/>
        </w:rPr>
        <w:t xml:space="preserve">Instituto Nacional de Pesquisa </w:t>
      </w:r>
      <w:r w:rsidR="00E70EB6">
        <w:rPr>
          <w:sz w:val="24"/>
          <w:szCs w:val="24"/>
        </w:rPr>
        <w:t>d</w:t>
      </w:r>
      <w:r w:rsidR="00B97E75">
        <w:rPr>
          <w:sz w:val="24"/>
          <w:szCs w:val="24"/>
        </w:rPr>
        <w:t>a Amazônia</w:t>
      </w:r>
      <w:r w:rsidR="00D03898">
        <w:rPr>
          <w:sz w:val="24"/>
          <w:szCs w:val="24"/>
        </w:rPr>
        <w:t xml:space="preserve"> (INPA)</w:t>
      </w:r>
      <w:r>
        <w:rPr>
          <w:sz w:val="24"/>
          <w:szCs w:val="24"/>
        </w:rPr>
        <w:t xml:space="preserve">. </w:t>
      </w:r>
      <w:r w:rsidR="00FA41D1">
        <w:rPr>
          <w:sz w:val="24"/>
          <w:szCs w:val="24"/>
        </w:rPr>
        <w:t>Instituto Federal do Amazonas</w:t>
      </w:r>
      <w:r w:rsidR="00D03898">
        <w:rPr>
          <w:sz w:val="24"/>
          <w:szCs w:val="24"/>
        </w:rPr>
        <w:t>.</w:t>
      </w:r>
      <w:r w:rsidR="00EC1654">
        <w:rPr>
          <w:sz w:val="24"/>
          <w:szCs w:val="24"/>
        </w:rPr>
        <w:t xml:space="preserve"> </w:t>
      </w:r>
      <w:hyperlink r:id="rId8" w:history="1">
        <w:r w:rsidR="00D03898" w:rsidRPr="00DD2896">
          <w:rPr>
            <w:rStyle w:val="Hyperlink"/>
            <w:sz w:val="24"/>
            <w:szCs w:val="24"/>
          </w:rPr>
          <w:t>danilo.machado@ifam.edu.br</w:t>
        </w:r>
      </w:hyperlink>
      <w:r w:rsidR="00D03898">
        <w:rPr>
          <w:sz w:val="24"/>
          <w:szCs w:val="24"/>
        </w:rPr>
        <w:t xml:space="preserve"> </w:t>
      </w:r>
    </w:p>
    <w:p w14:paraId="58536BC1" w14:textId="77777777" w:rsidR="006C1B5D" w:rsidRDefault="006C1B5D" w:rsidP="006C1B5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4626595A" w14:textId="2B70DD09" w:rsidR="00480EC6" w:rsidRDefault="008142EC" w:rsidP="006C1B5D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trabalho pretende questionar a importância </w:t>
      </w:r>
      <w:r w:rsidR="005610F8">
        <w:rPr>
          <w:sz w:val="24"/>
          <w:szCs w:val="24"/>
        </w:rPr>
        <w:t>das instituições para a vida aquisitiva cabocla em Maués no Amazonas</w:t>
      </w:r>
      <w:r w:rsidR="00A4535D">
        <w:rPr>
          <w:sz w:val="24"/>
          <w:szCs w:val="24"/>
        </w:rPr>
        <w:t xml:space="preserve">. Dessa forma, quais instituições </w:t>
      </w:r>
      <w:r w:rsidR="007B2FDA">
        <w:rPr>
          <w:sz w:val="24"/>
          <w:szCs w:val="24"/>
        </w:rPr>
        <w:t>importam para o caboclo amazônida, especialmente, aqueles que deixam suas comunidades rumo a parte urbana das cidades</w:t>
      </w:r>
      <w:r w:rsidR="006419E2">
        <w:rPr>
          <w:sz w:val="24"/>
          <w:szCs w:val="24"/>
        </w:rPr>
        <w:t>?</w:t>
      </w:r>
      <w:r w:rsidR="00F83C90">
        <w:rPr>
          <w:sz w:val="24"/>
          <w:szCs w:val="24"/>
        </w:rPr>
        <w:t xml:space="preserve"> Instituições </w:t>
      </w:r>
      <w:r w:rsidR="00020CE0">
        <w:rPr>
          <w:sz w:val="24"/>
          <w:szCs w:val="24"/>
        </w:rPr>
        <w:t>são mecanismos sociais e</w:t>
      </w:r>
      <w:r w:rsidR="003C78BF">
        <w:rPr>
          <w:sz w:val="24"/>
          <w:szCs w:val="24"/>
        </w:rPr>
        <w:t>,</w:t>
      </w:r>
      <w:r w:rsidR="00020CE0">
        <w:rPr>
          <w:sz w:val="24"/>
          <w:szCs w:val="24"/>
        </w:rPr>
        <w:t xml:space="preserve"> politicamente</w:t>
      </w:r>
      <w:r w:rsidR="003C78BF">
        <w:rPr>
          <w:sz w:val="24"/>
          <w:szCs w:val="24"/>
        </w:rPr>
        <w:t>,</w:t>
      </w:r>
      <w:r w:rsidR="00020CE0">
        <w:rPr>
          <w:sz w:val="24"/>
          <w:szCs w:val="24"/>
        </w:rPr>
        <w:t xml:space="preserve"> construídos; </w:t>
      </w:r>
      <w:r w:rsidR="00AC22F0">
        <w:rPr>
          <w:sz w:val="24"/>
          <w:szCs w:val="24"/>
        </w:rPr>
        <w:t xml:space="preserve">com pretensão de regularidades e possível </w:t>
      </w:r>
      <w:r w:rsidR="00C348FC">
        <w:rPr>
          <w:sz w:val="24"/>
          <w:szCs w:val="24"/>
        </w:rPr>
        <w:t>previsibilidade de arranjos</w:t>
      </w:r>
      <w:r w:rsidR="00F127A7">
        <w:rPr>
          <w:sz w:val="24"/>
          <w:szCs w:val="24"/>
        </w:rPr>
        <w:t xml:space="preserve">; ou seja, </w:t>
      </w:r>
      <w:r w:rsidR="00B834BF" w:rsidRPr="001A2354">
        <w:rPr>
          <w:sz w:val="24"/>
          <w:szCs w:val="24"/>
        </w:rPr>
        <w:t>uma combinação de componentes, com possível variação, até simulação, de inclusão e/ou exclusão, entre indivíduos que ocupam e dirigem estruturas e crenças</w:t>
      </w:r>
      <w:r w:rsidR="00B834BF">
        <w:t>.</w:t>
      </w:r>
      <w:r w:rsidR="006C3C1E">
        <w:rPr>
          <w:sz w:val="24"/>
          <w:szCs w:val="24"/>
        </w:rPr>
        <w:t xml:space="preserve"> </w:t>
      </w:r>
      <w:r w:rsidR="00071C4A">
        <w:rPr>
          <w:sz w:val="24"/>
          <w:szCs w:val="24"/>
        </w:rPr>
        <w:t>A cidade</w:t>
      </w:r>
      <w:r w:rsidR="00B60A85">
        <w:rPr>
          <w:sz w:val="24"/>
          <w:szCs w:val="24"/>
        </w:rPr>
        <w:t xml:space="preserve"> - urbano</w:t>
      </w:r>
      <w:r w:rsidR="00071C4A">
        <w:rPr>
          <w:sz w:val="24"/>
          <w:szCs w:val="24"/>
        </w:rPr>
        <w:t xml:space="preserve"> é lugar d</w:t>
      </w:r>
      <w:r w:rsidR="00EF4FF7">
        <w:rPr>
          <w:sz w:val="24"/>
          <w:szCs w:val="24"/>
        </w:rPr>
        <w:t>e</w:t>
      </w:r>
      <w:r w:rsidR="00071C4A">
        <w:rPr>
          <w:sz w:val="24"/>
          <w:szCs w:val="24"/>
        </w:rPr>
        <w:t xml:space="preserve"> realizações</w:t>
      </w:r>
      <w:r w:rsidR="00EF4FF7">
        <w:rPr>
          <w:sz w:val="24"/>
          <w:szCs w:val="24"/>
        </w:rPr>
        <w:t>;</w:t>
      </w:r>
      <w:r w:rsidR="000853D6">
        <w:rPr>
          <w:sz w:val="24"/>
          <w:szCs w:val="24"/>
        </w:rPr>
        <w:t xml:space="preserve"> </w:t>
      </w:r>
      <w:r w:rsidR="007913BD">
        <w:rPr>
          <w:sz w:val="24"/>
          <w:szCs w:val="24"/>
        </w:rPr>
        <w:t xml:space="preserve">da </w:t>
      </w:r>
      <w:r w:rsidR="000853D6">
        <w:rPr>
          <w:sz w:val="24"/>
          <w:szCs w:val="24"/>
        </w:rPr>
        <w:t xml:space="preserve">relação </w:t>
      </w:r>
      <w:r w:rsidR="00BF4831">
        <w:rPr>
          <w:sz w:val="24"/>
          <w:szCs w:val="24"/>
        </w:rPr>
        <w:t>d</w:t>
      </w:r>
      <w:r w:rsidR="000853D6">
        <w:rPr>
          <w:sz w:val="24"/>
          <w:szCs w:val="24"/>
        </w:rPr>
        <w:t xml:space="preserve">o comunitário </w:t>
      </w:r>
      <w:r w:rsidR="00A16BB2">
        <w:rPr>
          <w:sz w:val="24"/>
          <w:szCs w:val="24"/>
        </w:rPr>
        <w:t>com o impessoal</w:t>
      </w:r>
      <w:r w:rsidR="00A97CDC">
        <w:rPr>
          <w:sz w:val="24"/>
          <w:szCs w:val="24"/>
        </w:rPr>
        <w:t xml:space="preserve">; </w:t>
      </w:r>
      <w:r w:rsidR="00B3658E">
        <w:rPr>
          <w:sz w:val="24"/>
          <w:szCs w:val="24"/>
        </w:rPr>
        <w:t>onde</w:t>
      </w:r>
      <w:r w:rsidR="003335FF">
        <w:rPr>
          <w:sz w:val="24"/>
          <w:szCs w:val="24"/>
        </w:rPr>
        <w:t xml:space="preserve"> </w:t>
      </w:r>
      <w:r w:rsidR="008D75DE">
        <w:rPr>
          <w:sz w:val="24"/>
          <w:szCs w:val="24"/>
        </w:rPr>
        <w:t>repousa o poder e o cálculo.</w:t>
      </w:r>
      <w:r w:rsidR="00366460">
        <w:rPr>
          <w:sz w:val="24"/>
          <w:szCs w:val="24"/>
        </w:rPr>
        <w:t xml:space="preserve"> O objetivo </w:t>
      </w:r>
      <w:r w:rsidR="00683258">
        <w:rPr>
          <w:sz w:val="24"/>
          <w:szCs w:val="24"/>
        </w:rPr>
        <w:t>central</w:t>
      </w:r>
      <w:r w:rsidR="00B3658E">
        <w:rPr>
          <w:sz w:val="24"/>
          <w:szCs w:val="24"/>
        </w:rPr>
        <w:t xml:space="preserve"> foi</w:t>
      </w:r>
      <w:r w:rsidR="00683258">
        <w:rPr>
          <w:sz w:val="24"/>
          <w:szCs w:val="24"/>
        </w:rPr>
        <w:t xml:space="preserve"> </w:t>
      </w:r>
      <w:r w:rsidR="00366460">
        <w:rPr>
          <w:sz w:val="24"/>
          <w:szCs w:val="24"/>
        </w:rPr>
        <w:t xml:space="preserve">questionar </w:t>
      </w:r>
      <w:r w:rsidR="00611EA2">
        <w:rPr>
          <w:sz w:val="24"/>
          <w:szCs w:val="24"/>
        </w:rPr>
        <w:t xml:space="preserve">a dinâmica institucional </w:t>
      </w:r>
      <w:r w:rsidR="0087426F">
        <w:rPr>
          <w:sz w:val="24"/>
          <w:szCs w:val="24"/>
        </w:rPr>
        <w:t xml:space="preserve">aquisitiva </w:t>
      </w:r>
      <w:r w:rsidR="00611EA2">
        <w:rPr>
          <w:sz w:val="24"/>
          <w:szCs w:val="24"/>
        </w:rPr>
        <w:t>presente no c</w:t>
      </w:r>
      <w:r w:rsidR="00902288">
        <w:rPr>
          <w:sz w:val="24"/>
          <w:szCs w:val="24"/>
        </w:rPr>
        <w:t>e</w:t>
      </w:r>
      <w:r w:rsidR="00611EA2">
        <w:rPr>
          <w:sz w:val="24"/>
          <w:szCs w:val="24"/>
        </w:rPr>
        <w:t>nário amaz</w:t>
      </w:r>
      <w:r w:rsidR="00683258">
        <w:rPr>
          <w:sz w:val="24"/>
          <w:szCs w:val="24"/>
        </w:rPr>
        <w:t>ô</w:t>
      </w:r>
      <w:r w:rsidR="00611EA2">
        <w:rPr>
          <w:sz w:val="24"/>
          <w:szCs w:val="24"/>
        </w:rPr>
        <w:t>nico</w:t>
      </w:r>
      <w:r w:rsidR="00683258">
        <w:rPr>
          <w:sz w:val="24"/>
          <w:szCs w:val="24"/>
        </w:rPr>
        <w:t xml:space="preserve">, como também contribuir </w:t>
      </w:r>
      <w:r w:rsidR="0017436F">
        <w:rPr>
          <w:sz w:val="24"/>
          <w:szCs w:val="24"/>
        </w:rPr>
        <w:t xml:space="preserve">com </w:t>
      </w:r>
      <w:r w:rsidR="00683258">
        <w:rPr>
          <w:sz w:val="24"/>
          <w:szCs w:val="24"/>
        </w:rPr>
        <w:t xml:space="preserve">a teoria institucionalista </w:t>
      </w:r>
      <w:r w:rsidR="00C034E9">
        <w:rPr>
          <w:sz w:val="24"/>
          <w:szCs w:val="24"/>
        </w:rPr>
        <w:t>d</w:t>
      </w:r>
      <w:r w:rsidR="00683258">
        <w:rPr>
          <w:sz w:val="24"/>
          <w:szCs w:val="24"/>
        </w:rPr>
        <w:t>e</w:t>
      </w:r>
      <w:r w:rsidR="00C034E9">
        <w:rPr>
          <w:sz w:val="24"/>
          <w:szCs w:val="24"/>
        </w:rPr>
        <w:t xml:space="preserve"> base</w:t>
      </w:r>
      <w:r w:rsidR="00683258">
        <w:rPr>
          <w:sz w:val="24"/>
          <w:szCs w:val="24"/>
        </w:rPr>
        <w:t xml:space="preserve"> weberiana.</w:t>
      </w:r>
      <w:r w:rsidR="00366460">
        <w:rPr>
          <w:sz w:val="24"/>
          <w:szCs w:val="24"/>
        </w:rPr>
        <w:t xml:space="preserve"> </w:t>
      </w:r>
      <w:r w:rsidR="00D36455">
        <w:rPr>
          <w:sz w:val="24"/>
          <w:szCs w:val="24"/>
        </w:rPr>
        <w:t xml:space="preserve">O </w:t>
      </w:r>
      <w:r w:rsidR="00835010">
        <w:rPr>
          <w:sz w:val="24"/>
          <w:szCs w:val="24"/>
        </w:rPr>
        <w:t>Método</w:t>
      </w:r>
      <w:r w:rsidR="00F11410">
        <w:rPr>
          <w:sz w:val="24"/>
          <w:szCs w:val="24"/>
        </w:rPr>
        <w:t xml:space="preserve"> </w:t>
      </w:r>
      <w:r w:rsidR="00835010">
        <w:rPr>
          <w:sz w:val="24"/>
          <w:szCs w:val="24"/>
        </w:rPr>
        <w:t>assent</w:t>
      </w:r>
      <w:r w:rsidR="00C034E9">
        <w:rPr>
          <w:sz w:val="24"/>
          <w:szCs w:val="24"/>
        </w:rPr>
        <w:t>ou</w:t>
      </w:r>
      <w:r w:rsidR="00F11410">
        <w:rPr>
          <w:sz w:val="24"/>
          <w:szCs w:val="24"/>
        </w:rPr>
        <w:t>-se</w:t>
      </w:r>
      <w:r w:rsidR="00835010">
        <w:rPr>
          <w:sz w:val="24"/>
          <w:szCs w:val="24"/>
        </w:rPr>
        <w:t xml:space="preserve"> </w:t>
      </w:r>
      <w:r w:rsidR="008E3F60">
        <w:rPr>
          <w:sz w:val="24"/>
          <w:szCs w:val="24"/>
        </w:rPr>
        <w:t xml:space="preserve">na teoria compreensiva interpretativa weberiana e </w:t>
      </w:r>
      <w:r w:rsidR="00A92ADF">
        <w:rPr>
          <w:sz w:val="24"/>
          <w:szCs w:val="24"/>
        </w:rPr>
        <w:t>n</w:t>
      </w:r>
      <w:r w:rsidR="00925A91">
        <w:rPr>
          <w:sz w:val="24"/>
          <w:szCs w:val="24"/>
        </w:rPr>
        <w:t xml:space="preserve">a etnografia </w:t>
      </w:r>
      <w:r w:rsidR="00A92ADF">
        <w:rPr>
          <w:sz w:val="24"/>
          <w:szCs w:val="24"/>
        </w:rPr>
        <w:t>interpretativa</w:t>
      </w:r>
      <w:r w:rsidR="00CE26C5">
        <w:rPr>
          <w:sz w:val="24"/>
          <w:szCs w:val="24"/>
        </w:rPr>
        <w:t xml:space="preserve">. </w:t>
      </w:r>
      <w:r w:rsidR="00B51897">
        <w:rPr>
          <w:sz w:val="24"/>
          <w:szCs w:val="24"/>
        </w:rPr>
        <w:t xml:space="preserve">As </w:t>
      </w:r>
      <w:r w:rsidR="008A0804">
        <w:rPr>
          <w:sz w:val="24"/>
          <w:szCs w:val="24"/>
        </w:rPr>
        <w:t xml:space="preserve">conceituações das </w:t>
      </w:r>
      <w:r w:rsidR="00B51897">
        <w:rPr>
          <w:sz w:val="24"/>
          <w:szCs w:val="24"/>
        </w:rPr>
        <w:t xml:space="preserve">dominações </w:t>
      </w:r>
      <w:r w:rsidR="00086FD8">
        <w:rPr>
          <w:sz w:val="24"/>
          <w:szCs w:val="24"/>
        </w:rPr>
        <w:t>carismática, e principalmente, tradicional e l</w:t>
      </w:r>
      <w:r w:rsidR="004A23B0">
        <w:rPr>
          <w:sz w:val="24"/>
          <w:szCs w:val="24"/>
        </w:rPr>
        <w:t>e</w:t>
      </w:r>
      <w:r w:rsidR="00086FD8">
        <w:rPr>
          <w:sz w:val="24"/>
          <w:szCs w:val="24"/>
        </w:rPr>
        <w:t>gal embas</w:t>
      </w:r>
      <w:r w:rsidR="004A23B0">
        <w:rPr>
          <w:sz w:val="24"/>
          <w:szCs w:val="24"/>
        </w:rPr>
        <w:t xml:space="preserve">a o estudo. </w:t>
      </w:r>
      <w:r w:rsidR="003C3910">
        <w:rPr>
          <w:sz w:val="24"/>
          <w:szCs w:val="24"/>
        </w:rPr>
        <w:t>A descrição densa</w:t>
      </w:r>
      <w:r w:rsidR="0098548D">
        <w:rPr>
          <w:sz w:val="24"/>
          <w:szCs w:val="24"/>
        </w:rPr>
        <w:t xml:space="preserve">, Geertz, dá o tom </w:t>
      </w:r>
      <w:r w:rsidR="00047338">
        <w:rPr>
          <w:sz w:val="24"/>
          <w:szCs w:val="24"/>
        </w:rPr>
        <w:t>à</w:t>
      </w:r>
      <w:r w:rsidR="00171953">
        <w:rPr>
          <w:sz w:val="24"/>
          <w:szCs w:val="24"/>
        </w:rPr>
        <w:t xml:space="preserve"> metodologia</w:t>
      </w:r>
      <w:r w:rsidR="001516EB">
        <w:rPr>
          <w:sz w:val="24"/>
          <w:szCs w:val="24"/>
        </w:rPr>
        <w:t xml:space="preserve"> </w:t>
      </w:r>
      <w:r w:rsidR="00171953">
        <w:rPr>
          <w:sz w:val="24"/>
          <w:szCs w:val="24"/>
        </w:rPr>
        <w:t xml:space="preserve">de </w:t>
      </w:r>
      <w:r w:rsidR="00697E25">
        <w:rPr>
          <w:sz w:val="24"/>
          <w:szCs w:val="24"/>
        </w:rPr>
        <w:t>caráter</w:t>
      </w:r>
      <w:r w:rsidR="001516EB">
        <w:rPr>
          <w:sz w:val="24"/>
          <w:szCs w:val="24"/>
        </w:rPr>
        <w:t xml:space="preserve"> explorat</w:t>
      </w:r>
      <w:r w:rsidR="00697E25">
        <w:rPr>
          <w:sz w:val="24"/>
          <w:szCs w:val="24"/>
        </w:rPr>
        <w:t>ó</w:t>
      </w:r>
      <w:r w:rsidR="001516EB">
        <w:rPr>
          <w:sz w:val="24"/>
          <w:szCs w:val="24"/>
        </w:rPr>
        <w:t>ri</w:t>
      </w:r>
      <w:r w:rsidR="00171953">
        <w:rPr>
          <w:sz w:val="24"/>
          <w:szCs w:val="24"/>
        </w:rPr>
        <w:t>a</w:t>
      </w:r>
      <w:r w:rsidR="00E043FE">
        <w:rPr>
          <w:sz w:val="24"/>
          <w:szCs w:val="24"/>
        </w:rPr>
        <w:t xml:space="preserve"> e</w:t>
      </w:r>
      <w:r w:rsidR="00B905F6">
        <w:rPr>
          <w:sz w:val="24"/>
          <w:szCs w:val="24"/>
        </w:rPr>
        <w:t xml:space="preserve"> com escolha aleatória</w:t>
      </w:r>
      <w:r w:rsidR="00D24D17">
        <w:rPr>
          <w:sz w:val="24"/>
          <w:szCs w:val="24"/>
        </w:rPr>
        <w:t xml:space="preserve"> </w:t>
      </w:r>
      <w:r w:rsidR="00B04CC7">
        <w:rPr>
          <w:sz w:val="24"/>
          <w:szCs w:val="24"/>
        </w:rPr>
        <w:t>que possibilitou</w:t>
      </w:r>
      <w:r w:rsidR="00440C53">
        <w:rPr>
          <w:sz w:val="24"/>
          <w:szCs w:val="24"/>
        </w:rPr>
        <w:t xml:space="preserve"> </w:t>
      </w:r>
      <w:r w:rsidR="00D24D17">
        <w:rPr>
          <w:sz w:val="24"/>
          <w:szCs w:val="24"/>
        </w:rPr>
        <w:t>aproxim</w:t>
      </w:r>
      <w:r w:rsidR="0052418E">
        <w:rPr>
          <w:sz w:val="24"/>
          <w:szCs w:val="24"/>
        </w:rPr>
        <w:t>ar</w:t>
      </w:r>
      <w:r w:rsidR="00D24D17">
        <w:rPr>
          <w:sz w:val="24"/>
          <w:szCs w:val="24"/>
        </w:rPr>
        <w:t>-se de</w:t>
      </w:r>
      <w:r w:rsidR="0052418E">
        <w:rPr>
          <w:sz w:val="24"/>
          <w:szCs w:val="24"/>
        </w:rPr>
        <w:t xml:space="preserve"> 20 embarcações</w:t>
      </w:r>
      <w:r w:rsidR="00BB77AC">
        <w:rPr>
          <w:sz w:val="24"/>
          <w:szCs w:val="24"/>
        </w:rPr>
        <w:t>, sendo 7 canoas com rabetas</w:t>
      </w:r>
      <w:r w:rsidR="003D517C">
        <w:rPr>
          <w:sz w:val="24"/>
          <w:szCs w:val="24"/>
        </w:rPr>
        <w:t xml:space="preserve">, </w:t>
      </w:r>
      <w:r w:rsidR="00FC0E0D">
        <w:rPr>
          <w:sz w:val="24"/>
          <w:szCs w:val="24"/>
        </w:rPr>
        <w:t>4 recreios e 9 bajaras</w:t>
      </w:r>
      <w:r w:rsidR="000F452B">
        <w:rPr>
          <w:sz w:val="24"/>
          <w:szCs w:val="24"/>
        </w:rPr>
        <w:t xml:space="preserve">. De onde, </w:t>
      </w:r>
      <w:r w:rsidR="0021481D">
        <w:rPr>
          <w:sz w:val="24"/>
          <w:szCs w:val="24"/>
        </w:rPr>
        <w:t>transcreveu-se vozes de 2 mulheres e 5 homens</w:t>
      </w:r>
      <w:r w:rsidR="00114D1E">
        <w:rPr>
          <w:sz w:val="24"/>
          <w:szCs w:val="24"/>
        </w:rPr>
        <w:t xml:space="preserve">. A coleta </w:t>
      </w:r>
      <w:r w:rsidR="00EB0E91">
        <w:rPr>
          <w:sz w:val="24"/>
          <w:szCs w:val="24"/>
        </w:rPr>
        <w:t>foi feita com entrevistas aberta</w:t>
      </w:r>
      <w:r w:rsidR="00F43EAD">
        <w:rPr>
          <w:sz w:val="24"/>
          <w:szCs w:val="24"/>
        </w:rPr>
        <w:t>s</w:t>
      </w:r>
      <w:r w:rsidR="00095094">
        <w:rPr>
          <w:sz w:val="24"/>
          <w:szCs w:val="24"/>
        </w:rPr>
        <w:t>,</w:t>
      </w:r>
      <w:r w:rsidR="006A5C4B">
        <w:rPr>
          <w:sz w:val="24"/>
          <w:szCs w:val="24"/>
        </w:rPr>
        <w:t xml:space="preserve"> que foram gravadas mediante </w:t>
      </w:r>
      <w:r w:rsidR="00095094">
        <w:rPr>
          <w:sz w:val="24"/>
          <w:szCs w:val="24"/>
        </w:rPr>
        <w:t>autorizações expressas,</w:t>
      </w:r>
      <w:r w:rsidR="00274CB9">
        <w:rPr>
          <w:sz w:val="24"/>
          <w:szCs w:val="24"/>
        </w:rPr>
        <w:t xml:space="preserve"> </w:t>
      </w:r>
      <w:r w:rsidR="00CE33C0">
        <w:rPr>
          <w:sz w:val="24"/>
          <w:szCs w:val="24"/>
        </w:rPr>
        <w:t xml:space="preserve">após </w:t>
      </w:r>
      <w:r w:rsidR="00274CB9">
        <w:rPr>
          <w:sz w:val="24"/>
          <w:szCs w:val="24"/>
        </w:rPr>
        <w:t>aproximações assim que as canoas</w:t>
      </w:r>
      <w:r w:rsidR="00302CA8">
        <w:rPr>
          <w:sz w:val="24"/>
          <w:szCs w:val="24"/>
        </w:rPr>
        <w:t>/barcos</w:t>
      </w:r>
      <w:r w:rsidR="00274CB9">
        <w:rPr>
          <w:sz w:val="24"/>
          <w:szCs w:val="24"/>
        </w:rPr>
        <w:t xml:space="preserve"> atracavam</w:t>
      </w:r>
      <w:r w:rsidR="003F037E">
        <w:rPr>
          <w:sz w:val="24"/>
          <w:szCs w:val="24"/>
        </w:rPr>
        <w:t xml:space="preserve"> as margens da cidade-rio</w:t>
      </w:r>
      <w:r w:rsidR="001B0866">
        <w:rPr>
          <w:sz w:val="24"/>
          <w:szCs w:val="24"/>
        </w:rPr>
        <w:t>, certamente, havia ritos de apresentações</w:t>
      </w:r>
      <w:r w:rsidR="00515076">
        <w:rPr>
          <w:sz w:val="24"/>
          <w:szCs w:val="24"/>
        </w:rPr>
        <w:t>.</w:t>
      </w:r>
      <w:r w:rsidR="00A92ADF">
        <w:rPr>
          <w:sz w:val="24"/>
          <w:szCs w:val="24"/>
        </w:rPr>
        <w:t xml:space="preserve"> </w:t>
      </w:r>
      <w:r w:rsidR="00321EED">
        <w:rPr>
          <w:sz w:val="24"/>
          <w:szCs w:val="24"/>
        </w:rPr>
        <w:t xml:space="preserve">Os resultados apontam </w:t>
      </w:r>
      <w:r w:rsidR="00D33DDC">
        <w:rPr>
          <w:sz w:val="24"/>
          <w:szCs w:val="24"/>
        </w:rPr>
        <w:t>que n</w:t>
      </w:r>
      <w:r w:rsidR="000E7ABF">
        <w:rPr>
          <w:sz w:val="24"/>
          <w:szCs w:val="24"/>
        </w:rPr>
        <w:t>ão há dominação pura</w:t>
      </w:r>
      <w:r w:rsidR="004D7A26">
        <w:rPr>
          <w:sz w:val="24"/>
          <w:szCs w:val="24"/>
        </w:rPr>
        <w:t xml:space="preserve">, </w:t>
      </w:r>
      <w:r w:rsidR="00C41C89">
        <w:rPr>
          <w:sz w:val="24"/>
          <w:szCs w:val="24"/>
        </w:rPr>
        <w:t xml:space="preserve">como </w:t>
      </w:r>
      <w:r w:rsidR="004D7A26">
        <w:rPr>
          <w:sz w:val="24"/>
          <w:szCs w:val="24"/>
        </w:rPr>
        <w:t>assevera Weber</w:t>
      </w:r>
      <w:r w:rsidR="007554A7">
        <w:rPr>
          <w:sz w:val="24"/>
          <w:szCs w:val="24"/>
        </w:rPr>
        <w:t xml:space="preserve">, as instituições </w:t>
      </w:r>
      <w:r w:rsidR="00F959A3">
        <w:rPr>
          <w:sz w:val="24"/>
          <w:szCs w:val="24"/>
        </w:rPr>
        <w:t xml:space="preserve">apresentam </w:t>
      </w:r>
      <w:r w:rsidR="00E77B2F">
        <w:rPr>
          <w:sz w:val="24"/>
          <w:szCs w:val="24"/>
        </w:rPr>
        <w:t>alta sinergia</w:t>
      </w:r>
      <w:r w:rsidR="007F3874">
        <w:rPr>
          <w:sz w:val="24"/>
          <w:szCs w:val="24"/>
        </w:rPr>
        <w:t xml:space="preserve"> entre o tradicional e o</w:t>
      </w:r>
      <w:r w:rsidR="00EC76FD">
        <w:rPr>
          <w:sz w:val="24"/>
          <w:szCs w:val="24"/>
        </w:rPr>
        <w:t xml:space="preserve"> </w:t>
      </w:r>
      <w:r w:rsidR="00CD3831">
        <w:rPr>
          <w:sz w:val="24"/>
          <w:szCs w:val="24"/>
        </w:rPr>
        <w:t>legal</w:t>
      </w:r>
      <w:r w:rsidR="00330041">
        <w:rPr>
          <w:sz w:val="24"/>
          <w:szCs w:val="24"/>
        </w:rPr>
        <w:t xml:space="preserve">; </w:t>
      </w:r>
      <w:r w:rsidR="007961E9">
        <w:rPr>
          <w:sz w:val="24"/>
          <w:szCs w:val="24"/>
        </w:rPr>
        <w:t xml:space="preserve">são as </w:t>
      </w:r>
      <w:r w:rsidR="00801DBC">
        <w:rPr>
          <w:sz w:val="24"/>
          <w:szCs w:val="24"/>
        </w:rPr>
        <w:t>oportunidades aquisitivas as principais razões apresentadas pelos caboclos</w:t>
      </w:r>
      <w:r w:rsidR="001F3619">
        <w:rPr>
          <w:sz w:val="24"/>
          <w:szCs w:val="24"/>
        </w:rPr>
        <w:t xml:space="preserve"> para seus movimentos entre </w:t>
      </w:r>
      <w:r w:rsidR="007961E9">
        <w:rPr>
          <w:sz w:val="24"/>
          <w:szCs w:val="24"/>
        </w:rPr>
        <w:t xml:space="preserve">a </w:t>
      </w:r>
      <w:r w:rsidR="001F3619">
        <w:rPr>
          <w:sz w:val="24"/>
          <w:szCs w:val="24"/>
        </w:rPr>
        <w:t>comunidade</w:t>
      </w:r>
      <w:r w:rsidR="007961E9">
        <w:rPr>
          <w:sz w:val="24"/>
          <w:szCs w:val="24"/>
        </w:rPr>
        <w:t xml:space="preserve"> e o </w:t>
      </w:r>
      <w:r w:rsidR="001F3619">
        <w:rPr>
          <w:sz w:val="24"/>
          <w:szCs w:val="24"/>
        </w:rPr>
        <w:t>urbano</w:t>
      </w:r>
      <w:r w:rsidR="00951986">
        <w:rPr>
          <w:sz w:val="24"/>
          <w:szCs w:val="24"/>
        </w:rPr>
        <w:t xml:space="preserve"> e essas relações são mediadas</w:t>
      </w:r>
      <w:r w:rsidR="001D6D8A">
        <w:rPr>
          <w:sz w:val="24"/>
          <w:szCs w:val="24"/>
        </w:rPr>
        <w:t>, principalmente,</w:t>
      </w:r>
      <w:r w:rsidR="00801DBC">
        <w:rPr>
          <w:sz w:val="24"/>
          <w:szCs w:val="24"/>
        </w:rPr>
        <w:t xml:space="preserve"> </w:t>
      </w:r>
      <w:r w:rsidR="004711B1">
        <w:rPr>
          <w:sz w:val="24"/>
          <w:szCs w:val="24"/>
        </w:rPr>
        <w:t>pelo</w:t>
      </w:r>
      <w:r w:rsidR="0086086B">
        <w:rPr>
          <w:sz w:val="24"/>
          <w:szCs w:val="24"/>
        </w:rPr>
        <w:t xml:space="preserve">s </w:t>
      </w:r>
      <w:r w:rsidR="00943A88">
        <w:rPr>
          <w:sz w:val="24"/>
          <w:szCs w:val="24"/>
        </w:rPr>
        <w:t>‘mecanismos e componentes</w:t>
      </w:r>
      <w:r w:rsidR="0086086B">
        <w:rPr>
          <w:sz w:val="24"/>
          <w:szCs w:val="24"/>
        </w:rPr>
        <w:t>’</w:t>
      </w:r>
      <w:r w:rsidR="004B70B6">
        <w:rPr>
          <w:sz w:val="24"/>
          <w:szCs w:val="24"/>
        </w:rPr>
        <w:t xml:space="preserve"> </w:t>
      </w:r>
      <w:r w:rsidR="006B097F">
        <w:rPr>
          <w:sz w:val="24"/>
          <w:szCs w:val="24"/>
        </w:rPr>
        <w:t>da Institu</w:t>
      </w:r>
      <w:r w:rsidR="00257FF2">
        <w:rPr>
          <w:sz w:val="24"/>
          <w:szCs w:val="24"/>
        </w:rPr>
        <w:t>i</w:t>
      </w:r>
      <w:r w:rsidR="006B097F">
        <w:rPr>
          <w:sz w:val="24"/>
          <w:szCs w:val="24"/>
        </w:rPr>
        <w:t>ção</w:t>
      </w:r>
      <w:r w:rsidR="00257FF2">
        <w:rPr>
          <w:sz w:val="24"/>
          <w:szCs w:val="24"/>
        </w:rPr>
        <w:t xml:space="preserve"> </w:t>
      </w:r>
      <w:r w:rsidR="000D3AC1">
        <w:rPr>
          <w:sz w:val="24"/>
          <w:szCs w:val="24"/>
        </w:rPr>
        <w:t>E</w:t>
      </w:r>
      <w:r w:rsidR="004B70B6">
        <w:rPr>
          <w:sz w:val="24"/>
          <w:szCs w:val="24"/>
        </w:rPr>
        <w:t>statal</w:t>
      </w:r>
      <w:r w:rsidR="00D8279E">
        <w:rPr>
          <w:sz w:val="24"/>
          <w:szCs w:val="24"/>
        </w:rPr>
        <w:t xml:space="preserve"> </w:t>
      </w:r>
      <w:r w:rsidR="00494D2B">
        <w:rPr>
          <w:sz w:val="24"/>
          <w:szCs w:val="24"/>
        </w:rPr>
        <w:t>(</w:t>
      </w:r>
      <w:r w:rsidR="000D3AC1">
        <w:rPr>
          <w:sz w:val="24"/>
          <w:szCs w:val="24"/>
        </w:rPr>
        <w:t xml:space="preserve">documentos, </w:t>
      </w:r>
      <w:r w:rsidR="00494D2B">
        <w:rPr>
          <w:sz w:val="24"/>
          <w:szCs w:val="24"/>
        </w:rPr>
        <w:t>bancos, políticas e programas de</w:t>
      </w:r>
      <w:r w:rsidR="007B724A">
        <w:rPr>
          <w:sz w:val="24"/>
          <w:szCs w:val="24"/>
        </w:rPr>
        <w:t xml:space="preserve"> distr</w:t>
      </w:r>
      <w:r w:rsidR="002934FC">
        <w:rPr>
          <w:sz w:val="24"/>
          <w:szCs w:val="24"/>
        </w:rPr>
        <w:t>ibuição de renda</w:t>
      </w:r>
      <w:r w:rsidR="00494D2B">
        <w:rPr>
          <w:sz w:val="24"/>
          <w:szCs w:val="24"/>
        </w:rPr>
        <w:t>, escolas, hospitais)</w:t>
      </w:r>
      <w:r w:rsidR="00D37282">
        <w:rPr>
          <w:sz w:val="24"/>
          <w:szCs w:val="24"/>
        </w:rPr>
        <w:t>.</w:t>
      </w:r>
      <w:r w:rsidR="00772E51">
        <w:rPr>
          <w:sz w:val="24"/>
          <w:szCs w:val="24"/>
        </w:rPr>
        <w:t xml:space="preserve"> Em Maués</w:t>
      </w:r>
      <w:r w:rsidR="008462D5">
        <w:rPr>
          <w:sz w:val="24"/>
          <w:szCs w:val="24"/>
        </w:rPr>
        <w:t>,</w:t>
      </w:r>
      <w:r w:rsidR="00155F03">
        <w:rPr>
          <w:sz w:val="24"/>
          <w:szCs w:val="24"/>
        </w:rPr>
        <w:t xml:space="preserve"> </w:t>
      </w:r>
      <w:r w:rsidR="00D5581B">
        <w:rPr>
          <w:sz w:val="24"/>
          <w:szCs w:val="24"/>
        </w:rPr>
        <w:t>atendidas</w:t>
      </w:r>
      <w:r w:rsidR="00155F03">
        <w:rPr>
          <w:sz w:val="24"/>
          <w:szCs w:val="24"/>
        </w:rPr>
        <w:t xml:space="preserve"> as condiciona</w:t>
      </w:r>
      <w:r w:rsidR="001416E7">
        <w:rPr>
          <w:sz w:val="24"/>
          <w:szCs w:val="24"/>
        </w:rPr>
        <w:t>lidades</w:t>
      </w:r>
      <w:r w:rsidR="008462D5">
        <w:rPr>
          <w:sz w:val="24"/>
          <w:szCs w:val="24"/>
        </w:rPr>
        <w:t>,</w:t>
      </w:r>
      <w:r w:rsidR="001416E7">
        <w:rPr>
          <w:sz w:val="24"/>
          <w:szCs w:val="24"/>
        </w:rPr>
        <w:t xml:space="preserve"> a Instituição Estatal repassou para o município:</w:t>
      </w:r>
      <w:r w:rsidR="00D5581B">
        <w:rPr>
          <w:sz w:val="24"/>
          <w:szCs w:val="24"/>
        </w:rPr>
        <w:t xml:space="preserve"> R$ </w:t>
      </w:r>
      <w:r w:rsidR="008462D5">
        <w:rPr>
          <w:sz w:val="24"/>
          <w:szCs w:val="24"/>
        </w:rPr>
        <w:t>126</w:t>
      </w:r>
      <w:r w:rsidR="00E203EF">
        <w:rPr>
          <w:sz w:val="24"/>
          <w:szCs w:val="24"/>
        </w:rPr>
        <w:t>,62 milhões</w:t>
      </w:r>
      <w:r w:rsidR="00692428">
        <w:rPr>
          <w:sz w:val="24"/>
          <w:szCs w:val="24"/>
        </w:rPr>
        <w:t xml:space="preserve">; sendo </w:t>
      </w:r>
      <w:r w:rsidR="00E97F7C">
        <w:rPr>
          <w:sz w:val="24"/>
          <w:szCs w:val="24"/>
        </w:rPr>
        <w:t>por exemplo: R$ 98,</w:t>
      </w:r>
      <w:r w:rsidR="00562746">
        <w:rPr>
          <w:sz w:val="24"/>
          <w:szCs w:val="24"/>
        </w:rPr>
        <w:t xml:space="preserve">23 milhões no </w:t>
      </w:r>
      <w:r w:rsidR="00056BE0">
        <w:rPr>
          <w:sz w:val="24"/>
          <w:szCs w:val="24"/>
        </w:rPr>
        <w:t>Programa B</w:t>
      </w:r>
      <w:r w:rsidR="00562746">
        <w:rPr>
          <w:sz w:val="24"/>
          <w:szCs w:val="24"/>
        </w:rPr>
        <w:t xml:space="preserve">olsa </w:t>
      </w:r>
      <w:r w:rsidR="00056BE0">
        <w:rPr>
          <w:sz w:val="24"/>
          <w:szCs w:val="24"/>
        </w:rPr>
        <w:t>F</w:t>
      </w:r>
      <w:r w:rsidR="00562746">
        <w:rPr>
          <w:sz w:val="24"/>
          <w:szCs w:val="24"/>
        </w:rPr>
        <w:t>amília</w:t>
      </w:r>
      <w:r w:rsidR="001678C2">
        <w:rPr>
          <w:sz w:val="24"/>
          <w:szCs w:val="24"/>
        </w:rPr>
        <w:t xml:space="preserve"> </w:t>
      </w:r>
      <w:r w:rsidR="00EA3DD5">
        <w:rPr>
          <w:sz w:val="24"/>
          <w:szCs w:val="24"/>
        </w:rPr>
        <w:t>–</w:t>
      </w:r>
      <w:r w:rsidR="001678C2">
        <w:rPr>
          <w:sz w:val="24"/>
          <w:szCs w:val="24"/>
        </w:rPr>
        <w:t xml:space="preserve"> </w:t>
      </w:r>
      <w:r w:rsidR="00EA3DD5">
        <w:rPr>
          <w:sz w:val="24"/>
          <w:szCs w:val="24"/>
        </w:rPr>
        <w:t>14 mil famílias beneficiadas;</w:t>
      </w:r>
      <w:r w:rsidR="00562746">
        <w:rPr>
          <w:sz w:val="24"/>
          <w:szCs w:val="24"/>
        </w:rPr>
        <w:t xml:space="preserve"> R$ 2,13 </w:t>
      </w:r>
      <w:r w:rsidR="00EB4021">
        <w:rPr>
          <w:sz w:val="24"/>
          <w:szCs w:val="24"/>
        </w:rPr>
        <w:t xml:space="preserve">milhões </w:t>
      </w:r>
      <w:r w:rsidR="00B60F33">
        <w:rPr>
          <w:sz w:val="24"/>
          <w:szCs w:val="24"/>
        </w:rPr>
        <w:t>A</w:t>
      </w:r>
      <w:r w:rsidR="00CC1E1A">
        <w:rPr>
          <w:sz w:val="24"/>
          <w:szCs w:val="24"/>
        </w:rPr>
        <w:t>uxílio</w:t>
      </w:r>
      <w:r w:rsidR="00EB4021">
        <w:rPr>
          <w:sz w:val="24"/>
          <w:szCs w:val="24"/>
        </w:rPr>
        <w:t xml:space="preserve"> </w:t>
      </w:r>
      <w:r w:rsidR="00B60F33">
        <w:rPr>
          <w:sz w:val="24"/>
          <w:szCs w:val="24"/>
        </w:rPr>
        <w:t>G</w:t>
      </w:r>
      <w:r w:rsidR="00EB4021">
        <w:rPr>
          <w:sz w:val="24"/>
          <w:szCs w:val="24"/>
        </w:rPr>
        <w:t>ás</w:t>
      </w:r>
      <w:r w:rsidR="00CC1E1A">
        <w:rPr>
          <w:sz w:val="24"/>
          <w:szCs w:val="24"/>
        </w:rPr>
        <w:t xml:space="preserve"> – 5,</w:t>
      </w:r>
      <w:r w:rsidR="009E15F6">
        <w:rPr>
          <w:sz w:val="24"/>
          <w:szCs w:val="24"/>
        </w:rPr>
        <w:t>13 mil famílias beneficiadas, sendo 81,</w:t>
      </w:r>
      <w:r w:rsidR="00D63C7A">
        <w:rPr>
          <w:sz w:val="24"/>
          <w:szCs w:val="24"/>
        </w:rPr>
        <w:t>30% chefiadas por mulheres;</w:t>
      </w:r>
      <w:r w:rsidR="00EB4021">
        <w:rPr>
          <w:sz w:val="24"/>
          <w:szCs w:val="24"/>
        </w:rPr>
        <w:t xml:space="preserve"> R$ </w:t>
      </w:r>
      <w:r w:rsidR="00092501">
        <w:rPr>
          <w:sz w:val="24"/>
          <w:szCs w:val="24"/>
        </w:rPr>
        <w:t>25,44 milhões B</w:t>
      </w:r>
      <w:r w:rsidR="00233A03">
        <w:rPr>
          <w:sz w:val="24"/>
          <w:szCs w:val="24"/>
        </w:rPr>
        <w:t>enef</w:t>
      </w:r>
      <w:r w:rsidR="002A2D83">
        <w:rPr>
          <w:sz w:val="24"/>
          <w:szCs w:val="24"/>
        </w:rPr>
        <w:t>í</w:t>
      </w:r>
      <w:r w:rsidR="00233A03">
        <w:rPr>
          <w:sz w:val="24"/>
          <w:szCs w:val="24"/>
        </w:rPr>
        <w:t xml:space="preserve">cio de </w:t>
      </w:r>
      <w:r w:rsidR="00092501">
        <w:rPr>
          <w:sz w:val="24"/>
          <w:szCs w:val="24"/>
        </w:rPr>
        <w:t>P</w:t>
      </w:r>
      <w:r w:rsidR="00233A03">
        <w:rPr>
          <w:sz w:val="24"/>
          <w:szCs w:val="24"/>
        </w:rPr>
        <w:t xml:space="preserve">restação </w:t>
      </w:r>
      <w:r w:rsidR="00092501">
        <w:rPr>
          <w:sz w:val="24"/>
          <w:szCs w:val="24"/>
        </w:rPr>
        <w:t>C</w:t>
      </w:r>
      <w:r w:rsidR="00233A03">
        <w:rPr>
          <w:sz w:val="24"/>
          <w:szCs w:val="24"/>
        </w:rPr>
        <w:t>ontinuada</w:t>
      </w:r>
      <w:r w:rsidR="007F1064">
        <w:rPr>
          <w:sz w:val="24"/>
          <w:szCs w:val="24"/>
        </w:rPr>
        <w:t xml:space="preserve"> – 2, 28</w:t>
      </w:r>
      <w:r w:rsidR="007B4EB7">
        <w:rPr>
          <w:sz w:val="24"/>
          <w:szCs w:val="24"/>
        </w:rPr>
        <w:t xml:space="preserve"> mil pessoas, sendo 1,47 </w:t>
      </w:r>
      <w:r w:rsidR="003913B2">
        <w:rPr>
          <w:sz w:val="24"/>
          <w:szCs w:val="24"/>
        </w:rPr>
        <w:t xml:space="preserve">mil PCD e </w:t>
      </w:r>
      <w:r w:rsidR="00FA7261">
        <w:rPr>
          <w:sz w:val="24"/>
          <w:szCs w:val="24"/>
        </w:rPr>
        <w:t>805 idosos</w:t>
      </w:r>
      <w:r w:rsidR="00092501">
        <w:rPr>
          <w:sz w:val="24"/>
          <w:szCs w:val="24"/>
        </w:rPr>
        <w:t xml:space="preserve">. </w:t>
      </w:r>
      <w:r w:rsidR="00321678">
        <w:rPr>
          <w:sz w:val="24"/>
          <w:szCs w:val="24"/>
        </w:rPr>
        <w:t>A cidade é o lu</w:t>
      </w:r>
      <w:r w:rsidR="00CC1E1A">
        <w:rPr>
          <w:sz w:val="24"/>
          <w:szCs w:val="24"/>
        </w:rPr>
        <w:t>g</w:t>
      </w:r>
      <w:r w:rsidR="00321678">
        <w:rPr>
          <w:sz w:val="24"/>
          <w:szCs w:val="24"/>
        </w:rPr>
        <w:t xml:space="preserve">ar das oportunidades aquisitivas </w:t>
      </w:r>
      <w:r w:rsidR="00770BD1">
        <w:rPr>
          <w:sz w:val="24"/>
          <w:szCs w:val="24"/>
        </w:rPr>
        <w:t>(</w:t>
      </w:r>
      <w:r w:rsidR="00F73273">
        <w:rPr>
          <w:sz w:val="24"/>
          <w:szCs w:val="24"/>
        </w:rPr>
        <w:t>A</w:t>
      </w:r>
      <w:r w:rsidR="00770BD1">
        <w:rPr>
          <w:sz w:val="24"/>
          <w:szCs w:val="24"/>
        </w:rPr>
        <w:t xml:space="preserve">tividade </w:t>
      </w:r>
      <w:r w:rsidR="00F73273">
        <w:rPr>
          <w:sz w:val="24"/>
          <w:szCs w:val="24"/>
        </w:rPr>
        <w:t>A</w:t>
      </w:r>
      <w:r w:rsidR="00770BD1">
        <w:rPr>
          <w:sz w:val="24"/>
          <w:szCs w:val="24"/>
        </w:rPr>
        <w:t>qu</w:t>
      </w:r>
      <w:r w:rsidR="00F73273">
        <w:rPr>
          <w:sz w:val="24"/>
          <w:szCs w:val="24"/>
        </w:rPr>
        <w:t>i</w:t>
      </w:r>
      <w:r w:rsidR="00770BD1">
        <w:rPr>
          <w:sz w:val="24"/>
          <w:szCs w:val="24"/>
        </w:rPr>
        <w:t xml:space="preserve">sitiva ou </w:t>
      </w:r>
      <w:r w:rsidR="00F73273">
        <w:rPr>
          <w:sz w:val="24"/>
          <w:szCs w:val="24"/>
        </w:rPr>
        <w:t>G</w:t>
      </w:r>
      <w:r w:rsidR="00770BD1">
        <w:rPr>
          <w:sz w:val="24"/>
          <w:szCs w:val="24"/>
        </w:rPr>
        <w:t xml:space="preserve">estão </w:t>
      </w:r>
      <w:r w:rsidR="00F73273">
        <w:rPr>
          <w:sz w:val="24"/>
          <w:szCs w:val="24"/>
        </w:rPr>
        <w:t>A</w:t>
      </w:r>
      <w:r w:rsidR="00770BD1">
        <w:rPr>
          <w:sz w:val="24"/>
          <w:szCs w:val="24"/>
        </w:rPr>
        <w:t xml:space="preserve">quisitiva) </w:t>
      </w:r>
      <w:r w:rsidR="00321678">
        <w:rPr>
          <w:sz w:val="24"/>
          <w:szCs w:val="24"/>
        </w:rPr>
        <w:t>e a</w:t>
      </w:r>
      <w:r w:rsidR="004014AA">
        <w:rPr>
          <w:sz w:val="24"/>
          <w:szCs w:val="24"/>
        </w:rPr>
        <w:t xml:space="preserve">s </w:t>
      </w:r>
      <w:r w:rsidR="000B75F7">
        <w:rPr>
          <w:sz w:val="24"/>
          <w:szCs w:val="24"/>
        </w:rPr>
        <w:t xml:space="preserve">canoas são </w:t>
      </w:r>
      <w:r w:rsidR="0074751A">
        <w:rPr>
          <w:sz w:val="24"/>
          <w:szCs w:val="24"/>
        </w:rPr>
        <w:t xml:space="preserve">‘instituições’ primordiais nessa relação </w:t>
      </w:r>
      <w:r w:rsidR="00DB3755">
        <w:rPr>
          <w:sz w:val="24"/>
          <w:szCs w:val="24"/>
        </w:rPr>
        <w:t xml:space="preserve">entre </w:t>
      </w:r>
      <w:r w:rsidR="00DF46B4">
        <w:rPr>
          <w:sz w:val="24"/>
          <w:szCs w:val="24"/>
        </w:rPr>
        <w:t>comunidades – aquisição – cidade</w:t>
      </w:r>
      <w:r w:rsidR="00DB2830">
        <w:rPr>
          <w:sz w:val="24"/>
          <w:szCs w:val="24"/>
        </w:rPr>
        <w:t xml:space="preserve">, ou seja, nas águas e floresta amazônica </w:t>
      </w:r>
      <w:r w:rsidR="0093289F">
        <w:rPr>
          <w:sz w:val="24"/>
          <w:szCs w:val="24"/>
        </w:rPr>
        <w:t>circula uma robusta economia de bens</w:t>
      </w:r>
      <w:r w:rsidR="0079157B">
        <w:rPr>
          <w:sz w:val="24"/>
          <w:szCs w:val="24"/>
        </w:rPr>
        <w:t xml:space="preserve"> de </w:t>
      </w:r>
      <w:r w:rsidR="009C7418">
        <w:rPr>
          <w:sz w:val="24"/>
          <w:szCs w:val="24"/>
        </w:rPr>
        <w:t>utilidades</w:t>
      </w:r>
      <w:r w:rsidR="0093289F">
        <w:rPr>
          <w:sz w:val="24"/>
          <w:szCs w:val="24"/>
        </w:rPr>
        <w:t xml:space="preserve"> e símbolos.</w:t>
      </w:r>
    </w:p>
    <w:p w14:paraId="1FAF0E92" w14:textId="77777777" w:rsidR="006C1B5D" w:rsidRDefault="006C1B5D" w:rsidP="006C1B5D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49BD4615" w14:textId="77777777" w:rsidR="006C3C1E" w:rsidRDefault="009C13EE" w:rsidP="006C1B5D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2B53AF">
        <w:rPr>
          <w:bCs/>
          <w:sz w:val="24"/>
          <w:szCs w:val="24"/>
        </w:rPr>
        <w:t>Dinheiro</w:t>
      </w:r>
      <w:r w:rsidR="00A5144E">
        <w:rPr>
          <w:bCs/>
          <w:sz w:val="24"/>
          <w:szCs w:val="24"/>
        </w:rPr>
        <w:t>; Embarcações, Mercado.</w:t>
      </w:r>
    </w:p>
    <w:p w14:paraId="255D063A" w14:textId="77777777" w:rsidR="006C1B5D" w:rsidRDefault="006C1B5D" w:rsidP="006C1B5D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</w:p>
    <w:p w14:paraId="31D7EA4E" w14:textId="60E63342" w:rsidR="007830E4" w:rsidRDefault="0048607D" w:rsidP="006C1B5D">
      <w:pPr>
        <w:shd w:val="clear" w:color="auto" w:fill="FFFFFF"/>
        <w:tabs>
          <w:tab w:val="left" w:pos="2500"/>
        </w:tabs>
        <w:jc w:val="both"/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6C1B5D" w:rsidRPr="006C1B5D">
        <w:rPr>
          <w:sz w:val="24"/>
          <w:szCs w:val="24"/>
        </w:rPr>
        <w:t xml:space="preserve">Educação Ambiental, Sociedade, Natureza, </w:t>
      </w:r>
      <w:r w:rsidR="006C1B5D" w:rsidRPr="006C1B5D">
        <w:rPr>
          <w:sz w:val="24"/>
          <w:szCs w:val="24"/>
        </w:rPr>
        <w:lastRenderedPageBreak/>
        <w:t>Território, Urbanização e Metodologias de Medição e de Impactos de Indicadores de Sustentabilidade</w:t>
      </w:r>
    </w:p>
    <w:sectPr w:rsidR="007830E4">
      <w:headerReference w:type="default" r:id="rId9"/>
      <w:footerReference w:type="default" r:id="rId10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400BD7" w14:textId="77777777" w:rsidR="00756995" w:rsidRDefault="00756995">
      <w:r>
        <w:separator/>
      </w:r>
    </w:p>
  </w:endnote>
  <w:endnote w:type="continuationSeparator" w:id="0">
    <w:p w14:paraId="74F08964" w14:textId="77777777" w:rsidR="00756995" w:rsidRDefault="00756995">
      <w:r>
        <w:continuationSeparator/>
      </w:r>
    </w:p>
  </w:endnote>
  <w:endnote w:type="continuationNotice" w:id="1">
    <w:p w14:paraId="363BEC9B" w14:textId="77777777" w:rsidR="00756995" w:rsidRDefault="007569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58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3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5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4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8240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58241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58242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5422F" w14:textId="77777777" w:rsidR="00756995" w:rsidRDefault="00756995">
      <w:r>
        <w:separator/>
      </w:r>
    </w:p>
  </w:footnote>
  <w:footnote w:type="continuationSeparator" w:id="0">
    <w:p w14:paraId="082F32A4" w14:textId="77777777" w:rsidR="00756995" w:rsidRDefault="00756995">
      <w:r>
        <w:continuationSeparator/>
      </w:r>
    </w:p>
  </w:footnote>
  <w:footnote w:type="continuationNotice" w:id="1">
    <w:p w14:paraId="149A468F" w14:textId="77777777" w:rsidR="00756995" w:rsidRDefault="007569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3607"/>
    <w:rsid w:val="00005973"/>
    <w:rsid w:val="000159F0"/>
    <w:rsid w:val="00020CE0"/>
    <w:rsid w:val="0002279A"/>
    <w:rsid w:val="00022F89"/>
    <w:rsid w:val="000466B0"/>
    <w:rsid w:val="00047338"/>
    <w:rsid w:val="00056BE0"/>
    <w:rsid w:val="00071C4A"/>
    <w:rsid w:val="000771E6"/>
    <w:rsid w:val="000853D6"/>
    <w:rsid w:val="00086FD8"/>
    <w:rsid w:val="00092501"/>
    <w:rsid w:val="00095094"/>
    <w:rsid w:val="000B75F7"/>
    <w:rsid w:val="000D3AC1"/>
    <w:rsid w:val="000E7ABF"/>
    <w:rsid w:val="000F452B"/>
    <w:rsid w:val="00114D1E"/>
    <w:rsid w:val="00120672"/>
    <w:rsid w:val="001416E7"/>
    <w:rsid w:val="0014591D"/>
    <w:rsid w:val="001516EB"/>
    <w:rsid w:val="00155F03"/>
    <w:rsid w:val="00162DCE"/>
    <w:rsid w:val="001678C2"/>
    <w:rsid w:val="00171953"/>
    <w:rsid w:val="0017436F"/>
    <w:rsid w:val="001A2354"/>
    <w:rsid w:val="001B0866"/>
    <w:rsid w:val="001C7BDB"/>
    <w:rsid w:val="001D6D8A"/>
    <w:rsid w:val="001F3619"/>
    <w:rsid w:val="001F6529"/>
    <w:rsid w:val="0021481D"/>
    <w:rsid w:val="00233A03"/>
    <w:rsid w:val="00257FF2"/>
    <w:rsid w:val="00272C09"/>
    <w:rsid w:val="00274CB9"/>
    <w:rsid w:val="00276787"/>
    <w:rsid w:val="00290A8D"/>
    <w:rsid w:val="00292CBB"/>
    <w:rsid w:val="002934FC"/>
    <w:rsid w:val="002A2D83"/>
    <w:rsid w:val="002A559A"/>
    <w:rsid w:val="002B53AF"/>
    <w:rsid w:val="003024FE"/>
    <w:rsid w:val="00302CA8"/>
    <w:rsid w:val="00303D99"/>
    <w:rsid w:val="0031639B"/>
    <w:rsid w:val="00320388"/>
    <w:rsid w:val="00321678"/>
    <w:rsid w:val="00321EED"/>
    <w:rsid w:val="00325150"/>
    <w:rsid w:val="0032580B"/>
    <w:rsid w:val="00327E48"/>
    <w:rsid w:val="00330041"/>
    <w:rsid w:val="003335FF"/>
    <w:rsid w:val="00362A1E"/>
    <w:rsid w:val="00366460"/>
    <w:rsid w:val="003913B2"/>
    <w:rsid w:val="003A2BC3"/>
    <w:rsid w:val="003A4D99"/>
    <w:rsid w:val="003A6125"/>
    <w:rsid w:val="003B14CC"/>
    <w:rsid w:val="003C3910"/>
    <w:rsid w:val="003C78BF"/>
    <w:rsid w:val="003D1754"/>
    <w:rsid w:val="003D2459"/>
    <w:rsid w:val="003D517C"/>
    <w:rsid w:val="003F037E"/>
    <w:rsid w:val="004014AA"/>
    <w:rsid w:val="00422B38"/>
    <w:rsid w:val="00427C10"/>
    <w:rsid w:val="00440C53"/>
    <w:rsid w:val="00450572"/>
    <w:rsid w:val="0045579F"/>
    <w:rsid w:val="004604B1"/>
    <w:rsid w:val="004711B1"/>
    <w:rsid w:val="00474633"/>
    <w:rsid w:val="00480EC6"/>
    <w:rsid w:val="0048607D"/>
    <w:rsid w:val="00486C0C"/>
    <w:rsid w:val="00494D2B"/>
    <w:rsid w:val="004A23B0"/>
    <w:rsid w:val="004B70B6"/>
    <w:rsid w:val="004C5656"/>
    <w:rsid w:val="004D7A26"/>
    <w:rsid w:val="004F0158"/>
    <w:rsid w:val="004F2554"/>
    <w:rsid w:val="004F7239"/>
    <w:rsid w:val="00515076"/>
    <w:rsid w:val="0052418E"/>
    <w:rsid w:val="0053315F"/>
    <w:rsid w:val="00542BBA"/>
    <w:rsid w:val="00544664"/>
    <w:rsid w:val="00546728"/>
    <w:rsid w:val="0054693B"/>
    <w:rsid w:val="00555363"/>
    <w:rsid w:val="005610F8"/>
    <w:rsid w:val="00562746"/>
    <w:rsid w:val="00570864"/>
    <w:rsid w:val="005E3584"/>
    <w:rsid w:val="00605982"/>
    <w:rsid w:val="00606FEB"/>
    <w:rsid w:val="00611EA2"/>
    <w:rsid w:val="006228DB"/>
    <w:rsid w:val="00634B63"/>
    <w:rsid w:val="006419E2"/>
    <w:rsid w:val="00646A17"/>
    <w:rsid w:val="006553DE"/>
    <w:rsid w:val="00681395"/>
    <w:rsid w:val="00681652"/>
    <w:rsid w:val="00683258"/>
    <w:rsid w:val="00692428"/>
    <w:rsid w:val="00697E25"/>
    <w:rsid w:val="006A5C4B"/>
    <w:rsid w:val="006B097F"/>
    <w:rsid w:val="006B736D"/>
    <w:rsid w:val="006C1B5D"/>
    <w:rsid w:val="006C3C1E"/>
    <w:rsid w:val="006F6505"/>
    <w:rsid w:val="007019C0"/>
    <w:rsid w:val="00720659"/>
    <w:rsid w:val="0074751A"/>
    <w:rsid w:val="00747AF8"/>
    <w:rsid w:val="00750888"/>
    <w:rsid w:val="007554A7"/>
    <w:rsid w:val="00756995"/>
    <w:rsid w:val="007626F6"/>
    <w:rsid w:val="00770BD1"/>
    <w:rsid w:val="00772E51"/>
    <w:rsid w:val="007830E4"/>
    <w:rsid w:val="007913BD"/>
    <w:rsid w:val="0079157B"/>
    <w:rsid w:val="007961E9"/>
    <w:rsid w:val="007A5244"/>
    <w:rsid w:val="007B2FDA"/>
    <w:rsid w:val="007B4EB7"/>
    <w:rsid w:val="007B724A"/>
    <w:rsid w:val="007C6248"/>
    <w:rsid w:val="007D561E"/>
    <w:rsid w:val="007F1064"/>
    <w:rsid w:val="007F19C6"/>
    <w:rsid w:val="007F3874"/>
    <w:rsid w:val="0080070B"/>
    <w:rsid w:val="00801DBC"/>
    <w:rsid w:val="008142EC"/>
    <w:rsid w:val="00814BB7"/>
    <w:rsid w:val="00823430"/>
    <w:rsid w:val="00835010"/>
    <w:rsid w:val="008462D5"/>
    <w:rsid w:val="00846F2E"/>
    <w:rsid w:val="008576CB"/>
    <w:rsid w:val="0086086B"/>
    <w:rsid w:val="008624AA"/>
    <w:rsid w:val="0087262C"/>
    <w:rsid w:val="0087426F"/>
    <w:rsid w:val="00882ABA"/>
    <w:rsid w:val="00892D7E"/>
    <w:rsid w:val="008A0804"/>
    <w:rsid w:val="008C694A"/>
    <w:rsid w:val="008D6501"/>
    <w:rsid w:val="008D75DE"/>
    <w:rsid w:val="008E3F60"/>
    <w:rsid w:val="00902288"/>
    <w:rsid w:val="00922504"/>
    <w:rsid w:val="00925A91"/>
    <w:rsid w:val="0093289F"/>
    <w:rsid w:val="009423CF"/>
    <w:rsid w:val="00943A88"/>
    <w:rsid w:val="00951986"/>
    <w:rsid w:val="00957BE7"/>
    <w:rsid w:val="0097751E"/>
    <w:rsid w:val="009803ED"/>
    <w:rsid w:val="0098548D"/>
    <w:rsid w:val="009B2CE6"/>
    <w:rsid w:val="009C0039"/>
    <w:rsid w:val="009C0D1D"/>
    <w:rsid w:val="009C13EE"/>
    <w:rsid w:val="009C20BE"/>
    <w:rsid w:val="009C7418"/>
    <w:rsid w:val="009D19F9"/>
    <w:rsid w:val="009E15F6"/>
    <w:rsid w:val="009E7E08"/>
    <w:rsid w:val="00A14EE5"/>
    <w:rsid w:val="00A16BB2"/>
    <w:rsid w:val="00A218DC"/>
    <w:rsid w:val="00A26B32"/>
    <w:rsid w:val="00A448AB"/>
    <w:rsid w:val="00A4535D"/>
    <w:rsid w:val="00A5144E"/>
    <w:rsid w:val="00A67053"/>
    <w:rsid w:val="00A86693"/>
    <w:rsid w:val="00A92ADF"/>
    <w:rsid w:val="00A97CDC"/>
    <w:rsid w:val="00AB35A2"/>
    <w:rsid w:val="00AC22F0"/>
    <w:rsid w:val="00AC6C61"/>
    <w:rsid w:val="00AE353B"/>
    <w:rsid w:val="00AF2DE4"/>
    <w:rsid w:val="00B02FA1"/>
    <w:rsid w:val="00B04CC7"/>
    <w:rsid w:val="00B0628B"/>
    <w:rsid w:val="00B23BE5"/>
    <w:rsid w:val="00B26E21"/>
    <w:rsid w:val="00B349F4"/>
    <w:rsid w:val="00B3658E"/>
    <w:rsid w:val="00B51897"/>
    <w:rsid w:val="00B54CD6"/>
    <w:rsid w:val="00B56CC6"/>
    <w:rsid w:val="00B60A85"/>
    <w:rsid w:val="00B60F33"/>
    <w:rsid w:val="00B653A5"/>
    <w:rsid w:val="00B826D9"/>
    <w:rsid w:val="00B834BF"/>
    <w:rsid w:val="00B905F6"/>
    <w:rsid w:val="00B96BB6"/>
    <w:rsid w:val="00B97E75"/>
    <w:rsid w:val="00BA669C"/>
    <w:rsid w:val="00BB0A6B"/>
    <w:rsid w:val="00BB77AC"/>
    <w:rsid w:val="00BD3917"/>
    <w:rsid w:val="00BE7C0E"/>
    <w:rsid w:val="00BF0C71"/>
    <w:rsid w:val="00BF4831"/>
    <w:rsid w:val="00C034E9"/>
    <w:rsid w:val="00C348FC"/>
    <w:rsid w:val="00C40682"/>
    <w:rsid w:val="00C41C89"/>
    <w:rsid w:val="00C64DF0"/>
    <w:rsid w:val="00C87B96"/>
    <w:rsid w:val="00C945BD"/>
    <w:rsid w:val="00CB2A06"/>
    <w:rsid w:val="00CC1E1A"/>
    <w:rsid w:val="00CC3FAA"/>
    <w:rsid w:val="00CC430B"/>
    <w:rsid w:val="00CD3831"/>
    <w:rsid w:val="00CD77A4"/>
    <w:rsid w:val="00CE26C5"/>
    <w:rsid w:val="00CE33C0"/>
    <w:rsid w:val="00CF4F4B"/>
    <w:rsid w:val="00D03898"/>
    <w:rsid w:val="00D24D17"/>
    <w:rsid w:val="00D33DDC"/>
    <w:rsid w:val="00D36455"/>
    <w:rsid w:val="00D37282"/>
    <w:rsid w:val="00D4728D"/>
    <w:rsid w:val="00D52FE9"/>
    <w:rsid w:val="00D5581B"/>
    <w:rsid w:val="00D56C19"/>
    <w:rsid w:val="00D63C7A"/>
    <w:rsid w:val="00D77199"/>
    <w:rsid w:val="00D8279E"/>
    <w:rsid w:val="00D95075"/>
    <w:rsid w:val="00DA3F06"/>
    <w:rsid w:val="00DB2830"/>
    <w:rsid w:val="00DB3755"/>
    <w:rsid w:val="00DC23C3"/>
    <w:rsid w:val="00DF46B4"/>
    <w:rsid w:val="00E043FE"/>
    <w:rsid w:val="00E161EB"/>
    <w:rsid w:val="00E203EF"/>
    <w:rsid w:val="00E30E7B"/>
    <w:rsid w:val="00E3531D"/>
    <w:rsid w:val="00E553A7"/>
    <w:rsid w:val="00E70EB6"/>
    <w:rsid w:val="00E77B2F"/>
    <w:rsid w:val="00E80745"/>
    <w:rsid w:val="00E85086"/>
    <w:rsid w:val="00E97F7C"/>
    <w:rsid w:val="00EA3DD5"/>
    <w:rsid w:val="00EB0E91"/>
    <w:rsid w:val="00EB4021"/>
    <w:rsid w:val="00EC1058"/>
    <w:rsid w:val="00EC1654"/>
    <w:rsid w:val="00EC76FD"/>
    <w:rsid w:val="00ED693D"/>
    <w:rsid w:val="00ED71A5"/>
    <w:rsid w:val="00EE5579"/>
    <w:rsid w:val="00EF4FF7"/>
    <w:rsid w:val="00F11410"/>
    <w:rsid w:val="00F127A7"/>
    <w:rsid w:val="00F17996"/>
    <w:rsid w:val="00F3412C"/>
    <w:rsid w:val="00F407C7"/>
    <w:rsid w:val="00F4216B"/>
    <w:rsid w:val="00F43EAD"/>
    <w:rsid w:val="00F73273"/>
    <w:rsid w:val="00F83C90"/>
    <w:rsid w:val="00F959A3"/>
    <w:rsid w:val="00FA07FA"/>
    <w:rsid w:val="00FA41D1"/>
    <w:rsid w:val="00FA7261"/>
    <w:rsid w:val="00FC0E0D"/>
    <w:rsid w:val="00FD46AA"/>
    <w:rsid w:val="00FE38EC"/>
    <w:rsid w:val="1571E26C"/>
    <w:rsid w:val="1F1FDAE6"/>
    <w:rsid w:val="1F708DFD"/>
    <w:rsid w:val="1F8C6CBF"/>
    <w:rsid w:val="223EA814"/>
    <w:rsid w:val="2BF6769E"/>
    <w:rsid w:val="3CF93E39"/>
    <w:rsid w:val="3FE7BE84"/>
    <w:rsid w:val="410DFC68"/>
    <w:rsid w:val="4268BFD1"/>
    <w:rsid w:val="48377E6F"/>
    <w:rsid w:val="49A70058"/>
    <w:rsid w:val="4CCF145D"/>
    <w:rsid w:val="52AF3133"/>
    <w:rsid w:val="55DD2BFF"/>
    <w:rsid w:val="565725D0"/>
    <w:rsid w:val="59BA0F24"/>
    <w:rsid w:val="5A349A9B"/>
    <w:rsid w:val="5FFEBAA8"/>
    <w:rsid w:val="628E4919"/>
    <w:rsid w:val="6848F71C"/>
    <w:rsid w:val="6D8F02C4"/>
    <w:rsid w:val="6F5D73A0"/>
    <w:rsid w:val="79AFE473"/>
    <w:rsid w:val="7D91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1FC9002F-1078-44FA-8381-631BD51D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B349F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349F4"/>
    <w:rPr>
      <w:color w:val="605E5C"/>
      <w:shd w:val="clear" w:color="auto" w:fill="E1DFDD"/>
    </w:rPr>
  </w:style>
  <w:style w:type="table" w:customStyle="1" w:styleId="TableNormal1">
    <w:name w:val="Table Normal1"/>
    <w:rsid w:val="00ED71A5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o.machado@ifam.edu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zaquiel.gomes@mda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Gomes</dc:creator>
  <cp:keywords/>
  <cp:lastModifiedBy>Marcos Vinicius Afonso Cabral</cp:lastModifiedBy>
  <cp:revision>6</cp:revision>
  <dcterms:created xsi:type="dcterms:W3CDTF">2024-10-31T20:32:00Z</dcterms:created>
  <dcterms:modified xsi:type="dcterms:W3CDTF">2024-11-07T11:19:00Z</dcterms:modified>
</cp:coreProperties>
</file>