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tabs>
          <w:tab w:val="left" w:leader="none" w:pos="2500"/>
        </w:tabs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tabs>
          <w:tab w:val="left" w:leader="none" w:pos="2500"/>
        </w:tabs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Variabilidade da Precipitação no Delta-Estuário do Rio Amazonas: Análise de Déficits e Excessos (1981-2024)</w:t>
      </w:r>
    </w:p>
    <w:p w:rsidR="00000000" w:rsidDel="00000000" w:rsidP="00000000" w:rsidRDefault="00000000" w:rsidRPr="00000000" w14:paraId="00000003">
      <w:pPr>
        <w:shd w:fill="ffffff" w:val="clear"/>
        <w:tabs>
          <w:tab w:val="left" w:leader="none" w:pos="2500"/>
        </w:tabs>
        <w:spacing w:line="360" w:lineRule="auto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Alice Silva e Silva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sz w:val="24"/>
          <w:szCs w:val="24"/>
          <w:rtl w:val="0"/>
        </w:rPr>
        <w:t xml:space="preserve">; Maria Luiza Nascimento Dias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; Aline Maria Meiguins de Lima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tabs>
          <w:tab w:val="left" w:leader="none" w:pos="2500"/>
        </w:tabs>
        <w:spacing w:after="240" w:line="360" w:lineRule="auto"/>
        <w:jc w:val="center"/>
        <w:rPr>
          <w:color w:val="ff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tabs>
          <w:tab w:val="left" w:leader="none" w:pos="2500"/>
        </w:tabs>
        <w:spacing w:line="360" w:lineRule="auto"/>
        <w:jc w:val="center"/>
        <w:rPr>
          <w:sz w:val="24"/>
          <w:szCs w:val="24"/>
          <w:vertAlign w:val="superscript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sz w:val="24"/>
          <w:szCs w:val="24"/>
          <w:rtl w:val="0"/>
        </w:rPr>
        <w:t xml:space="preserve">Graduação em Meteorologia, Laboratório de Estudo e Modelagem Hidroambiental, Universidade Federal do Pará (UFPA/Belém)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  </w:t>
      </w:r>
      <w:r w:rsidDel="00000000" w:rsidR="00000000" w:rsidRPr="00000000">
        <w:rPr>
          <w:color w:val="1f1f1f"/>
          <w:sz w:val="24"/>
          <w:szCs w:val="24"/>
          <w:shd w:fill="e9eef6" w:val="clear"/>
          <w:rtl w:val="0"/>
        </w:rPr>
        <w:t xml:space="preserve">alice.silva@ig.ufpa.br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tabs>
          <w:tab w:val="left" w:leader="none" w:pos="2500"/>
        </w:tabs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2 </w:t>
      </w:r>
      <w:r w:rsidDel="00000000" w:rsidR="00000000" w:rsidRPr="00000000">
        <w:rPr>
          <w:sz w:val="24"/>
          <w:szCs w:val="24"/>
          <w:rtl w:val="0"/>
        </w:rPr>
        <w:t xml:space="preserve">Mestre em Ciências Ambientais. Laboratório de Estudo e Modelagem Hidroambiental, Universidade Federal do Pará (UFPA/Belém)</w:t>
      </w:r>
    </w:p>
    <w:p w:rsidR="00000000" w:rsidDel="00000000" w:rsidP="00000000" w:rsidRDefault="00000000" w:rsidRPr="00000000" w14:paraId="00000007">
      <w:pPr>
        <w:shd w:fill="ffffff" w:val="clear"/>
        <w:tabs>
          <w:tab w:val="left" w:leader="none" w:pos="2500"/>
        </w:tabs>
        <w:spacing w:line="360" w:lineRule="auto"/>
        <w:jc w:val="center"/>
        <w:rPr>
          <w:sz w:val="24"/>
          <w:szCs w:val="24"/>
          <w:vertAlign w:val="superscript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3 </w:t>
      </w:r>
      <w:r w:rsidDel="00000000" w:rsidR="00000000" w:rsidRPr="00000000">
        <w:rPr>
          <w:sz w:val="24"/>
          <w:szCs w:val="24"/>
          <w:rtl w:val="0"/>
        </w:rPr>
        <w:t xml:space="preserve">Doutora em Desenvolvimento Socioambiental. Laboratório de Estudo e Modelagem Hidroambiental, Universidade Federal do Pará (UFPA/Belém)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tabs>
          <w:tab w:val="left" w:leader="none" w:pos="2500"/>
        </w:tabs>
        <w:spacing w:line="360" w:lineRule="auto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tabs>
          <w:tab w:val="left" w:leader="none" w:pos="2500"/>
        </w:tabs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RESUMO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tabs>
          <w:tab w:val="left" w:leader="none" w:pos="566"/>
          <w:tab w:val="left" w:leader="none" w:pos="414"/>
        </w:tabs>
        <w:spacing w:after="240" w:before="240" w:line="360" w:lineRule="auto"/>
        <w:ind w:firstLine="85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Este estudo tem como objetivo analisar a variabilidade da precipitação do Delta-Estuário do Rio Amazonas (DEA), durante o período de 1981 a 2024, com a proposta de avaliar os anos onde manifestaram-se situações de déficit e excesso de precipitação ao longo da série histórica analisada. Sendo a principal pergunta motivadora da pesquisa: qual a variabilidade da precipitação do DEA durante o período de 1981 a 2024? </w:t>
      </w:r>
    </w:p>
    <w:p w:rsidR="00000000" w:rsidDel="00000000" w:rsidP="00000000" w:rsidRDefault="00000000" w:rsidRPr="00000000" w14:paraId="0000000B">
      <w:pPr>
        <w:shd w:fill="ffffff" w:val="clear"/>
        <w:tabs>
          <w:tab w:val="left" w:leader="none" w:pos="-5"/>
        </w:tabs>
        <w:spacing w:after="240" w:before="240" w:line="360" w:lineRule="auto"/>
        <w:ind w:firstLine="850"/>
        <w:jc w:val="both"/>
        <w:rPr>
          <w:sz w:val="24"/>
          <w:szCs w:val="24"/>
        </w:rPr>
      </w:pPr>
      <w:r w:rsidDel="00000000" w:rsidR="00000000" w:rsidRPr="00000000">
        <w:rPr>
          <w:color w:val="1a1a1a"/>
          <w:sz w:val="24"/>
          <w:szCs w:val="24"/>
          <w:rtl w:val="0"/>
        </w:rPr>
        <w:t xml:space="preserve">A área de estudo está localizada na região nordeste do DEA, incluindo os principais municípios de Belém, Castanhal, Igarapé-Açu, Magalhães Barata, São Caetano de Odivelas. Foram utilizados</w:t>
      </w:r>
      <w:r w:rsidDel="00000000" w:rsidR="00000000" w:rsidRPr="00000000">
        <w:rPr>
          <w:sz w:val="24"/>
          <w:szCs w:val="24"/>
          <w:rtl w:val="0"/>
        </w:rPr>
        <w:t xml:space="preserve"> dados de precipitação fornecidos pelo </w:t>
      </w:r>
      <w:r w:rsidDel="00000000" w:rsidR="00000000" w:rsidRPr="00000000">
        <w:rPr>
          <w:i w:val="1"/>
          <w:sz w:val="24"/>
          <w:szCs w:val="24"/>
          <w:rtl w:val="0"/>
        </w:rPr>
        <w:t xml:space="preserve">Climate Hazards Group InfraRed Precipitation with Station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data</w:t>
      </w:r>
      <w:r w:rsidDel="00000000" w:rsidR="00000000" w:rsidRPr="00000000">
        <w:rPr>
          <w:sz w:val="24"/>
          <w:szCs w:val="24"/>
          <w:rtl w:val="0"/>
        </w:rPr>
        <w:t xml:space="preserve"> v2.0 CHIRPS (resolução 0,05°) processados individualmente no QGIS na versão 3.34. Os dados de precipitação acumulada anual da série histórica de 1981 a 2024 foram exportados e organizados em uma planilha Microsoft Excel para estruturação da matriz e análises estatísticas (desvio padrão, média histórica). As anomalias de precipitação foram obtidas através da diferença entre a precipitação acumulada e a média histórica, evidenciando os anos com déficit e excesso pluviométricos. </w:t>
      </w:r>
    </w:p>
    <w:p w:rsidR="00000000" w:rsidDel="00000000" w:rsidP="00000000" w:rsidRDefault="00000000" w:rsidRPr="00000000" w14:paraId="0000000C">
      <w:pPr>
        <w:shd w:fill="ffffff" w:val="clear"/>
        <w:tabs>
          <w:tab w:val="left" w:leader="none" w:pos="-5"/>
        </w:tabs>
        <w:spacing w:after="240" w:before="240" w:line="360" w:lineRule="auto"/>
        <w:ind w:firstLine="850"/>
        <w:jc w:val="both"/>
        <w:rPr>
          <w:sz w:val="24"/>
          <w:szCs w:val="24"/>
        </w:rPr>
      </w:pPr>
      <w:bookmarkStart w:colFirst="0" w:colLast="0" w:name="_heading=h.v5qgduj8a0ia" w:id="0"/>
      <w:bookmarkEnd w:id="0"/>
      <w:r w:rsidDel="00000000" w:rsidR="00000000" w:rsidRPr="00000000">
        <w:rPr>
          <w:sz w:val="24"/>
          <w:szCs w:val="24"/>
          <w:rtl w:val="0"/>
        </w:rPr>
        <w:t xml:space="preserve">A precipitação acumulada anual no DEA oscila entre 1.903,78 mm/ano (1983) a 3.732,13 mm/ano (1985), destacando sazonalidade bem definida no período chuvoso de janeiro a julho com (trimestre chuvoso FMA) e menos chuvoso de junho a dezembro (trimestre menos chuvoso SON). As anomalias de precipitação revelam oscilações constantes entre anos chuvosos e menos chuvosos, com 22 anos com déficits pluviométricos. Destacando os anos de 1981, 1983, 1987, 1992 e 2023 que registraram as anomalias negativas mais intensas, com déficits inferiores a -500 mm/ano e extremos de -880 mm/ano, caracterizando eventos de seca intensa no (DEA). No entanto, 23 anos apresentaram excessos pluviométricos, evidenciando os anos com anomalias positivas mais intensas: 1985, 1989, 2018, 2019 e 2020. E excessos superiores a 500 mm/ano e alcançando valores máximos de 940 mm/ano, caracterizando anos extremamente chuvosos em relação à média climatológica da série, que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é de 2784,18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D">
      <w:pPr>
        <w:shd w:fill="ffffff" w:val="clear"/>
        <w:tabs>
          <w:tab w:val="left" w:leader="none" w:pos="-5"/>
        </w:tabs>
        <w:spacing w:after="240" w:before="240" w:line="360" w:lineRule="auto"/>
        <w:ind w:firstLine="85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análises demonstraram que a precipitação no DEA apresenta forte variabilidade entre os anos (interanual), além de padrões sazonais bem definidos ao longo dos 44 anos. As oscilações constantes entre anos com déficit e excesso indicam a vulnerabilidade climática da região, focando nos anos menos chuvosos observados, com potenciais de riscos à disponibilidade de recursos hídricos e intensificação dos períodos de seca e estresse ambiental. Nesse sentido, os estudos futuros devem atuar na compreensão da variabilidade pluviométrica no Delta-Estuário do Rio Amazonas (DEA), com análises mais aprofundadas e interação entre solo, cobertura vegetal, evapotranspiração e intensidade das chuvas. Dessa forma, entende-se que a compreensão da variabilidade pluviométrica no (DEA) é fundamental para as estratégias e planejamento da gestão ambiental voltadas ao clima, contribuindo para a sustentabilidade hídrica e socioambiental da região amazônica. </w:t>
      </w:r>
    </w:p>
    <w:p w:rsidR="00000000" w:rsidDel="00000000" w:rsidP="00000000" w:rsidRDefault="00000000" w:rsidRPr="00000000" w14:paraId="0000000E">
      <w:pPr>
        <w:shd w:fill="ffffff" w:val="clear"/>
        <w:tabs>
          <w:tab w:val="left" w:leader="none" w:pos="2500"/>
        </w:tabs>
        <w:spacing w:after="240"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sz w:val="24"/>
          <w:szCs w:val="24"/>
          <w:rtl w:val="0"/>
        </w:rPr>
        <w:t xml:space="preserve">Anomalia, Estresse Hídrico, Seca</w:t>
      </w:r>
    </w:p>
    <w:p w:rsidR="00000000" w:rsidDel="00000000" w:rsidP="00000000" w:rsidRDefault="00000000" w:rsidRPr="00000000" w14:paraId="0000000F">
      <w:pPr>
        <w:shd w:fill="ffffff" w:val="clear"/>
        <w:tabs>
          <w:tab w:val="left" w:leader="none" w:pos="2500"/>
        </w:tabs>
        <w:spacing w:after="240"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Escolha a Área de Interesse do Simpósio</w:t>
      </w:r>
      <w:r w:rsidDel="00000000" w:rsidR="00000000" w:rsidRPr="00000000">
        <w:rPr>
          <w:sz w:val="24"/>
          <w:szCs w:val="24"/>
          <w:rtl w:val="0"/>
        </w:rPr>
        <w:t xml:space="preserve">: Ciências Exatas e da Terra 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701" w:left="1700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b="0" l="0" r="0" t="0"/>
          <wp:wrapSquare wrapText="bothSides" distB="0" distT="0" distL="114300" distR="114300"/>
          <wp:docPr id="1878338288" name="image7.png"/>
          <a:graphic>
            <a:graphicData uri="http://schemas.openxmlformats.org/drawingml/2006/picture">
              <pic:pic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 b="0" l="0" r="81733" t="81334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b="0" l="0" r="0" t="0"/>
          <wp:wrapSquare wrapText="bothSides" distB="0" distT="0" distL="114300" distR="114300"/>
          <wp:docPr descr="PROPIT - Unifesspa é contemplada com 68 cotas de bolsas da Fapespa para ..." id="1878338296" name="image9.png"/>
          <a:graphic>
            <a:graphicData uri="http://schemas.openxmlformats.org/drawingml/2006/picture">
              <pic:pic>
                <pic:nvPicPr>
                  <pic:cNvPr descr="PROPIT - Unifesspa é contemplada com 68 cotas de bolsas da Fapespa para ..." id="0" name="image9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b="0" l="0" r="0" t="0"/>
          <wp:wrapSquare wrapText="bothSides" distB="0" distT="0" distL="114300" distR="114300"/>
          <wp:docPr id="1878338295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786765</wp:posOffset>
          </wp:positionH>
          <wp:positionV relativeFrom="paragraph">
            <wp:posOffset>9934575</wp:posOffset>
          </wp:positionV>
          <wp:extent cx="1231900" cy="381000"/>
          <wp:effectExtent b="0" l="0" r="0" t="0"/>
          <wp:wrapSquare wrapText="bothSides" distB="0" distT="0" distL="114300" distR="114300"/>
          <wp:docPr id="1878338294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31900" cy="381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-222882</wp:posOffset>
          </wp:positionH>
          <wp:positionV relativeFrom="paragraph">
            <wp:posOffset>9973945</wp:posOffset>
          </wp:positionV>
          <wp:extent cx="762000" cy="245745"/>
          <wp:effectExtent b="0" l="0" r="0" t="0"/>
          <wp:wrapSquare wrapText="bothSides" distB="0" distT="0" distL="114300" distR="114300"/>
          <wp:docPr id="187833829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5"/>
                  <a:srcRect b="19098" l="50749" r="0" t="0"/>
                  <a:stretch>
                    <a:fillRect/>
                  </a:stretch>
                </pic:blipFill>
                <pic:spPr>
                  <a:xfrm>
                    <a:off x="0" y="0"/>
                    <a:ext cx="762000" cy="2457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2691765</wp:posOffset>
          </wp:positionH>
          <wp:positionV relativeFrom="paragraph">
            <wp:posOffset>9988550</wp:posOffset>
          </wp:positionV>
          <wp:extent cx="552450" cy="314325"/>
          <wp:effectExtent b="0" l="0" r="0" t="0"/>
          <wp:wrapSquare wrapText="bothSides" distB="0" distT="0" distL="114300" distR="114300"/>
          <wp:docPr id="187833829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6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2450" cy="3143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3444240</wp:posOffset>
          </wp:positionH>
          <wp:positionV relativeFrom="paragraph">
            <wp:posOffset>9918700</wp:posOffset>
          </wp:positionV>
          <wp:extent cx="542925" cy="387350"/>
          <wp:effectExtent b="0" l="0" r="0" t="0"/>
          <wp:wrapSquare wrapText="bothSides" distB="0" distT="0" distL="114300" distR="114300"/>
          <wp:docPr id="187833828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7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2925" cy="3873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4253865</wp:posOffset>
          </wp:positionH>
          <wp:positionV relativeFrom="paragraph">
            <wp:posOffset>9933940</wp:posOffset>
          </wp:positionV>
          <wp:extent cx="914400" cy="353060"/>
          <wp:effectExtent b="0" l="0" r="0" t="0"/>
          <wp:wrapSquare wrapText="bothSides" distB="0" distT="0" distL="114300" distR="114300"/>
          <wp:docPr id="1878338293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8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530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5409938</wp:posOffset>
          </wp:positionH>
          <wp:positionV relativeFrom="paragraph">
            <wp:posOffset>-274917</wp:posOffset>
          </wp:positionV>
          <wp:extent cx="756920" cy="333375"/>
          <wp:effectExtent b="0" l="0" r="0" t="0"/>
          <wp:wrapSquare wrapText="bothSides" distB="0" distT="0" distL="114300" distR="114300"/>
          <wp:docPr id="1878338290" name="image10.png"/>
          <a:graphic>
            <a:graphicData uri="http://schemas.openxmlformats.org/drawingml/2006/picture">
              <pic:pic>
                <pic:nvPicPr>
                  <pic:cNvPr id="0" name="image10.png"/>
                  <pic:cNvPicPr preferRelativeResize="0"/>
                </pic:nvPicPr>
                <pic:blipFill>
                  <a:blip r:embed="rId9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920" cy="3333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inline distB="0" distT="0" distL="0" distR="0">
          <wp:extent cx="3332661" cy="1650309"/>
          <wp:effectExtent b="0" l="0" r="0" t="0"/>
          <wp:docPr id="1878338289" name="image8.png"/>
          <a:graphic>
            <a:graphicData uri="http://schemas.openxmlformats.org/drawingml/2006/picture">
              <pic:pic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 b="26667" l="2865" r="-2171" t="33993"/>
                  <a:stretch>
                    <a:fillRect/>
                  </a:stretch>
                </pic:blipFill>
                <pic:spPr>
                  <a:xfrm>
                    <a:off x="0" y="0"/>
                    <a:ext cx="3332661" cy="16503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155389"/>
    <w:pPr>
      <w:widowControl w:val="1"/>
      <w:tabs>
        <w:tab w:val="center" w:pos="4252"/>
        <w:tab w:val="right" w:pos="8504"/>
      </w:tabs>
    </w:pPr>
    <w:rPr>
      <w:rFonts w:asciiTheme="minorHAnsi" w:cstheme="minorBidi" w:eastAsiaTheme="minorHAnsi" w:hAnsiTheme="minorHAnsi"/>
      <w:kern w:val="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 w:val="1"/>
    <w:rsid w:val="00155389"/>
    <w:pPr>
      <w:widowControl w:val="1"/>
      <w:tabs>
        <w:tab w:val="center" w:pos="4252"/>
        <w:tab w:val="right" w:pos="8504"/>
      </w:tabs>
    </w:pPr>
    <w:rPr>
      <w:rFonts w:asciiTheme="minorHAnsi" w:cstheme="minorBidi" w:eastAsiaTheme="minorHAnsi" w:hAnsiTheme="minorHAnsi"/>
      <w:kern w:val="2"/>
      <w:lang w:eastAsia="en-US"/>
    </w:rPr>
  </w:style>
  <w:style w:type="character" w:styleId="RodapChar" w:customStyle="1">
    <w:name w:val="Rodapé Char"/>
    <w:basedOn w:val="Fontepargpadro"/>
    <w:link w:val="Rodap"/>
    <w:uiPriority w:val="99"/>
    <w:rsid w:val="00155389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9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5" Type="http://schemas.openxmlformats.org/officeDocument/2006/relationships/image" Target="media/image3.png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6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/NxFoFB6vO6Y9eFCyMak89/6Dw==">CgMxLjAyDmgudjVxZ2R1ajhhMGlhOAByITFQcG8ydVJMZmV0U1phN1ZVWVVndWlEYWRPbTNyTXhpYQ==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2025-10-28T16:22:00Z</dcterms:created>
  <dc:creator>Viviane Gomes</dc:creator>
</cp:coreProperties>
</file>