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2B" w:rsidRDefault="00E51C39">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Modalidade do Trabalho - Artigo Completo</w:t>
      </w:r>
    </w:p>
    <w:p w:rsidR="0060032B" w:rsidRDefault="00E51C3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p>
    <w:p w:rsidR="0060032B" w:rsidRDefault="00E51C39">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AS REDES SOCIAIS NO ENFRENTAMENTO AO NOVO CORONAVÍRUS: UM ESTUDO DO MUNICÍPIO DE FRANCA.</w:t>
      </w:r>
    </w:p>
    <w:p w:rsidR="0060032B" w:rsidRDefault="0060032B">
      <w:pPr>
        <w:spacing w:line="240" w:lineRule="auto"/>
        <w:jc w:val="center"/>
        <w:rPr>
          <w:rFonts w:ascii="Times New Roman" w:eastAsia="Times New Roman" w:hAnsi="Times New Roman" w:cs="Times New Roman"/>
          <w:b/>
          <w:sz w:val="24"/>
          <w:szCs w:val="24"/>
        </w:rPr>
      </w:pPr>
    </w:p>
    <w:p w:rsidR="0060032B" w:rsidRDefault="00E51C39">
      <w:pPr>
        <w:spacing w:line="36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Giansante</w:t>
      </w:r>
      <w:proofErr w:type="spellEnd"/>
      <w:r>
        <w:rPr>
          <w:rFonts w:ascii="Times New Roman" w:eastAsia="Times New Roman" w:hAnsi="Times New Roman" w:cs="Times New Roman"/>
          <w:b/>
          <w:i/>
          <w:sz w:val="24"/>
          <w:szCs w:val="24"/>
        </w:rPr>
        <w:t>, Júlia F. S.</w:t>
      </w:r>
      <w:r>
        <w:rPr>
          <w:rFonts w:ascii="Times New Roman" w:eastAsia="Times New Roman" w:hAnsi="Times New Roman" w:cs="Times New Roman"/>
          <w:b/>
          <w:i/>
          <w:sz w:val="24"/>
          <w:szCs w:val="24"/>
          <w:vertAlign w:val="superscript"/>
        </w:rPr>
        <w:t>1</w:t>
      </w:r>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Terence</w:t>
      </w:r>
      <w:proofErr w:type="spellEnd"/>
      <w:r>
        <w:rPr>
          <w:rFonts w:ascii="Times New Roman" w:eastAsia="Times New Roman" w:hAnsi="Times New Roman" w:cs="Times New Roman"/>
          <w:b/>
          <w:i/>
          <w:sz w:val="24"/>
          <w:szCs w:val="24"/>
        </w:rPr>
        <w:t>, Ana Cláudia F.</w:t>
      </w:r>
      <w:proofErr w:type="gramStart"/>
      <w:r>
        <w:rPr>
          <w:rFonts w:ascii="Times New Roman" w:eastAsia="Times New Roman" w:hAnsi="Times New Roman" w:cs="Times New Roman"/>
          <w:b/>
          <w:i/>
          <w:sz w:val="24"/>
          <w:szCs w:val="24"/>
          <w:vertAlign w:val="superscript"/>
        </w:rPr>
        <w:t>2</w:t>
      </w:r>
      <w:proofErr w:type="gramEnd"/>
    </w:p>
    <w:p w:rsidR="0060032B" w:rsidRDefault="00E51C39">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60032B" w:rsidRDefault="00E51C39">
      <w:pPr>
        <w:spacing w:line="36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w:t>
      </w:r>
      <w:proofErr w:type="gramEnd"/>
      <w:r w:rsidR="00396672">
        <w:rPr>
          <w:rFonts w:ascii="Times New Roman" w:eastAsia="Times New Roman" w:hAnsi="Times New Roman" w:cs="Times New Roman"/>
          <w:sz w:val="20"/>
          <w:szCs w:val="20"/>
        </w:rPr>
        <w:t xml:space="preserve"> Graduada</w:t>
      </w:r>
      <w:r>
        <w:rPr>
          <w:rFonts w:ascii="Times New Roman" w:eastAsia="Times New Roman" w:hAnsi="Times New Roman" w:cs="Times New Roman"/>
          <w:sz w:val="20"/>
          <w:szCs w:val="20"/>
        </w:rPr>
        <w:t xml:space="preserve"> em Administração Pública pela Universidade Estadual Paulista “Júlio de Mesquita Filho”, e-mail: </w:t>
      </w:r>
      <w:hyperlink r:id="rId8">
        <w:r>
          <w:rPr>
            <w:rFonts w:ascii="Times New Roman" w:eastAsia="Times New Roman" w:hAnsi="Times New Roman" w:cs="Times New Roman"/>
            <w:color w:val="1155CC"/>
            <w:sz w:val="20"/>
            <w:szCs w:val="20"/>
            <w:u w:val="single"/>
          </w:rPr>
          <w:t>julia.giansante@unesp.br</w:t>
        </w:r>
      </w:hyperlink>
      <w:r>
        <w:rPr>
          <w:rFonts w:ascii="Times New Roman" w:eastAsia="Times New Roman" w:hAnsi="Times New Roman" w:cs="Times New Roman"/>
          <w:sz w:val="20"/>
          <w:szCs w:val="20"/>
        </w:rPr>
        <w:t xml:space="preserve">  </w:t>
      </w:r>
    </w:p>
    <w:p w:rsidR="0060032B" w:rsidRDefault="00E51C39">
      <w:pPr>
        <w:spacing w:line="36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w:t>
      </w:r>
      <w:proofErr w:type="gramEnd"/>
      <w:r>
        <w:rPr>
          <w:rFonts w:ascii="Times New Roman" w:eastAsia="Times New Roman" w:hAnsi="Times New Roman" w:cs="Times New Roman"/>
          <w:sz w:val="20"/>
          <w:szCs w:val="20"/>
        </w:rPr>
        <w:t xml:space="preserve"> Orientadora pela Universidade Estadual Paulista “Júlio de Mesquita Filho”, e-mail: </w:t>
      </w:r>
      <w:hyperlink r:id="rId9">
        <w:r>
          <w:rPr>
            <w:rFonts w:ascii="Times New Roman" w:eastAsia="Times New Roman" w:hAnsi="Times New Roman" w:cs="Times New Roman"/>
            <w:color w:val="1155CC"/>
            <w:sz w:val="20"/>
            <w:szCs w:val="20"/>
            <w:u w:val="single"/>
          </w:rPr>
          <w:t>ana.terence@unesp.br</w:t>
        </w:r>
      </w:hyperlink>
      <w:r>
        <w:rPr>
          <w:rFonts w:ascii="Times New Roman" w:eastAsia="Times New Roman" w:hAnsi="Times New Roman" w:cs="Times New Roman"/>
          <w:sz w:val="20"/>
          <w:szCs w:val="20"/>
        </w:rPr>
        <w:t xml:space="preserve"> </w:t>
      </w:r>
    </w:p>
    <w:p w:rsidR="0060032B" w:rsidRDefault="0060032B">
      <w:pPr>
        <w:spacing w:line="360" w:lineRule="auto"/>
        <w:jc w:val="center"/>
        <w:rPr>
          <w:rFonts w:ascii="Times New Roman" w:eastAsia="Times New Roman" w:hAnsi="Times New Roman" w:cs="Times New Roman"/>
          <w:sz w:val="20"/>
          <w:szCs w:val="20"/>
        </w:rPr>
      </w:pPr>
    </w:p>
    <w:p w:rsidR="0060032B" w:rsidRDefault="0060032B">
      <w:pPr>
        <w:spacing w:line="360" w:lineRule="auto"/>
        <w:jc w:val="both"/>
        <w:rPr>
          <w:rFonts w:ascii="Times New Roman" w:eastAsia="Times New Roman" w:hAnsi="Times New Roman" w:cs="Times New Roman"/>
          <w:sz w:val="20"/>
          <w:szCs w:val="20"/>
        </w:rPr>
      </w:pPr>
    </w:p>
    <w:p w:rsidR="0060032B" w:rsidRDefault="0060032B">
      <w:pPr>
        <w:spacing w:line="360" w:lineRule="auto"/>
        <w:jc w:val="both"/>
        <w:rPr>
          <w:rFonts w:ascii="Times New Roman" w:eastAsia="Times New Roman" w:hAnsi="Times New Roman" w:cs="Times New Roman"/>
          <w:sz w:val="24"/>
          <w:szCs w:val="24"/>
        </w:rPr>
      </w:pPr>
    </w:p>
    <w:p w:rsidR="0060032B" w:rsidRDefault="00E51C3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RESUMO</w:t>
      </w:r>
    </w:p>
    <w:p w:rsidR="0060032B" w:rsidRDefault="00E51C3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objetivo principal deste trabalho foi identificar a presença das mídias sociais na Administração Pública da Prefeitura Municipal de Franca, através do mapeamento da utilização dos canais, e da identificação da estratégia deste meio de comunicação no enfrentamento e combate ao novo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xml:space="preserve">. Os canais de mídia mapeados foram o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Como procedimento metodológico optou-se pela realização da pesquisa em duas fases. Inicialmente foram mapeadas as páginas de todas as prefeituras dos municípios pertencentes ao Departamento Regional de Saúde VIII – Franca, e verificadas as publicações a respeito da pandemia. No segundo momento, foram levantadas e divididas em temas todas as publicações realizadas pela Prefeitura de Franca entre 12 de fevereiro de 2020 a 12 de fevereiro de 2021. Os dados apontam que 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xml:space="preserve"> foi o tema mais publicado pela Prefeitura, em </w:t>
      </w:r>
      <w:proofErr w:type="gramStart"/>
      <w:r>
        <w:rPr>
          <w:rFonts w:ascii="Times New Roman" w:eastAsia="Times New Roman" w:hAnsi="Times New Roman" w:cs="Times New Roman"/>
          <w:sz w:val="24"/>
          <w:szCs w:val="24"/>
        </w:rPr>
        <w:t>ambas</w:t>
      </w:r>
      <w:proofErr w:type="gramEnd"/>
      <w:r>
        <w:rPr>
          <w:rFonts w:ascii="Times New Roman" w:eastAsia="Times New Roman" w:hAnsi="Times New Roman" w:cs="Times New Roman"/>
          <w:sz w:val="24"/>
          <w:szCs w:val="24"/>
        </w:rPr>
        <w:t xml:space="preserve"> redes sociais, e a estratégia de comunicação utilizada baseou-se na publicação de boletins diários e protocolos de medidas sanitárias para a contenção da doença. Entretanto, a população </w:t>
      </w:r>
      <w:proofErr w:type="spellStart"/>
      <w:r>
        <w:rPr>
          <w:rFonts w:ascii="Times New Roman" w:eastAsia="Times New Roman" w:hAnsi="Times New Roman" w:cs="Times New Roman"/>
          <w:sz w:val="24"/>
          <w:szCs w:val="24"/>
        </w:rPr>
        <w:t>Francana</w:t>
      </w:r>
      <w:proofErr w:type="spellEnd"/>
      <w:r>
        <w:rPr>
          <w:rFonts w:ascii="Times New Roman" w:eastAsia="Times New Roman" w:hAnsi="Times New Roman" w:cs="Times New Roman"/>
          <w:sz w:val="24"/>
          <w:szCs w:val="24"/>
        </w:rPr>
        <w:t xml:space="preserve"> mostrou-se </w:t>
      </w:r>
      <w:proofErr w:type="gramStart"/>
      <w:r>
        <w:rPr>
          <w:rFonts w:ascii="Times New Roman" w:eastAsia="Times New Roman" w:hAnsi="Times New Roman" w:cs="Times New Roman"/>
          <w:sz w:val="24"/>
          <w:szCs w:val="24"/>
        </w:rPr>
        <w:t>insatisfeita com os serviços prestados, fato</w:t>
      </w:r>
      <w:proofErr w:type="gramEnd"/>
      <w:r>
        <w:rPr>
          <w:rFonts w:ascii="Times New Roman" w:eastAsia="Times New Roman" w:hAnsi="Times New Roman" w:cs="Times New Roman"/>
          <w:sz w:val="24"/>
          <w:szCs w:val="24"/>
        </w:rPr>
        <w:t xml:space="preserve"> justificado pela forte presença de comentários negativos, o que indica a baixa existência no acompanhamento da métrica de comunicação “monitoramento”.</w:t>
      </w:r>
    </w:p>
    <w:p w:rsidR="0060032B" w:rsidRDefault="00E51C39">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0032B" w:rsidRDefault="00E51C3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 xml:space="preserve">Comunicação. Comunicação Pública. Mídias Sociais.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Pandemia.</w:t>
      </w:r>
    </w:p>
    <w:p w:rsidR="0060032B" w:rsidRDefault="0060032B">
      <w:pPr>
        <w:spacing w:line="360" w:lineRule="auto"/>
        <w:jc w:val="both"/>
        <w:rPr>
          <w:rFonts w:ascii="Times New Roman" w:eastAsia="Times New Roman" w:hAnsi="Times New Roman" w:cs="Times New Roman"/>
          <w:sz w:val="24"/>
          <w:szCs w:val="24"/>
        </w:rPr>
      </w:pPr>
    </w:p>
    <w:p w:rsidR="0060032B" w:rsidRDefault="0060032B">
      <w:pPr>
        <w:spacing w:line="360" w:lineRule="auto"/>
        <w:jc w:val="both"/>
        <w:rPr>
          <w:rFonts w:ascii="Times New Roman" w:eastAsia="Times New Roman" w:hAnsi="Times New Roman" w:cs="Times New Roman"/>
          <w:sz w:val="24"/>
          <w:szCs w:val="24"/>
        </w:rPr>
      </w:pPr>
    </w:p>
    <w:p w:rsidR="0060032B" w:rsidRDefault="00E51C3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0032B" w:rsidRDefault="00E51C3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rsidR="0060032B" w:rsidRDefault="00E51C39">
      <w:pPr>
        <w:spacing w:before="240" w:after="240" w:line="360" w:lineRule="auto"/>
        <w:ind w:firstLine="720"/>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main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final </w:t>
      </w:r>
      <w:proofErr w:type="spellStart"/>
      <w:r>
        <w:rPr>
          <w:rFonts w:ascii="Times New Roman" w:eastAsia="Times New Roman" w:hAnsi="Times New Roman" w:cs="Times New Roman"/>
          <w:sz w:val="24"/>
          <w:szCs w:val="24"/>
        </w:rPr>
        <w:t>paper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identify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social medias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Administration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Franca’s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Municipality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mapping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channels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used</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well</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identifying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communication in </w:t>
      </w:r>
      <w:proofErr w:type="spellStart"/>
      <w:r>
        <w:rPr>
          <w:rFonts w:ascii="Times New Roman" w:eastAsia="Times New Roman" w:hAnsi="Times New Roman" w:cs="Times New Roman"/>
          <w:sz w:val="24"/>
          <w:szCs w:val="24"/>
        </w:rPr>
        <w:t>facing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fighting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new </w:t>
      </w:r>
      <w:proofErr w:type="spellStart"/>
      <w:r>
        <w:rPr>
          <w:rFonts w:ascii="Times New Roman" w:eastAsia="Times New Roman" w:hAnsi="Times New Roman" w:cs="Times New Roman"/>
          <w:sz w:val="24"/>
          <w:szCs w:val="24"/>
        </w:rPr>
        <w:t>Coronavirus</w:t>
      </w:r>
      <w:proofErr w:type="spellEnd"/>
      <w:r>
        <w:rPr>
          <w:rFonts w:ascii="Times New Roman" w:eastAsia="Times New Roman" w:hAnsi="Times New Roman" w:cs="Times New Roman"/>
          <w:sz w:val="24"/>
          <w:szCs w:val="24"/>
        </w:rPr>
        <w:t xml:space="preserve">. The media </w:t>
      </w:r>
      <w:proofErr w:type="spellStart"/>
      <w:r>
        <w:rPr>
          <w:rFonts w:ascii="Times New Roman" w:eastAsia="Times New Roman" w:hAnsi="Times New Roman" w:cs="Times New Roman"/>
          <w:sz w:val="24"/>
          <w:szCs w:val="24"/>
        </w:rPr>
        <w:t>channels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mapped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As a </w:t>
      </w:r>
      <w:proofErr w:type="spellStart"/>
      <w:r>
        <w:rPr>
          <w:rFonts w:ascii="Times New Roman" w:eastAsia="Times New Roman" w:hAnsi="Times New Roman" w:cs="Times New Roman"/>
          <w:sz w:val="24"/>
          <w:szCs w:val="24"/>
        </w:rPr>
        <w:t>methodological</w:t>
      </w:r>
      <w:proofErr w:type="spellEnd"/>
      <w:r>
        <w:rPr>
          <w:rFonts w:ascii="Times New Roman" w:eastAsia="Times New Roman" w:hAnsi="Times New Roman" w:cs="Times New Roman"/>
          <w:sz w:val="24"/>
          <w:szCs w:val="24"/>
        </w:rPr>
        <w:t xml:space="preserve"> procedure,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carried</w:t>
      </w:r>
      <w:proofErr w:type="spellEnd"/>
      <w:r>
        <w:rPr>
          <w:rFonts w:ascii="Times New Roman" w:eastAsia="Times New Roman" w:hAnsi="Times New Roman" w:cs="Times New Roman"/>
          <w:sz w:val="24"/>
          <w:szCs w:val="24"/>
        </w:rPr>
        <w:t xml:space="preserve"> out in </w:t>
      </w:r>
      <w:proofErr w:type="spellStart"/>
      <w:r>
        <w:rPr>
          <w:rFonts w:ascii="Times New Roman" w:eastAsia="Times New Roman" w:hAnsi="Times New Roman" w:cs="Times New Roman"/>
          <w:sz w:val="24"/>
          <w:szCs w:val="24"/>
        </w:rPr>
        <w:t>two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phases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Initially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social networks </w:t>
      </w:r>
      <w:proofErr w:type="spellStart"/>
      <w:r>
        <w:rPr>
          <w:rFonts w:ascii="Times New Roman" w:eastAsia="Times New Roman" w:hAnsi="Times New Roman" w:cs="Times New Roman"/>
          <w:sz w:val="24"/>
          <w:szCs w:val="24"/>
        </w:rPr>
        <w:t>pages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city</w:t>
      </w:r>
      <w:proofErr w:type="spellEnd"/>
      <w:r>
        <w:rPr>
          <w:rFonts w:ascii="Times New Roman" w:eastAsia="Times New Roman" w:hAnsi="Times New Roman" w:cs="Times New Roman"/>
          <w:sz w:val="24"/>
          <w:szCs w:val="24"/>
        </w:rPr>
        <w:t xml:space="preserve"> halls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municipalities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belonging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“Regional Health </w:t>
      </w:r>
      <w:proofErr w:type="spellStart"/>
      <w:r>
        <w:rPr>
          <w:rFonts w:ascii="Times New Roman" w:eastAsia="Times New Roman" w:hAnsi="Times New Roman" w:cs="Times New Roman"/>
          <w:sz w:val="24"/>
          <w:szCs w:val="24"/>
        </w:rPr>
        <w:t>Department</w:t>
      </w:r>
      <w:proofErr w:type="spellEnd"/>
      <w:r>
        <w:rPr>
          <w:rFonts w:ascii="Times New Roman" w:eastAsia="Times New Roman" w:hAnsi="Times New Roman" w:cs="Times New Roman"/>
          <w:sz w:val="24"/>
          <w:szCs w:val="24"/>
        </w:rPr>
        <w:t xml:space="preserve"> VIII – Franca”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mapped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checked</w:t>
      </w:r>
      <w:proofErr w:type="spellEnd"/>
      <w:r>
        <w:rPr>
          <w:rFonts w:ascii="Times New Roman" w:eastAsia="Times New Roman" w:hAnsi="Times New Roman" w:cs="Times New Roman"/>
          <w:sz w:val="24"/>
          <w:szCs w:val="24"/>
        </w:rPr>
        <w:t xml:space="preserve">. In a </w:t>
      </w:r>
      <w:proofErr w:type="spellStart"/>
      <w:r>
        <w:rPr>
          <w:rFonts w:ascii="Times New Roman" w:eastAsia="Times New Roman" w:hAnsi="Times New Roman" w:cs="Times New Roman"/>
          <w:sz w:val="24"/>
          <w:szCs w:val="24"/>
        </w:rPr>
        <w:t>second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Franca City Hall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February</w:t>
      </w:r>
      <w:proofErr w:type="spellEnd"/>
      <w:r>
        <w:rPr>
          <w:rFonts w:ascii="Times New Roman" w:eastAsia="Times New Roman" w:hAnsi="Times New Roman" w:cs="Times New Roman"/>
          <w:sz w:val="24"/>
          <w:szCs w:val="24"/>
        </w:rPr>
        <w:t xml:space="preserve"> 12, 2020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February</w:t>
      </w:r>
      <w:proofErr w:type="spellEnd"/>
      <w:r>
        <w:rPr>
          <w:rFonts w:ascii="Times New Roman" w:eastAsia="Times New Roman" w:hAnsi="Times New Roman" w:cs="Times New Roman"/>
          <w:sz w:val="24"/>
          <w:szCs w:val="24"/>
        </w:rPr>
        <w:t xml:space="preserve"> 12, 2021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raised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divided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themes</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studies</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concluded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Coronavirus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published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Franca City Hall, in </w:t>
      </w:r>
      <w:proofErr w:type="spellStart"/>
      <w:r>
        <w:rPr>
          <w:rFonts w:ascii="Times New Roman" w:eastAsia="Times New Roman" w:hAnsi="Times New Roman" w:cs="Times New Roman"/>
          <w:sz w:val="24"/>
          <w:szCs w:val="24"/>
        </w:rPr>
        <w:t>both</w:t>
      </w:r>
      <w:proofErr w:type="spellEnd"/>
      <w:r>
        <w:rPr>
          <w:rFonts w:ascii="Times New Roman" w:eastAsia="Times New Roman" w:hAnsi="Times New Roman" w:cs="Times New Roman"/>
          <w:sz w:val="24"/>
          <w:szCs w:val="24"/>
        </w:rPr>
        <w:t xml:space="preserve"> social networks,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communication </w:t>
      </w:r>
      <w:proofErr w:type="spellStart"/>
      <w:r>
        <w:rPr>
          <w:rFonts w:ascii="Times New Roman" w:eastAsia="Times New Roman" w:hAnsi="Times New Roman" w:cs="Times New Roman"/>
          <w:sz w:val="24"/>
          <w:szCs w:val="24"/>
        </w:rPr>
        <w:t>strategy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bulletins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sanitary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measures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However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Franca´s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population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dissatisfied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provided</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justified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negative </w:t>
      </w:r>
      <w:proofErr w:type="spellStart"/>
      <w:r>
        <w:rPr>
          <w:rFonts w:ascii="Times New Roman" w:eastAsia="Times New Roman" w:hAnsi="Times New Roman" w:cs="Times New Roman"/>
          <w:sz w:val="24"/>
          <w:szCs w:val="24"/>
        </w:rPr>
        <w:t>comments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indicates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specific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monitoring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metric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followed</w:t>
      </w:r>
      <w:proofErr w:type="spellEnd"/>
      <w:r>
        <w:rPr>
          <w:rFonts w:ascii="Times New Roman" w:eastAsia="Times New Roman" w:hAnsi="Times New Roman" w:cs="Times New Roman"/>
          <w:sz w:val="24"/>
          <w:szCs w:val="24"/>
        </w:rPr>
        <w:t>.</w:t>
      </w:r>
    </w:p>
    <w:p w:rsidR="0060032B" w:rsidRDefault="00E51C39">
      <w:pPr>
        <w:spacing w:before="24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Keywords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Communication.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Communication. </w:t>
      </w:r>
      <w:proofErr w:type="gramStart"/>
      <w:r>
        <w:rPr>
          <w:rFonts w:ascii="Times New Roman" w:eastAsia="Times New Roman" w:hAnsi="Times New Roman" w:cs="Times New Roman"/>
          <w:sz w:val="24"/>
          <w:szCs w:val="24"/>
        </w:rPr>
        <w:t>Social Medias</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Coronavirus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sz w:val="24"/>
          <w:szCs w:val="24"/>
        </w:rPr>
        <w:t>.</w:t>
      </w:r>
    </w:p>
    <w:p w:rsidR="0060032B" w:rsidRDefault="00E51C3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0032B" w:rsidRDefault="00E51C3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presente trabalho possui como tema a comunicação pública por meio das mídias sociais no contexto da pandemia do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especificamente as estratégias adotadas pela prefeitura de Franca/SP, pertencente ao Departamento Regional de Saúde de Franca (DRS VIII). Para isso, os temas abordados são a comunicação, a comunicação pública, a comunicação através de tecnologias e mídias sociais e como a comunicação pode ser útil para mudanças de comportamentos.</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comunicação representa a relação de trocas recíprocas entre indivíduos, com o objetivo de significar uma mensagem, sempre contextualizadas em fenômenos socioculturais e políticos, e por isso, é o cimento social, o que une um indivíduo ao outro (MAFFESOLI, 2003; MORIN, 2003; SILVA, 2016). No campo de conhecimento da comunicação, a Comunicação Pública (CP) é definida como a</w:t>
      </w:r>
      <w:r w:rsidR="00D23C1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transmissão de informações de utilidade pública por parte do Estado e seus organismos, cuja missão seja o interesse coletivo </w:t>
      </w:r>
      <w:r>
        <w:rPr>
          <w:rFonts w:ascii="Times New Roman" w:eastAsia="Times New Roman" w:hAnsi="Times New Roman" w:cs="Times New Roman"/>
          <w:sz w:val="24"/>
          <w:szCs w:val="24"/>
          <w:highlight w:val="white"/>
        </w:rPr>
        <w:lastRenderedPageBreak/>
        <w:t xml:space="preserve">(ZÉMOR, 2009). É o meio pelo qual o Estado e Governo informam a população a respeito dos projetos, políticas e ações desenvolvidas em prol do interesse público (BRANDÃO, 2009). O estímulo ao diálogo com os cidadãos é objetivo da Comunicação Pública, para de fato garantir o foco no atendimento às demandas públicas, por isso, é indispensável pensar em seus meios de transmissão (DUARTE, 2007). </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 mídias sociais promovem entre o Estado e a sociedade uma maior possibilidade de interação, com estímulos à prática de comunicação e ainda ampliam a capacidade de diagnósticos e de legitimação das ações estatais, visto que, virtualmente, a população acompanha e opina com facilidade as informações divulgadas (MAINIERI; RIBEIRO, 2011). Os números de usuários nas redes sociais endossam os pensamentos dos autores -</w:t>
      </w:r>
      <w:proofErr w:type="gramStart"/>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 xml:space="preserve">o Brasil encerrou o ano de 2020 com 130 milhões de usuários no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95 milhões no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e 16,6 milhões no </w:t>
      </w:r>
      <w:proofErr w:type="spellStart"/>
      <w:r>
        <w:rPr>
          <w:rFonts w:ascii="Times New Roman" w:eastAsia="Times New Roman" w:hAnsi="Times New Roman" w:cs="Times New Roman"/>
          <w:sz w:val="24"/>
          <w:szCs w:val="24"/>
          <w:highlight w:val="white"/>
        </w:rPr>
        <w:t>Twitter</w:t>
      </w:r>
      <w:proofErr w:type="spellEnd"/>
      <w:r>
        <w:rPr>
          <w:rFonts w:ascii="Times New Roman" w:eastAsia="Times New Roman" w:hAnsi="Times New Roman" w:cs="Times New Roman"/>
          <w:sz w:val="24"/>
          <w:szCs w:val="24"/>
          <w:highlight w:val="white"/>
        </w:rPr>
        <w:t xml:space="preserve"> (RESULTADOS DIGITAIS, 2021).</w:t>
      </w:r>
    </w:p>
    <w:p w:rsidR="0060032B" w:rsidRDefault="00E51C39">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Em uma situação de crise, como o caso da pandemia do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governos devem articular ações de Comunicação Pública para informar, conscientizar e mudar o comportamento dos indivíduos, para que estes passem a desempenhar práticas preventivas de contágio através do conhecimento dos riscos e medidas de prevenção (HC3-USAID, 2017). Neste sentido, Santos (2015) coloca a comunicação como meio de garantir a manutenção da saúde, pois acredita que um indivíduo passa a adotar comportamentos na medida em que compreende os benefícios para si mesmo.</w:t>
      </w:r>
    </w:p>
    <w:p w:rsidR="0060032B" w:rsidRDefault="00E51C39">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medidas pelo estado de São Paulo para a contingência do Covid-19, cujas iniciativas são pautadas para a diminuição do contágio através da restrição de aglomerações e circulação de indivíduos, e ainda com foco no atendimento aos </w:t>
      </w:r>
      <w:proofErr w:type="gramStart"/>
      <w:r>
        <w:rPr>
          <w:rFonts w:ascii="Times New Roman" w:eastAsia="Times New Roman" w:hAnsi="Times New Roman" w:cs="Times New Roman"/>
          <w:sz w:val="24"/>
          <w:szCs w:val="24"/>
        </w:rPr>
        <w:t>pacientes e retomada da economia</w:t>
      </w:r>
      <w:proofErr w:type="gramEnd"/>
      <w:r>
        <w:rPr>
          <w:rFonts w:ascii="Times New Roman" w:eastAsia="Times New Roman" w:hAnsi="Times New Roman" w:cs="Times New Roman"/>
          <w:sz w:val="24"/>
          <w:szCs w:val="24"/>
        </w:rPr>
        <w:t>, foram agrupadas de acordo com as diferentes áreas do governo: Saúde Pública, Medidas Administrativas, Distanciamento Social, Educação, Economia,  Comunicação, e o Plano São Paulo (SÃO PAULO, 2020).</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Sendo assim, esta investigação se propõe a responder à questão: quais são as estratégias de utilização das mídias sociais no enfrentamento do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xml:space="preserve"> pela administração pública municipal do município de Franca? O objetivo principal desta pesquisa é identificar a presença das mídias sociais no enfrentamento do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xml:space="preserve"> na administração pública dos municípios do Departamento Regional de Saúde de Franca, com foco no município de Franca, a partir do mapeamento da utilização dos diversos canais de mídia </w:t>
      </w:r>
      <w:r>
        <w:rPr>
          <w:rFonts w:ascii="Times New Roman" w:eastAsia="Times New Roman" w:hAnsi="Times New Roman" w:cs="Times New Roman"/>
          <w:sz w:val="24"/>
          <w:szCs w:val="24"/>
        </w:rPr>
        <w:lastRenderedPageBreak/>
        <w:t xml:space="preserve">social, bem como identificar as estratégias de utilização deste meio emergente de comunicação. Deste modo, será apresentada uma análise geral do uso das redes sociais por parte dos municípios integrantes do DRS VIII, e uma análise detalhada das publicações da cidade de Franca. </w:t>
      </w:r>
    </w:p>
    <w:p w:rsidR="0060032B" w:rsidRDefault="00E51C3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DESENVOLVIMENTO</w:t>
      </w:r>
    </w:p>
    <w:p w:rsidR="0060032B" w:rsidRDefault="00E51C3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Estratégia de Comunicação</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comunicação deve ser compreendida como um processo, no qual as informações são transmitidas através de mensagens, que determinarão o estilo e o tom desejado pelo emissor sobre os assuntos almejados, logo, aspectos importantes necessitam serem pensados, como a linguagem adequada, discursos e sinais corretos (DUARTE, 2007). Os conceitos são de extrema importância para a Comunicação Pública, já que a mesma é vista como uma fonte segura de informações para os cidadãos (ZÉMOR, 1995).</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objetivo de atingir os receptores com as informações deve ser pensado e planejado por parte dos profissionais de Comunicação, seja ela no campo privado ou público. </w:t>
      </w:r>
      <w:proofErr w:type="spellStart"/>
      <w:r>
        <w:rPr>
          <w:rFonts w:ascii="Times New Roman" w:eastAsia="Times New Roman" w:hAnsi="Times New Roman" w:cs="Times New Roman"/>
          <w:sz w:val="24"/>
          <w:szCs w:val="24"/>
          <w:highlight w:val="white"/>
        </w:rPr>
        <w:t>Mortari</w:t>
      </w:r>
      <w:proofErr w:type="spellEnd"/>
      <w:r>
        <w:rPr>
          <w:rFonts w:ascii="Times New Roman" w:eastAsia="Times New Roman" w:hAnsi="Times New Roman" w:cs="Times New Roman"/>
          <w:sz w:val="24"/>
          <w:szCs w:val="24"/>
          <w:highlight w:val="white"/>
        </w:rPr>
        <w:t xml:space="preserve"> e Santos (2016) defendem a existência de um planejamento comunicacional capaz de definir o público alvo, o tipo de mensagem, os objetivos comunicacionais, e os canais para transmissão. Ademais, é necessário posteriormente, o acompanhamento da transmissão, o monitoramento do conteúdo produzido permite concluir se houve consonância com o planejamento inicial, e se os objetivos foram atingidos, com o intuito de identificar falhas e realizar ajustes (PINOCHET </w:t>
      </w:r>
      <w:proofErr w:type="gramStart"/>
      <w:r>
        <w:rPr>
          <w:rFonts w:ascii="Times New Roman" w:eastAsia="Times New Roman" w:hAnsi="Times New Roman" w:cs="Times New Roman"/>
          <w:sz w:val="24"/>
          <w:szCs w:val="24"/>
          <w:highlight w:val="white"/>
        </w:rPr>
        <w:t>et</w:t>
      </w:r>
      <w:proofErr w:type="gramEnd"/>
      <w:r>
        <w:rPr>
          <w:rFonts w:ascii="Times New Roman" w:eastAsia="Times New Roman" w:hAnsi="Times New Roman" w:cs="Times New Roman"/>
          <w:sz w:val="24"/>
          <w:szCs w:val="24"/>
          <w:highlight w:val="white"/>
        </w:rPr>
        <w:t xml:space="preserve"> al, 2017).</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 relação ao tipo de mensagem na Comunicação Pública, Duarte (2007) categoriza as informações públicas em gestão, informações relacionadas ao processo decisório das organizações, e da ação dos agentes tomadores de decisão, e utilidade pública, dados destinados a informar, mobilizar, prevenir ou alertar a população ou setores específicos sobre temáticas do interesse da Administração Pública. Estão diretamente relacionados a mensagens contendo informações de campanhas, serviços, horários de eventos, entre outros. </w:t>
      </w:r>
    </w:p>
    <w:p w:rsidR="0060032B" w:rsidRDefault="00E51C39">
      <w:pPr>
        <w:spacing w:before="240" w:after="240"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Após a transmissão da mensagem, é preciso seu monitoramento, que pode ser acompanhado através da definição de métricas, relacionadas aos objetivos do processo de comunicação, pois são indicadoras de avaliação e desempenho. As métricas abordadas no presente trabalho são: engajamento, alcance, sentimento, satisfação, e divisão de temas, pensadas no ambiente das redes sociais.</w:t>
      </w:r>
    </w:p>
    <w:p w:rsidR="0060032B" w:rsidRDefault="00E51C39">
      <w:pPr>
        <w:spacing w:before="240" w:after="24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lastRenderedPageBreak/>
        <w:t>2.2 O Plano São Paulo</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estado de São Paulo teve seu primeiro registro de Covid-19 em 26 de fevereiro de 2020, brasileiro de 61 anos, que havia viajado à Itália (CAVALCANTE, </w:t>
      </w:r>
      <w:proofErr w:type="gramStart"/>
      <w:r>
        <w:rPr>
          <w:rFonts w:ascii="Times New Roman" w:eastAsia="Times New Roman" w:hAnsi="Times New Roman" w:cs="Times New Roman"/>
          <w:sz w:val="24"/>
          <w:szCs w:val="24"/>
          <w:highlight w:val="white"/>
        </w:rPr>
        <w:t>et</w:t>
      </w:r>
      <w:proofErr w:type="gramEnd"/>
      <w:r>
        <w:rPr>
          <w:rFonts w:ascii="Times New Roman" w:eastAsia="Times New Roman" w:hAnsi="Times New Roman" w:cs="Times New Roman"/>
          <w:sz w:val="24"/>
          <w:szCs w:val="24"/>
          <w:highlight w:val="white"/>
        </w:rPr>
        <w:t xml:space="preserve"> al 2020), e sua primeira morte em 12 de março. Desde então, o estado se mostrou destaque em número de casos confirmados e óbitos perante as demais regiões do país. Dados atualizados em 26 de fevereiro de 2021, do Ministério da Saúde, apresentam o estado com 2.026.125 de diagnósticos e 59.129 mortes.</w:t>
      </w:r>
    </w:p>
    <w:p w:rsidR="0060032B" w:rsidRPr="00D23C19" w:rsidRDefault="00E51C39" w:rsidP="00D23C19">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Plano São Paulo, que iniciou suas operações em primeiro de junho de 2020, dividiu o Estado em 17 Departamentos Regionais de Saúde (DRS), responsáveis por coordenar as atividades da Secretaria no âmbito regional: DRS I - Grande São Paulo (dividido nas </w:t>
      </w:r>
      <w:r w:rsidR="00396672">
        <w:rPr>
          <w:rFonts w:ascii="Times New Roman" w:eastAsia="Times New Roman" w:hAnsi="Times New Roman" w:cs="Times New Roman"/>
          <w:sz w:val="24"/>
          <w:szCs w:val="24"/>
        </w:rPr>
        <w:t>sub-regiões</w:t>
      </w:r>
      <w:r>
        <w:rPr>
          <w:rFonts w:ascii="Times New Roman" w:eastAsia="Times New Roman" w:hAnsi="Times New Roman" w:cs="Times New Roman"/>
          <w:sz w:val="24"/>
          <w:szCs w:val="24"/>
        </w:rPr>
        <w:t xml:space="preserve"> Leste, Norte, Oeste, Sudeste e Sudoeste), DRS II - Araçatuba, DRS III - Araraquara, DRS IV - Baixada Santista, DRS V - Barretos, DRS VI - Bauru, DRS VII - Campinas, DRS VIII - Franca, DRS IX - Marília, DRS X - Piracicaba, DRS XI - Presidente Prudente, DRS XII - Registro, DRS XIII - Ribeirão Preto, DRS XIV - São João da Boa Vista, DRS XV - São José do Rio Preto, DRS XVI - Sorocaba, e DRS XVII - Taubaté (SÃO PAULO, 2020).</w:t>
      </w:r>
    </w:p>
    <w:p w:rsidR="0060032B" w:rsidRDefault="00E51C39">
      <w:pPr>
        <w:spacing w:before="240" w:after="240" w:line="360" w:lineRule="auto"/>
        <w:ind w:firstLine="7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Figura 1 - </w:t>
      </w:r>
      <w:r>
        <w:rPr>
          <w:rFonts w:ascii="Times New Roman" w:eastAsia="Times New Roman" w:hAnsi="Times New Roman" w:cs="Times New Roman"/>
          <w:sz w:val="24"/>
          <w:szCs w:val="24"/>
        </w:rPr>
        <w:t>Departamentos Regionais de Saúde</w:t>
      </w:r>
    </w:p>
    <w:p w:rsidR="0060032B" w:rsidRDefault="00E51C39">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066469" cy="3570945"/>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066469" cy="3570945"/>
                    </a:xfrm>
                    <a:prstGeom prst="rect">
                      <a:avLst/>
                    </a:prstGeom>
                    <a:ln/>
                  </pic:spPr>
                </pic:pic>
              </a:graphicData>
            </a:graphic>
          </wp:inline>
        </w:drawing>
      </w:r>
    </w:p>
    <w:p w:rsidR="0060032B" w:rsidRDefault="00E51C39">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 </w:t>
      </w:r>
      <w:proofErr w:type="spellStart"/>
      <w:r>
        <w:rPr>
          <w:rFonts w:ascii="Times New Roman" w:eastAsia="Times New Roman" w:hAnsi="Times New Roman" w:cs="Times New Roman"/>
          <w:sz w:val="24"/>
          <w:szCs w:val="24"/>
        </w:rPr>
        <w:t>Castejon</w:t>
      </w:r>
      <w:proofErr w:type="spellEnd"/>
      <w:r>
        <w:rPr>
          <w:rFonts w:ascii="Times New Roman" w:eastAsia="Times New Roman" w:hAnsi="Times New Roman" w:cs="Times New Roman"/>
          <w:sz w:val="24"/>
          <w:szCs w:val="24"/>
        </w:rPr>
        <w:t xml:space="preserve"> (2010)</w:t>
      </w:r>
    </w:p>
    <w:p w:rsidR="0060032B" w:rsidRDefault="00E51C39">
      <w:pPr>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Os departamentos são categorizados segundo uma escala de cinco níveis de abertura econômica, sendo assim, as restrições são determinadas de acordo com o nível na qual a região se encontra. Os níveis estão distribuídos em: Fase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(vermelho), Fase 2 (laranja), Fase 3 (amarela), Fase 4 (verde), e Fase 5 (azul). As regras para determinação do nível envolvem a média da taxa de ocupação de leitos de UTI exclusivas para pacientes com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xml:space="preserve">, número de novas internações no mesmo período, e o número de óbitos. Para uma região avançar a menos restrições, os índices devem apresentar melhora no período de duas semanas, já para regredir de fase, basta que os indicadores regridam durante uma semana (SÃO PAULO, 2020). A consulta realizada em 26 de fevereiro de 2021 mostra que nenhuma região se apresenta nas fases verde e azul, três </w:t>
      </w:r>
      <w:proofErr w:type="spellStart"/>
      <w:r>
        <w:rPr>
          <w:rFonts w:ascii="Times New Roman" w:eastAsia="Times New Roman" w:hAnsi="Times New Roman" w:cs="Times New Roman"/>
          <w:sz w:val="24"/>
          <w:szCs w:val="24"/>
        </w:rPr>
        <w:t>DRSs</w:t>
      </w:r>
      <w:proofErr w:type="spellEnd"/>
      <w:r>
        <w:rPr>
          <w:rFonts w:ascii="Times New Roman" w:eastAsia="Times New Roman" w:hAnsi="Times New Roman" w:cs="Times New Roman"/>
          <w:sz w:val="24"/>
          <w:szCs w:val="24"/>
        </w:rPr>
        <w:t xml:space="preserve"> encontram-se na fase amarela, doze na laranja, e seis na vermelha.</w:t>
      </w:r>
    </w:p>
    <w:p w:rsidR="0060032B" w:rsidRDefault="00E51C39">
      <w:pPr>
        <w:spacing w:before="240" w:after="240"/>
        <w:jc w:val="both"/>
        <w:rPr>
          <w:rFonts w:ascii="Times New Roman" w:eastAsia="Times New Roman" w:hAnsi="Times New Roman" w:cs="Times New Roman"/>
          <w:b/>
          <w:sz w:val="24"/>
          <w:szCs w:val="24"/>
          <w:highlight w:val="white"/>
        </w:rPr>
      </w:pPr>
      <w:proofErr w:type="gramStart"/>
      <w:r>
        <w:rPr>
          <w:rFonts w:ascii="Times New Roman" w:eastAsia="Times New Roman" w:hAnsi="Times New Roman" w:cs="Times New Roman"/>
          <w:b/>
          <w:sz w:val="24"/>
          <w:szCs w:val="24"/>
          <w:highlight w:val="white"/>
        </w:rPr>
        <w:t>2.3 Trabalho</w:t>
      </w:r>
      <w:proofErr w:type="gramEnd"/>
      <w:r>
        <w:rPr>
          <w:rFonts w:ascii="Times New Roman" w:eastAsia="Times New Roman" w:hAnsi="Times New Roman" w:cs="Times New Roman"/>
          <w:b/>
          <w:sz w:val="24"/>
          <w:szCs w:val="24"/>
          <w:highlight w:val="white"/>
        </w:rPr>
        <w:t xml:space="preserve"> de Campo</w:t>
      </w:r>
    </w:p>
    <w:p w:rsidR="0060032B" w:rsidRDefault="00E51C39">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2.3.1 </w:t>
      </w:r>
      <w:r>
        <w:rPr>
          <w:rFonts w:ascii="Times New Roman" w:eastAsia="Times New Roman" w:hAnsi="Times New Roman" w:cs="Times New Roman"/>
          <w:b/>
          <w:sz w:val="24"/>
          <w:szCs w:val="24"/>
        </w:rPr>
        <w:t>Procedimentos Metodológicos</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pesquisa caracteriza-se como descritiva, pois pretende descrever fenômenos de uma realidade, através de um estudo de caso (TRINIÑOS, 1987); de natureza documental, por sua fonte de dados </w:t>
      </w:r>
      <w:proofErr w:type="gramStart"/>
      <w:r>
        <w:rPr>
          <w:rFonts w:ascii="Times New Roman" w:eastAsia="Times New Roman" w:hAnsi="Times New Roman" w:cs="Times New Roman"/>
          <w:sz w:val="24"/>
          <w:szCs w:val="24"/>
          <w:highlight w:val="white"/>
        </w:rPr>
        <w:t>estar</w:t>
      </w:r>
      <w:proofErr w:type="gramEnd"/>
      <w:r>
        <w:rPr>
          <w:rFonts w:ascii="Times New Roman" w:eastAsia="Times New Roman" w:hAnsi="Times New Roman" w:cs="Times New Roman"/>
          <w:sz w:val="24"/>
          <w:szCs w:val="24"/>
          <w:highlight w:val="white"/>
        </w:rPr>
        <w:t xml:space="preserve"> baseada em arquivos de mídia eletrônica (</w:t>
      </w:r>
      <w:r>
        <w:rPr>
          <w:rFonts w:ascii="Times New Roman" w:eastAsia="Times New Roman" w:hAnsi="Times New Roman" w:cs="Times New Roman"/>
          <w:sz w:val="24"/>
          <w:szCs w:val="24"/>
        </w:rPr>
        <w:t xml:space="preserve">APPOLINÁRIO, 2009); </w:t>
      </w:r>
      <w:r>
        <w:rPr>
          <w:rFonts w:ascii="Times New Roman" w:eastAsia="Times New Roman" w:hAnsi="Times New Roman" w:cs="Times New Roman"/>
          <w:sz w:val="24"/>
          <w:szCs w:val="24"/>
          <w:highlight w:val="white"/>
        </w:rPr>
        <w:t>e abordagem quantitativa, relacionada à quantificação de dados, com o intuito de analisar o curso de determinadas ações (</w:t>
      </w:r>
      <w:r>
        <w:rPr>
          <w:rFonts w:ascii="Times New Roman" w:eastAsia="Times New Roman" w:hAnsi="Times New Roman" w:cs="Times New Roman"/>
          <w:sz w:val="24"/>
          <w:szCs w:val="24"/>
        </w:rPr>
        <w:t>KNECHTEL, 2014)</w:t>
      </w:r>
      <w:r>
        <w:rPr>
          <w:rFonts w:ascii="Times New Roman" w:eastAsia="Times New Roman" w:hAnsi="Times New Roman" w:cs="Times New Roman"/>
          <w:sz w:val="24"/>
          <w:szCs w:val="24"/>
          <w:highlight w:val="white"/>
        </w:rPr>
        <w:t xml:space="preserve">. O desenvolvimento do estudo deu-se em duas principais etapas, a primeira, relacionada ao Departamento Regional de Saúde VIII - Franca, como um todo, e a segunda, com foco específico no município de Franca. </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primeira etapa dividiu-se em: 1) levantamento dos municípios do Departamento Regional de Saúde VIII - Franca e seus dados demográficos; 2) análise de casos e óbitos no DRS VIII; 3) verificação da existência de páginas no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das Prefeituras dos municípios; 4) levantamento das publicações referentes ao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5) análises da frequência de postagens com os números da doença. </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Já a segunda etapa foi dividida em: 1) levantamento dos dados demográficos de Franca; 2) análise de casos, óbitos e índice de isolamento social no município; 3) verificação da existência de páginas no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da Prefeitura de Franca; 4) levantamento de todas as publicações realizadas pela Prefeitura; 5) separação das publicações em temas; 6) análise dos indicadores das métricas de comunicação; 7) análise da relação entre as </w:t>
      </w:r>
      <w:r>
        <w:rPr>
          <w:rFonts w:ascii="Times New Roman" w:eastAsia="Times New Roman" w:hAnsi="Times New Roman" w:cs="Times New Roman"/>
          <w:sz w:val="24"/>
          <w:szCs w:val="24"/>
          <w:highlight w:val="white"/>
        </w:rPr>
        <w:lastRenderedPageBreak/>
        <w:t xml:space="preserve">publicações do tema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e os números pandêmicos; 8) análise da relação entre as publicações do tema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e o Plano São Paulo. </w:t>
      </w:r>
    </w:p>
    <w:p w:rsidR="0060032B" w:rsidRDefault="00E51C39">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2.3.2 Departamento Regional de Saúde VIII Franca</w:t>
      </w:r>
    </w:p>
    <w:p w:rsidR="0060032B" w:rsidRDefault="00E51C39" w:rsidP="00D23C19">
      <w:pPr>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espaço de pesquisa escolhido para este trabalho é o Departamento Regional de Saúde de Franca, o DRS VIII, com os municípios de Aramina, Buritizal, Cristais Paulista, Franca, Guará, Igarapava, Ipuã, </w:t>
      </w:r>
      <w:proofErr w:type="spellStart"/>
      <w:r>
        <w:rPr>
          <w:rFonts w:ascii="Times New Roman" w:eastAsia="Times New Roman" w:hAnsi="Times New Roman" w:cs="Times New Roman"/>
          <w:sz w:val="24"/>
          <w:szCs w:val="24"/>
          <w:highlight w:val="white"/>
        </w:rPr>
        <w:t>Itirapuã</w:t>
      </w:r>
      <w:proofErr w:type="spellEnd"/>
      <w:r>
        <w:rPr>
          <w:rFonts w:ascii="Times New Roman" w:eastAsia="Times New Roman" w:hAnsi="Times New Roman" w:cs="Times New Roman"/>
          <w:sz w:val="24"/>
          <w:szCs w:val="24"/>
          <w:highlight w:val="white"/>
        </w:rPr>
        <w:t xml:space="preserve">, Ituverava, </w:t>
      </w:r>
      <w:proofErr w:type="spellStart"/>
      <w:r>
        <w:rPr>
          <w:rFonts w:ascii="Times New Roman" w:eastAsia="Times New Roman" w:hAnsi="Times New Roman" w:cs="Times New Roman"/>
          <w:sz w:val="24"/>
          <w:szCs w:val="24"/>
          <w:highlight w:val="white"/>
        </w:rPr>
        <w:t>Jeriquara</w:t>
      </w:r>
      <w:proofErr w:type="spellEnd"/>
      <w:r>
        <w:rPr>
          <w:rFonts w:ascii="Times New Roman" w:eastAsia="Times New Roman" w:hAnsi="Times New Roman" w:cs="Times New Roman"/>
          <w:sz w:val="24"/>
          <w:szCs w:val="24"/>
          <w:highlight w:val="white"/>
        </w:rPr>
        <w:t xml:space="preserve">, Miguelópolis, Morro Agudo, </w:t>
      </w:r>
      <w:proofErr w:type="spellStart"/>
      <w:r>
        <w:rPr>
          <w:rFonts w:ascii="Times New Roman" w:eastAsia="Times New Roman" w:hAnsi="Times New Roman" w:cs="Times New Roman"/>
          <w:sz w:val="24"/>
          <w:szCs w:val="24"/>
          <w:highlight w:val="white"/>
        </w:rPr>
        <w:t>Nuporanga</w:t>
      </w:r>
      <w:proofErr w:type="spellEnd"/>
      <w:r>
        <w:rPr>
          <w:rFonts w:ascii="Times New Roman" w:eastAsia="Times New Roman" w:hAnsi="Times New Roman" w:cs="Times New Roman"/>
          <w:sz w:val="24"/>
          <w:szCs w:val="24"/>
          <w:highlight w:val="white"/>
        </w:rPr>
        <w:t xml:space="preserve">, Orlândia, Patrocínio Paulista, Pedregulho, Restinga, Ribeirão Corrente, </w:t>
      </w:r>
      <w:proofErr w:type="spellStart"/>
      <w:r>
        <w:rPr>
          <w:rFonts w:ascii="Times New Roman" w:eastAsia="Times New Roman" w:hAnsi="Times New Roman" w:cs="Times New Roman"/>
          <w:sz w:val="24"/>
          <w:szCs w:val="24"/>
          <w:highlight w:val="white"/>
        </w:rPr>
        <w:t>Rifaina</w:t>
      </w:r>
      <w:proofErr w:type="spellEnd"/>
      <w:r>
        <w:rPr>
          <w:rFonts w:ascii="Times New Roman" w:eastAsia="Times New Roman" w:hAnsi="Times New Roman" w:cs="Times New Roman"/>
          <w:sz w:val="24"/>
          <w:szCs w:val="24"/>
          <w:highlight w:val="white"/>
        </w:rPr>
        <w:t xml:space="preserve">, Sales Oliveira, São Joaquim da Barra e São José da Bela Vista. </w:t>
      </w:r>
    </w:p>
    <w:p w:rsidR="0060032B" w:rsidRDefault="00E51C39">
      <w:pPr>
        <w:spacing w:before="240" w:after="240" w:line="360" w:lineRule="auto"/>
        <w:ind w:firstLine="70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Figura 2</w:t>
      </w:r>
      <w:r>
        <w:rPr>
          <w:rFonts w:ascii="Times New Roman" w:eastAsia="Times New Roman" w:hAnsi="Times New Roman" w:cs="Times New Roman"/>
          <w:sz w:val="24"/>
          <w:szCs w:val="24"/>
          <w:highlight w:val="white"/>
        </w:rPr>
        <w:t xml:space="preserve"> - Municípios do Departamento Regional de Saúde VIII Franca</w:t>
      </w:r>
    </w:p>
    <w:p w:rsidR="0060032B" w:rsidRDefault="00E51C39">
      <w:pPr>
        <w:spacing w:before="240" w:after="240" w:line="360" w:lineRule="auto"/>
        <w:ind w:firstLine="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drawing>
          <wp:inline distT="114300" distB="114300" distL="114300" distR="114300">
            <wp:extent cx="4076904" cy="3437595"/>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076904" cy="3437595"/>
                    </a:xfrm>
                    <a:prstGeom prst="rect">
                      <a:avLst/>
                    </a:prstGeom>
                    <a:ln/>
                  </pic:spPr>
                </pic:pic>
              </a:graphicData>
            </a:graphic>
          </wp:inline>
        </w:drawing>
      </w:r>
    </w:p>
    <w:p w:rsidR="0060032B" w:rsidRDefault="00E51C39">
      <w:pPr>
        <w:spacing w:before="240" w:after="240" w:line="360" w:lineRule="auto"/>
        <w:jc w:val="center"/>
        <w:rPr>
          <w:rFonts w:ascii="Times New Roman" w:eastAsia="Times New Roman" w:hAnsi="Times New Roman" w:cs="Times New Roman"/>
        </w:rPr>
      </w:pPr>
      <w:r>
        <w:rPr>
          <w:rFonts w:ascii="Times New Roman" w:eastAsia="Times New Roman" w:hAnsi="Times New Roman" w:cs="Times New Roman"/>
        </w:rPr>
        <w:t>Fonte: SPBR (2021)</w:t>
      </w:r>
    </w:p>
    <w:p w:rsidR="0060032B" w:rsidRDefault="0060032B">
      <w:pPr>
        <w:spacing w:before="240" w:after="240" w:line="360" w:lineRule="auto"/>
        <w:ind w:firstLine="700"/>
        <w:jc w:val="center"/>
        <w:rPr>
          <w:rFonts w:ascii="Times New Roman" w:eastAsia="Times New Roman" w:hAnsi="Times New Roman" w:cs="Times New Roman"/>
          <w:b/>
          <w:sz w:val="24"/>
          <w:szCs w:val="24"/>
          <w:highlight w:val="white"/>
        </w:rPr>
      </w:pPr>
    </w:p>
    <w:p w:rsidR="0060032B" w:rsidRDefault="0060032B">
      <w:pPr>
        <w:spacing w:before="240" w:after="240" w:line="360" w:lineRule="auto"/>
        <w:ind w:firstLine="700"/>
        <w:jc w:val="center"/>
        <w:rPr>
          <w:rFonts w:ascii="Times New Roman" w:eastAsia="Times New Roman" w:hAnsi="Times New Roman" w:cs="Times New Roman"/>
          <w:b/>
          <w:sz w:val="24"/>
          <w:szCs w:val="24"/>
          <w:highlight w:val="white"/>
        </w:rPr>
      </w:pPr>
    </w:p>
    <w:p w:rsidR="0060032B" w:rsidRDefault="0060032B">
      <w:pPr>
        <w:spacing w:before="240" w:after="240" w:line="360" w:lineRule="auto"/>
        <w:ind w:firstLine="700"/>
        <w:jc w:val="center"/>
        <w:rPr>
          <w:rFonts w:ascii="Times New Roman" w:eastAsia="Times New Roman" w:hAnsi="Times New Roman" w:cs="Times New Roman"/>
          <w:b/>
          <w:sz w:val="24"/>
          <w:szCs w:val="24"/>
          <w:highlight w:val="white"/>
        </w:rPr>
      </w:pPr>
    </w:p>
    <w:p w:rsidR="0060032B" w:rsidRDefault="0060032B">
      <w:pPr>
        <w:spacing w:before="240" w:after="240" w:line="360" w:lineRule="auto"/>
        <w:ind w:firstLine="700"/>
        <w:jc w:val="center"/>
        <w:rPr>
          <w:rFonts w:ascii="Times New Roman" w:eastAsia="Times New Roman" w:hAnsi="Times New Roman" w:cs="Times New Roman"/>
          <w:b/>
          <w:sz w:val="24"/>
          <w:szCs w:val="24"/>
          <w:highlight w:val="white"/>
        </w:rPr>
      </w:pPr>
    </w:p>
    <w:p w:rsidR="0060032B" w:rsidRDefault="0060032B" w:rsidP="00396672">
      <w:pPr>
        <w:spacing w:before="240" w:after="240" w:line="360" w:lineRule="auto"/>
        <w:rPr>
          <w:rFonts w:ascii="Times New Roman" w:eastAsia="Times New Roman" w:hAnsi="Times New Roman" w:cs="Times New Roman"/>
          <w:b/>
          <w:sz w:val="24"/>
          <w:szCs w:val="24"/>
          <w:highlight w:val="white"/>
        </w:rPr>
      </w:pPr>
    </w:p>
    <w:p w:rsidR="0060032B" w:rsidRDefault="00E51C39">
      <w:pPr>
        <w:spacing w:before="240" w:after="240" w:line="360" w:lineRule="auto"/>
        <w:ind w:firstLine="70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Tabela 1</w:t>
      </w:r>
      <w:r>
        <w:rPr>
          <w:rFonts w:ascii="Times New Roman" w:eastAsia="Times New Roman" w:hAnsi="Times New Roman" w:cs="Times New Roman"/>
          <w:sz w:val="24"/>
          <w:szCs w:val="24"/>
          <w:highlight w:val="white"/>
        </w:rPr>
        <w:t xml:space="preserve"> - Proporção de casos e óbitos por número de habitantes no DRS VIII</w:t>
      </w:r>
    </w:p>
    <w:p w:rsidR="0060032B" w:rsidRDefault="00E51C39" w:rsidP="00D23C19">
      <w:pPr>
        <w:spacing w:before="240" w:after="240" w:line="360" w:lineRule="auto"/>
        <w:ind w:firstLine="700"/>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drawing>
          <wp:inline distT="114300" distB="114300" distL="114300" distR="114300">
            <wp:extent cx="5731200" cy="3149600"/>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731200" cy="3149600"/>
                    </a:xfrm>
                    <a:prstGeom prst="rect">
                      <a:avLst/>
                    </a:prstGeom>
                    <a:ln/>
                  </pic:spPr>
                </pic:pic>
              </a:graphicData>
            </a:graphic>
          </wp:inline>
        </w:drawing>
      </w:r>
    </w:p>
    <w:p w:rsidR="0060032B" w:rsidRDefault="00E51C39">
      <w:pPr>
        <w:spacing w:before="240" w:after="240" w:line="360" w:lineRule="auto"/>
        <w:ind w:firstLine="7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Fonte: elaborada pela autora, com base no IBGE (2020) e Fundação SEADE (2021</w:t>
      </w:r>
      <w:proofErr w:type="gramStart"/>
      <w:r>
        <w:rPr>
          <w:rFonts w:ascii="Times New Roman" w:eastAsia="Times New Roman" w:hAnsi="Times New Roman" w:cs="Times New Roman"/>
          <w:sz w:val="24"/>
          <w:szCs w:val="24"/>
        </w:rPr>
        <w:t>)</w:t>
      </w:r>
      <w:proofErr w:type="gramEnd"/>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Proporcionalmente ao número de habitantes estimados em 2020, é possível considerar o município de Sales Oliveira com a maior porcentagem de casos, 6,92%, Franca ocupa a sétima posição, com 4,15%, enquanto que a última pertence à cidade de Pedregulho, com 0,83%. Já em relação ao número de óbitos, Miguelópolis e Guará apresentam a maior porcentagem de 0,17%, Franca ocupa a nona colocação com 0,10%, e o município de </w:t>
      </w:r>
      <w:proofErr w:type="spellStart"/>
      <w:r>
        <w:rPr>
          <w:rFonts w:ascii="Times New Roman" w:eastAsia="Times New Roman" w:hAnsi="Times New Roman" w:cs="Times New Roman"/>
          <w:sz w:val="24"/>
          <w:szCs w:val="24"/>
          <w:highlight w:val="white"/>
        </w:rPr>
        <w:t>Jeriquara</w:t>
      </w:r>
      <w:proofErr w:type="spellEnd"/>
      <w:r>
        <w:rPr>
          <w:rFonts w:ascii="Times New Roman" w:eastAsia="Times New Roman" w:hAnsi="Times New Roman" w:cs="Times New Roman"/>
          <w:sz w:val="24"/>
          <w:szCs w:val="24"/>
          <w:highlight w:val="white"/>
        </w:rPr>
        <w:t xml:space="preserve"> a última posição, com nenhum caso evoluído à morte.  </w:t>
      </w:r>
    </w:p>
    <w:p w:rsidR="0060032B" w:rsidRDefault="00E51C39">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2.3.3 Os municípios da DRS Franca e as Mídias Sociais</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Com o intuito de identificar a presença das mídias sociais no enfrentamento do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na administração pública dos municípios do Departamento Regional de Saúde de Franca, foram levantados dados a respeito das postagens das redes sociais de cada cidade, no período de 12 de fevereiro de 2020 a 12 de fevereiro de 2021. A análise consistiu em identificar se a prefeitura possui ou não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Se sim, o número de seguidores </w:t>
      </w:r>
      <w:proofErr w:type="gramStart"/>
      <w:r>
        <w:rPr>
          <w:rFonts w:ascii="Times New Roman" w:eastAsia="Times New Roman" w:hAnsi="Times New Roman" w:cs="Times New Roman"/>
          <w:sz w:val="24"/>
          <w:szCs w:val="24"/>
          <w:highlight w:val="white"/>
        </w:rPr>
        <w:t>¹</w:t>
      </w:r>
      <w:proofErr w:type="gramEnd"/>
      <w:r>
        <w:rPr>
          <w:rFonts w:ascii="Times New Roman" w:eastAsia="Times New Roman" w:hAnsi="Times New Roman" w:cs="Times New Roman"/>
          <w:sz w:val="24"/>
          <w:szCs w:val="24"/>
          <w:highlight w:val="white"/>
        </w:rPr>
        <w:t xml:space="preserve">, e se a prefeitura é ativa em postagens relacionadas ao Covid-19. As conclusões obtidas com a primeira análise mostram que, dos 22 municípios levantados, 21 prefeituras utilizam 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exceto o município de Buritizal. Em relação ao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o número é menor, 11 cidades possuem páginas na rede social, e 11 não </w:t>
      </w:r>
      <w:proofErr w:type="gramStart"/>
      <w:r>
        <w:rPr>
          <w:rFonts w:ascii="Times New Roman" w:eastAsia="Times New Roman" w:hAnsi="Times New Roman" w:cs="Times New Roman"/>
          <w:sz w:val="24"/>
          <w:szCs w:val="24"/>
          <w:highlight w:val="white"/>
        </w:rPr>
        <w:t>possuem,</w:t>
      </w:r>
      <w:proofErr w:type="gramEnd"/>
      <w:r>
        <w:rPr>
          <w:rFonts w:ascii="Times New Roman" w:eastAsia="Times New Roman" w:hAnsi="Times New Roman" w:cs="Times New Roman"/>
          <w:sz w:val="24"/>
          <w:szCs w:val="24"/>
          <w:highlight w:val="white"/>
        </w:rPr>
        <w:t xml:space="preserve"> o que torna 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o canal mais frequente na região.</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Dos 22 municípios analisados, 21 possuem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desses, 19 fazem o uso da rede para abordar assuntos do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e dois, Restinga e Ribeirão Corrente, não. Dentre as que postam frequentemente sobre a Covid-19, as prefeituras de Cristais Paulista, Franca, Guará, Ipuã, </w:t>
      </w:r>
      <w:proofErr w:type="spellStart"/>
      <w:r>
        <w:rPr>
          <w:rFonts w:ascii="Times New Roman" w:eastAsia="Times New Roman" w:hAnsi="Times New Roman" w:cs="Times New Roman"/>
          <w:sz w:val="24"/>
          <w:szCs w:val="24"/>
          <w:highlight w:val="white"/>
        </w:rPr>
        <w:t>Itirapuã</w:t>
      </w:r>
      <w:proofErr w:type="spellEnd"/>
      <w:r>
        <w:rPr>
          <w:rFonts w:ascii="Times New Roman" w:eastAsia="Times New Roman" w:hAnsi="Times New Roman" w:cs="Times New Roman"/>
          <w:sz w:val="24"/>
          <w:szCs w:val="24"/>
          <w:highlight w:val="white"/>
        </w:rPr>
        <w:t xml:space="preserve">, Ituverava, </w:t>
      </w:r>
      <w:proofErr w:type="spellStart"/>
      <w:r>
        <w:rPr>
          <w:rFonts w:ascii="Times New Roman" w:eastAsia="Times New Roman" w:hAnsi="Times New Roman" w:cs="Times New Roman"/>
          <w:sz w:val="24"/>
          <w:szCs w:val="24"/>
          <w:highlight w:val="white"/>
        </w:rPr>
        <w:t>Jeriquara</w:t>
      </w:r>
      <w:proofErr w:type="spellEnd"/>
      <w:r>
        <w:rPr>
          <w:rFonts w:ascii="Times New Roman" w:eastAsia="Times New Roman" w:hAnsi="Times New Roman" w:cs="Times New Roman"/>
          <w:sz w:val="24"/>
          <w:szCs w:val="24"/>
          <w:highlight w:val="white"/>
        </w:rPr>
        <w:t xml:space="preserve">, Miguelópolis, Morro Agudo, Orlândia, </w:t>
      </w:r>
      <w:proofErr w:type="spellStart"/>
      <w:r>
        <w:rPr>
          <w:rFonts w:ascii="Times New Roman" w:eastAsia="Times New Roman" w:hAnsi="Times New Roman" w:cs="Times New Roman"/>
          <w:sz w:val="24"/>
          <w:szCs w:val="24"/>
          <w:highlight w:val="white"/>
        </w:rPr>
        <w:t>Rifaina</w:t>
      </w:r>
      <w:proofErr w:type="spellEnd"/>
      <w:r>
        <w:rPr>
          <w:rFonts w:ascii="Times New Roman" w:eastAsia="Times New Roman" w:hAnsi="Times New Roman" w:cs="Times New Roman"/>
          <w:sz w:val="24"/>
          <w:szCs w:val="24"/>
          <w:highlight w:val="white"/>
        </w:rPr>
        <w:t xml:space="preserve">, Sales Oliveira, São Joaquim da Barra e São José da Bela Vista são as mais ativas, com postagens de utilidade pública através de boletins informativos diários e mensagens de orientação para mudança de comportamento, como instruções corretas para o uso de máscaras, orientações sanitárias e a proibição de aglomerações. As prefeituras de Aramina, Igarapava, </w:t>
      </w:r>
      <w:proofErr w:type="spellStart"/>
      <w:r>
        <w:rPr>
          <w:rFonts w:ascii="Times New Roman" w:eastAsia="Times New Roman" w:hAnsi="Times New Roman" w:cs="Times New Roman"/>
          <w:sz w:val="24"/>
          <w:szCs w:val="24"/>
          <w:highlight w:val="white"/>
        </w:rPr>
        <w:t>Nuporanga</w:t>
      </w:r>
      <w:proofErr w:type="spellEnd"/>
      <w:r>
        <w:rPr>
          <w:rFonts w:ascii="Times New Roman" w:eastAsia="Times New Roman" w:hAnsi="Times New Roman" w:cs="Times New Roman"/>
          <w:sz w:val="24"/>
          <w:szCs w:val="24"/>
          <w:highlight w:val="white"/>
        </w:rPr>
        <w:t>, Patrocínio Paulista e Pedregulho, apesar de apresentarem posts em 2021 sobre a doença, são menos frequentes, tanto nos boletins, como nas mensagens para mudança de comportamento.</w:t>
      </w:r>
    </w:p>
    <w:p w:rsidR="0060032B" w:rsidRDefault="00E51C39">
      <w:pPr>
        <w:spacing w:before="240" w:after="240" w:line="360" w:lineRule="auto"/>
        <w:ind w:firstLine="70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Tabela 3 </w:t>
      </w:r>
      <w:r>
        <w:rPr>
          <w:rFonts w:ascii="Times New Roman" w:eastAsia="Times New Roman" w:hAnsi="Times New Roman" w:cs="Times New Roman"/>
          <w:sz w:val="24"/>
          <w:szCs w:val="24"/>
          <w:highlight w:val="white"/>
        </w:rPr>
        <w:t>- Abordagem da Covid-19 nas redes dos municípios do DRS VIII</w:t>
      </w:r>
    </w:p>
    <w:p w:rsidR="0060032B" w:rsidRDefault="00E51C39">
      <w:pPr>
        <w:spacing w:before="240" w:after="240" w:line="360" w:lineRule="auto"/>
        <w:ind w:firstLine="700"/>
        <w:jc w:val="center"/>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drawing>
          <wp:inline distT="114300" distB="114300" distL="114300" distR="114300">
            <wp:extent cx="5731200" cy="335280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731200" cy="3352800"/>
                    </a:xfrm>
                    <a:prstGeom prst="rect">
                      <a:avLst/>
                    </a:prstGeom>
                    <a:ln/>
                  </pic:spPr>
                </pic:pic>
              </a:graphicData>
            </a:graphic>
          </wp:inline>
        </w:drawing>
      </w:r>
    </w:p>
    <w:p w:rsidR="0060032B" w:rsidRDefault="00E51C39">
      <w:pPr>
        <w:spacing w:before="240" w:after="240" w:line="360" w:lineRule="auto"/>
        <w:ind w:firstLine="70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Fonte: elaboração própria com base nas redes sociais das prefeituras (</w:t>
      </w:r>
      <w:proofErr w:type="gramStart"/>
      <w:r>
        <w:rPr>
          <w:rFonts w:ascii="Times New Roman" w:eastAsia="Times New Roman" w:hAnsi="Times New Roman" w:cs="Times New Roman"/>
          <w:highlight w:val="white"/>
        </w:rPr>
        <w:t>2020, 2021</w:t>
      </w:r>
      <w:proofErr w:type="gramEnd"/>
      <w:r>
        <w:rPr>
          <w:rFonts w:ascii="Times New Roman" w:eastAsia="Times New Roman" w:hAnsi="Times New Roman" w:cs="Times New Roman"/>
          <w:highlight w:val="white"/>
        </w:rPr>
        <w:t>)</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Dentre os 22 municípios, 11 possuem páginas no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desses, 10 apresentam postagens sobre 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em 2021, apenas a cidade de Ribeirão Corrente, não. Cristais Paulista, Franca, Guará, Ituverava, Morro Agudo, Orlândia, Sales Oliveira e São Joaquim da Barra são as mais ativas, com a apresentação de boletins informativos diários e mensagens de orientação para mudança de comportamento. As prefeituras de Miguelópolis e Ribeirão </w:t>
      </w:r>
      <w:r>
        <w:rPr>
          <w:rFonts w:ascii="Times New Roman" w:eastAsia="Times New Roman" w:hAnsi="Times New Roman" w:cs="Times New Roman"/>
          <w:sz w:val="24"/>
          <w:szCs w:val="24"/>
          <w:highlight w:val="white"/>
        </w:rPr>
        <w:lastRenderedPageBreak/>
        <w:t xml:space="preserve">Corrente possuem páginas no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porém sem publicações; </w:t>
      </w:r>
      <w:proofErr w:type="spellStart"/>
      <w:r>
        <w:rPr>
          <w:rFonts w:ascii="Times New Roman" w:eastAsia="Times New Roman" w:hAnsi="Times New Roman" w:cs="Times New Roman"/>
          <w:sz w:val="24"/>
          <w:szCs w:val="24"/>
          <w:highlight w:val="white"/>
        </w:rPr>
        <w:t>Nuporanga</w:t>
      </w:r>
      <w:proofErr w:type="spellEnd"/>
      <w:r>
        <w:rPr>
          <w:rFonts w:ascii="Times New Roman" w:eastAsia="Times New Roman" w:hAnsi="Times New Roman" w:cs="Times New Roman"/>
          <w:sz w:val="24"/>
          <w:szCs w:val="24"/>
          <w:highlight w:val="white"/>
        </w:rPr>
        <w:t xml:space="preserve"> deixou de compartilhar boletins informativos em agosto de 2020, e utiliza a página em 2021 com poucos informativos sobre a vacinação. Os demais 11 municípios não presentes no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são: Aramina, Buritizal, Igarapava, Ipuã, </w:t>
      </w:r>
      <w:proofErr w:type="spellStart"/>
      <w:r>
        <w:rPr>
          <w:rFonts w:ascii="Times New Roman" w:eastAsia="Times New Roman" w:hAnsi="Times New Roman" w:cs="Times New Roman"/>
          <w:sz w:val="24"/>
          <w:szCs w:val="24"/>
          <w:highlight w:val="white"/>
        </w:rPr>
        <w:t>Itirapuã</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Jeriquara</w:t>
      </w:r>
      <w:proofErr w:type="spellEnd"/>
      <w:r>
        <w:rPr>
          <w:rFonts w:ascii="Times New Roman" w:eastAsia="Times New Roman" w:hAnsi="Times New Roman" w:cs="Times New Roman"/>
          <w:sz w:val="24"/>
          <w:szCs w:val="24"/>
          <w:highlight w:val="white"/>
        </w:rPr>
        <w:t xml:space="preserve">, Patrocínio Paulista, Pedregulho, Restinga, </w:t>
      </w:r>
      <w:proofErr w:type="spellStart"/>
      <w:r>
        <w:rPr>
          <w:rFonts w:ascii="Times New Roman" w:eastAsia="Times New Roman" w:hAnsi="Times New Roman" w:cs="Times New Roman"/>
          <w:sz w:val="24"/>
          <w:szCs w:val="24"/>
          <w:highlight w:val="white"/>
        </w:rPr>
        <w:t>Rifaina</w:t>
      </w:r>
      <w:proofErr w:type="spellEnd"/>
      <w:r>
        <w:rPr>
          <w:rFonts w:ascii="Times New Roman" w:eastAsia="Times New Roman" w:hAnsi="Times New Roman" w:cs="Times New Roman"/>
          <w:sz w:val="24"/>
          <w:szCs w:val="24"/>
          <w:highlight w:val="white"/>
        </w:rPr>
        <w:t xml:space="preserve"> e São José da Bela Vista.</w:t>
      </w:r>
    </w:p>
    <w:p w:rsidR="0060032B" w:rsidRDefault="00E51C39">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2.3.4 O município de Franca e as Redes Sociais</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cidade sede do Departamento Regional de Saúde VIII é o principal espaço estudado no presente trabalho. Para maior aprofundamento de Franca, serão apresentados os principais dados demográficos do município, área territorial, população estimada, densidade demográfica, índice de desenvolvimento humano municipal, e o PIB per capita. Posteriormente, haverá a abordagem relacionada aos números da cidade </w:t>
      </w:r>
      <w:r w:rsidR="00D23C19">
        <w:rPr>
          <w:rFonts w:ascii="Times New Roman" w:eastAsia="Times New Roman" w:hAnsi="Times New Roman" w:cs="Times New Roman"/>
          <w:sz w:val="24"/>
          <w:szCs w:val="24"/>
          <w:highlight w:val="white"/>
        </w:rPr>
        <w:t>perante a</w:t>
      </w:r>
      <w:r>
        <w:rPr>
          <w:rFonts w:ascii="Times New Roman" w:eastAsia="Times New Roman" w:hAnsi="Times New Roman" w:cs="Times New Roman"/>
          <w:sz w:val="24"/>
          <w:szCs w:val="24"/>
          <w:highlight w:val="white"/>
        </w:rPr>
        <w:t xml:space="preserve"> pandemia do novo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A figura abaixo aborda os principais dados demográficos, de acordo com Instituto Brasileiro de Geografia e Estatística (IBGE), de Franca. Os anos das coletas de cada informação encontram-se informados: </w:t>
      </w:r>
    </w:p>
    <w:p w:rsidR="0060032B" w:rsidRDefault="00E51C39">
      <w:pPr>
        <w:spacing w:before="240" w:after="240" w:line="360" w:lineRule="auto"/>
        <w:ind w:firstLine="70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Figura 1 - Dados demográficos de Franca</w:t>
      </w:r>
    </w:p>
    <w:p w:rsidR="0060032B" w:rsidRDefault="00E51C39">
      <w:pPr>
        <w:spacing w:before="240" w:after="240" w:line="360" w:lineRule="auto"/>
        <w:ind w:firstLine="70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noProof/>
          <w:sz w:val="24"/>
          <w:szCs w:val="24"/>
          <w:highlight w:val="white"/>
        </w:rPr>
        <w:drawing>
          <wp:inline distT="114300" distB="114300" distL="114300" distR="114300">
            <wp:extent cx="5731200" cy="123190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731200" cy="1231900"/>
                    </a:xfrm>
                    <a:prstGeom prst="rect">
                      <a:avLst/>
                    </a:prstGeom>
                    <a:ln/>
                  </pic:spPr>
                </pic:pic>
              </a:graphicData>
            </a:graphic>
          </wp:inline>
        </w:drawing>
      </w:r>
    </w:p>
    <w:p w:rsidR="0060032B" w:rsidRDefault="00E51C39">
      <w:pPr>
        <w:spacing w:before="240" w:after="240" w:line="360" w:lineRule="auto"/>
        <w:ind w:firstLine="70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Fonte: elaborada pela autora, com base no IBGE (2020</w:t>
      </w:r>
      <w:proofErr w:type="gramStart"/>
      <w:r>
        <w:rPr>
          <w:rFonts w:ascii="Times New Roman" w:eastAsia="Times New Roman" w:hAnsi="Times New Roman" w:cs="Times New Roman"/>
          <w:highlight w:val="white"/>
        </w:rPr>
        <w:t>)</w:t>
      </w:r>
      <w:proofErr w:type="gramEnd"/>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 relação aos dados pandêmicos, o município apresentou, em 26 de fevereiro de 2021, 14.776 casos confirmados da doença, com 347 óbitos. Dentre os casos, 54% dos infectados são do sexo feminino, e 46% masculino, já em comparação ao número de mortes, 59% das ocorrências são do sexo masculino, e 41%, feminino. A faixa etária mais afetada em número de casos é a de 30 a 39 anos, o que representa 22,6% das incidências, sob a ótica dos óbitos, a faixa mais afetada é a de 70 a 79 anos, com 27,1% (FUNDAÇÃO SEADE, 2021).</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Com o objetivo de identificar as estratégias de utilização das mídias sociais no enfrentamento do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pela administração pública municipal do município de Franca, foram levantados dados a respeito das redes sociais da cidade. A análise consistiu em </w:t>
      </w:r>
      <w:r>
        <w:rPr>
          <w:rFonts w:ascii="Times New Roman" w:eastAsia="Times New Roman" w:hAnsi="Times New Roman" w:cs="Times New Roman"/>
          <w:sz w:val="24"/>
          <w:szCs w:val="24"/>
          <w:highlight w:val="white"/>
        </w:rPr>
        <w:lastRenderedPageBreak/>
        <w:t xml:space="preserve">identificar se a prefeitura possui ou não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e se sim, o número de seguidores. Além disso, foram mapeadas todas as postagens do período de 12 de fevereiro de 2020 a 12 de fevereiro de 2021, seus assuntos e categorias, número de curtidas, compartilhamentos, visualizações em vídeos, e comentários, sendo esses últimos classificados em positivos, negativos, neutros e </w:t>
      </w:r>
      <w:proofErr w:type="spellStart"/>
      <w:r>
        <w:rPr>
          <w:rFonts w:ascii="Times New Roman" w:eastAsia="Times New Roman" w:hAnsi="Times New Roman" w:cs="Times New Roman"/>
          <w:i/>
          <w:sz w:val="24"/>
          <w:szCs w:val="24"/>
          <w:highlight w:val="white"/>
        </w:rPr>
        <w:t>mixed</w:t>
      </w:r>
      <w:proofErr w:type="spellEnd"/>
      <w:r>
        <w:rPr>
          <w:rFonts w:ascii="Times New Roman" w:eastAsia="Times New Roman" w:hAnsi="Times New Roman" w:cs="Times New Roman"/>
          <w:sz w:val="24"/>
          <w:szCs w:val="24"/>
          <w:highlight w:val="white"/>
        </w:rPr>
        <w:t>, além das respostas da própria página aos mesmos.  Os indicadores levantados possuem como base as métricas de monitoramento de comunicação: engajamento, alcance, sentimento, satisfação, e divisão de temas, pensadas no ambiente das redes sociais.</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Prefeitura de Franca possui páginas nas redes sociais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e encontra-se ativa em ambas. No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o município apresenta uma proporção de 13% de seguidores em relação ao número de habitantes, no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este resultado alcança 6,38%. No período da coleta de dados, no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630 postagens foram realizadas pela prefeitura, com 52.128 reações, 11.349 compartilhamentos, 8.650 comentários, e 76 respostas. No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o número de postagens foi 571, com acumulado de 69.909 reações, 2.624 comentários, 53.768 visualizações em vídeos, e 14 respostas. Em 2020, foram analisados os meses de fevereiro, março, abril, maio, junho, julho, agosto, novembro e dezembro; o mês de agosto apresentou publicações até o 13º dia do mês, e a página permaneceu inativa até o 30º dia de novembro. Este intervalo de inativação deu-se pelas eleições, a Prefeitura optou por não realizar publicações no período eleitoral. Já em 2021, janeiro e fevereiro contemplaram os meses coletados.</w:t>
      </w:r>
    </w:p>
    <w:p w:rsidR="0060032B" w:rsidRPr="00396672" w:rsidRDefault="00E51C39" w:rsidP="00396672">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 uma visão panorâmica do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o tema mais abordado no período analisado foi 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seguido de Infraestrutura, e Assistência Social. Os temas Cultura e Saúde, Infraestrutura e Lazer e Transporte, apresentaram a menor frequência de publicações. No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os temas se convergem, sendo os mais abordados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Infraestrutura e Assistência Social, e </w:t>
      </w:r>
      <w:proofErr w:type="gramStart"/>
      <w:r>
        <w:rPr>
          <w:rFonts w:ascii="Times New Roman" w:eastAsia="Times New Roman" w:hAnsi="Times New Roman" w:cs="Times New Roman"/>
          <w:sz w:val="24"/>
          <w:szCs w:val="24"/>
          <w:highlight w:val="white"/>
        </w:rPr>
        <w:t>os menos Cultura</w:t>
      </w:r>
      <w:proofErr w:type="gramEnd"/>
      <w:r>
        <w:rPr>
          <w:rFonts w:ascii="Times New Roman" w:eastAsia="Times New Roman" w:hAnsi="Times New Roman" w:cs="Times New Roman"/>
          <w:sz w:val="24"/>
          <w:szCs w:val="24"/>
          <w:highlight w:val="white"/>
        </w:rPr>
        <w:t xml:space="preserve"> e Saúde, Infraestrutura e Lazer e Transporte.</w:t>
      </w:r>
    </w:p>
    <w:p w:rsidR="00396672" w:rsidRDefault="00396672">
      <w:pPr>
        <w:spacing w:before="240" w:after="240" w:line="360" w:lineRule="auto"/>
        <w:ind w:firstLine="700"/>
        <w:jc w:val="center"/>
        <w:rPr>
          <w:rFonts w:ascii="Times New Roman" w:eastAsia="Times New Roman" w:hAnsi="Times New Roman" w:cs="Times New Roman"/>
          <w:b/>
          <w:sz w:val="24"/>
          <w:szCs w:val="24"/>
          <w:highlight w:val="white"/>
        </w:rPr>
      </w:pPr>
    </w:p>
    <w:p w:rsidR="00396672" w:rsidRDefault="00396672">
      <w:pPr>
        <w:spacing w:before="240" w:after="240" w:line="360" w:lineRule="auto"/>
        <w:ind w:firstLine="700"/>
        <w:jc w:val="center"/>
        <w:rPr>
          <w:rFonts w:ascii="Times New Roman" w:eastAsia="Times New Roman" w:hAnsi="Times New Roman" w:cs="Times New Roman"/>
          <w:b/>
          <w:sz w:val="24"/>
          <w:szCs w:val="24"/>
          <w:highlight w:val="white"/>
        </w:rPr>
      </w:pPr>
    </w:p>
    <w:p w:rsidR="00396672" w:rsidRDefault="00396672">
      <w:pPr>
        <w:spacing w:before="240" w:after="240" w:line="360" w:lineRule="auto"/>
        <w:ind w:firstLine="700"/>
        <w:jc w:val="center"/>
        <w:rPr>
          <w:rFonts w:ascii="Times New Roman" w:eastAsia="Times New Roman" w:hAnsi="Times New Roman" w:cs="Times New Roman"/>
          <w:b/>
          <w:sz w:val="24"/>
          <w:szCs w:val="24"/>
          <w:highlight w:val="white"/>
        </w:rPr>
      </w:pPr>
    </w:p>
    <w:p w:rsidR="00396672" w:rsidRDefault="00396672">
      <w:pPr>
        <w:spacing w:before="240" w:after="240" w:line="360" w:lineRule="auto"/>
        <w:ind w:firstLine="700"/>
        <w:jc w:val="center"/>
        <w:rPr>
          <w:rFonts w:ascii="Times New Roman" w:eastAsia="Times New Roman" w:hAnsi="Times New Roman" w:cs="Times New Roman"/>
          <w:b/>
          <w:sz w:val="24"/>
          <w:szCs w:val="24"/>
          <w:highlight w:val="white"/>
        </w:rPr>
      </w:pPr>
    </w:p>
    <w:p w:rsidR="0060032B" w:rsidRDefault="00E51C39">
      <w:pPr>
        <w:spacing w:before="240" w:after="240" w:line="360" w:lineRule="auto"/>
        <w:ind w:firstLine="70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Tabela 4 </w:t>
      </w:r>
      <w:r>
        <w:rPr>
          <w:rFonts w:ascii="Times New Roman" w:eastAsia="Times New Roman" w:hAnsi="Times New Roman" w:cs="Times New Roman"/>
          <w:sz w:val="24"/>
          <w:szCs w:val="24"/>
          <w:highlight w:val="white"/>
        </w:rPr>
        <w:t xml:space="preserve">- Quantidade de publicações por tema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Instagram</w:t>
      </w:r>
      <w:proofErr w:type="spellEnd"/>
    </w:p>
    <w:p w:rsidR="0060032B" w:rsidRDefault="00E51C39" w:rsidP="00D23C19">
      <w:pPr>
        <w:spacing w:before="240" w:after="240"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drawing>
          <wp:inline distT="114300" distB="114300" distL="114300" distR="114300" wp14:anchorId="45FCA017" wp14:editId="07965A84">
            <wp:extent cx="6314739" cy="2696617"/>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6314739" cy="2696617"/>
                    </a:xfrm>
                    <a:prstGeom prst="rect">
                      <a:avLst/>
                    </a:prstGeom>
                    <a:ln/>
                  </pic:spPr>
                </pic:pic>
              </a:graphicData>
            </a:graphic>
          </wp:inline>
        </w:drawing>
      </w:r>
    </w:p>
    <w:p w:rsidR="0060032B" w:rsidRDefault="00E51C39" w:rsidP="00D23C19">
      <w:pPr>
        <w:spacing w:before="240" w:after="240"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Fonte: elaborada pela autora com base no </w:t>
      </w:r>
      <w:proofErr w:type="spellStart"/>
      <w:r>
        <w:rPr>
          <w:rFonts w:ascii="Times New Roman" w:eastAsia="Times New Roman" w:hAnsi="Times New Roman" w:cs="Times New Roman"/>
          <w:highlight w:val="white"/>
        </w:rPr>
        <w:t>Facebook</w:t>
      </w:r>
      <w:proofErr w:type="spellEnd"/>
      <w:r>
        <w:rPr>
          <w:rFonts w:ascii="Times New Roman" w:eastAsia="Times New Roman" w:hAnsi="Times New Roman" w:cs="Times New Roman"/>
          <w:highlight w:val="white"/>
        </w:rPr>
        <w:t xml:space="preserve"> da Prefeitura de Franca (</w:t>
      </w:r>
      <w:proofErr w:type="gramStart"/>
      <w:r>
        <w:rPr>
          <w:rFonts w:ascii="Times New Roman" w:eastAsia="Times New Roman" w:hAnsi="Times New Roman" w:cs="Times New Roman"/>
          <w:highlight w:val="white"/>
        </w:rPr>
        <w:t>2020, 2021</w:t>
      </w:r>
      <w:proofErr w:type="gramEnd"/>
      <w:r>
        <w:rPr>
          <w:rFonts w:ascii="Times New Roman" w:eastAsia="Times New Roman" w:hAnsi="Times New Roman" w:cs="Times New Roman"/>
          <w:highlight w:val="white"/>
        </w:rPr>
        <w:t>)</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Para o fim de interpretar a estratégia de comunicação pública via mídias sociais da referida prefeitura em relação à pandemia do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serão expostos dados relativos ao número de publicações, reações, compartilhamentos, categoria das informações divulgadas, número de comentários e respostas da página, apenas relacionadas ao tema Covid-19.</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w:t>
      </w:r>
      <w:r w:rsidR="00396672">
        <w:rPr>
          <w:rFonts w:ascii="Times New Roman" w:eastAsia="Times New Roman" w:hAnsi="Times New Roman" w:cs="Times New Roman"/>
          <w:sz w:val="24"/>
          <w:szCs w:val="24"/>
          <w:highlight w:val="white"/>
        </w:rPr>
        <w:t>houve</w:t>
      </w:r>
      <w:r>
        <w:rPr>
          <w:rFonts w:ascii="Times New Roman" w:eastAsia="Times New Roman" w:hAnsi="Times New Roman" w:cs="Times New Roman"/>
          <w:sz w:val="24"/>
          <w:szCs w:val="24"/>
          <w:highlight w:val="white"/>
        </w:rPr>
        <w:t xml:space="preserve"> 263 publicações, 34.733 reações, 8.630 compartilhamentos, 5.418 comentários e apenas 45 respostas da página. Do total de publicações, 240 alocam-se na categoria utilidade pública, 20 em gestão, e três em prestação de contas. Sobre os comentários, 183 são positivos, 912 negativos, 4.312 neutros e 74 </w:t>
      </w:r>
      <w:proofErr w:type="spellStart"/>
      <w:r>
        <w:rPr>
          <w:rFonts w:ascii="Times New Roman" w:eastAsia="Times New Roman" w:hAnsi="Times New Roman" w:cs="Times New Roman"/>
          <w:i/>
          <w:sz w:val="24"/>
          <w:szCs w:val="24"/>
          <w:highlight w:val="white"/>
        </w:rPr>
        <w:t>mixed</w:t>
      </w:r>
      <w:proofErr w:type="spellEnd"/>
      <w:r>
        <w:rPr>
          <w:rFonts w:ascii="Times New Roman" w:eastAsia="Times New Roman" w:hAnsi="Times New Roman" w:cs="Times New Roman"/>
          <w:sz w:val="24"/>
          <w:szCs w:val="24"/>
          <w:highlight w:val="white"/>
        </w:rPr>
        <w:t xml:space="preserve">. Em relação ao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foram realizadas 242 publicações sobre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com 50.337 reações, 2.010 comentários e apenas uma resposta. Das publicações, 227 categorizam-se como utilidade pública, 14 como gestão e uma como prestação de contas. Sobre os comentários, são 34 positivos, 382 negativos, 1.553 neutros e 41 </w:t>
      </w:r>
      <w:proofErr w:type="spellStart"/>
      <w:r>
        <w:rPr>
          <w:rFonts w:ascii="Times New Roman" w:eastAsia="Times New Roman" w:hAnsi="Times New Roman" w:cs="Times New Roman"/>
          <w:i/>
          <w:sz w:val="24"/>
          <w:szCs w:val="24"/>
          <w:highlight w:val="white"/>
        </w:rPr>
        <w:t>mixed</w:t>
      </w:r>
      <w:proofErr w:type="spellEnd"/>
      <w:r>
        <w:rPr>
          <w:rFonts w:ascii="Times New Roman" w:eastAsia="Times New Roman" w:hAnsi="Times New Roman" w:cs="Times New Roman"/>
          <w:sz w:val="24"/>
          <w:szCs w:val="24"/>
          <w:highlight w:val="white"/>
        </w:rPr>
        <w:t xml:space="preserve">. As publicações do tipo vídeo, na ferramenta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não </w:t>
      </w:r>
      <w:proofErr w:type="gramStart"/>
      <w:r>
        <w:rPr>
          <w:rFonts w:ascii="Times New Roman" w:eastAsia="Times New Roman" w:hAnsi="Times New Roman" w:cs="Times New Roman"/>
          <w:sz w:val="24"/>
          <w:szCs w:val="24"/>
          <w:highlight w:val="white"/>
        </w:rPr>
        <w:t>é possível</w:t>
      </w:r>
      <w:proofErr w:type="gramEnd"/>
      <w:r>
        <w:rPr>
          <w:rFonts w:ascii="Times New Roman" w:eastAsia="Times New Roman" w:hAnsi="Times New Roman" w:cs="Times New Roman"/>
          <w:sz w:val="24"/>
          <w:szCs w:val="24"/>
          <w:highlight w:val="white"/>
        </w:rPr>
        <w:t xml:space="preserve"> contabilizar o número de reações, e sim visualizações, deste modo, em 2020 e 2021 a página publicou 10 vídeos, sendo nove de utilidade pública, e um sobre gestão, somando 26.240 visualizações, com oito comentários positivos, 37 negativos, 69 neutros, quatro </w:t>
      </w:r>
      <w:proofErr w:type="spellStart"/>
      <w:r>
        <w:rPr>
          <w:rFonts w:ascii="Times New Roman" w:eastAsia="Times New Roman" w:hAnsi="Times New Roman" w:cs="Times New Roman"/>
          <w:i/>
          <w:sz w:val="24"/>
          <w:szCs w:val="24"/>
          <w:highlight w:val="white"/>
        </w:rPr>
        <w:t>mixed</w:t>
      </w:r>
      <w:proofErr w:type="spellEnd"/>
      <w:r>
        <w:rPr>
          <w:rFonts w:ascii="Times New Roman" w:eastAsia="Times New Roman" w:hAnsi="Times New Roman" w:cs="Times New Roman"/>
          <w:sz w:val="24"/>
          <w:szCs w:val="24"/>
          <w:highlight w:val="white"/>
        </w:rPr>
        <w:t xml:space="preserve"> e nenhuma resposta.</w:t>
      </w:r>
    </w:p>
    <w:p w:rsidR="0060032B" w:rsidRDefault="0060032B">
      <w:pPr>
        <w:spacing w:before="240" w:after="240" w:line="360" w:lineRule="auto"/>
        <w:ind w:firstLine="700"/>
        <w:jc w:val="both"/>
        <w:rPr>
          <w:rFonts w:ascii="Times New Roman" w:eastAsia="Times New Roman" w:hAnsi="Times New Roman" w:cs="Times New Roman"/>
          <w:sz w:val="24"/>
          <w:szCs w:val="24"/>
          <w:highlight w:val="white"/>
        </w:rPr>
      </w:pPr>
    </w:p>
    <w:p w:rsidR="00D23C19" w:rsidRDefault="00D23C19">
      <w:pPr>
        <w:spacing w:before="240" w:after="240" w:line="360" w:lineRule="auto"/>
        <w:ind w:firstLine="700"/>
        <w:jc w:val="both"/>
        <w:rPr>
          <w:rFonts w:ascii="Times New Roman" w:eastAsia="Times New Roman" w:hAnsi="Times New Roman" w:cs="Times New Roman"/>
          <w:sz w:val="24"/>
          <w:szCs w:val="24"/>
          <w:highlight w:val="white"/>
        </w:rPr>
      </w:pP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w:t>
      </w:r>
      <w:r>
        <w:rPr>
          <w:rFonts w:ascii="Times New Roman" w:eastAsia="Times New Roman" w:hAnsi="Times New Roman" w:cs="Times New Roman"/>
          <w:b/>
          <w:sz w:val="24"/>
          <w:szCs w:val="24"/>
          <w:highlight w:val="white"/>
        </w:rPr>
        <w:t xml:space="preserve">Tabela 5 </w:t>
      </w:r>
      <w:r>
        <w:rPr>
          <w:rFonts w:ascii="Times New Roman" w:eastAsia="Times New Roman" w:hAnsi="Times New Roman" w:cs="Times New Roman"/>
          <w:sz w:val="24"/>
          <w:szCs w:val="24"/>
          <w:highlight w:val="white"/>
        </w:rPr>
        <w:t xml:space="preserve">- Análise Consolidada do tema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no </w:t>
      </w:r>
      <w:proofErr w:type="spellStart"/>
      <w:r>
        <w:rPr>
          <w:rFonts w:ascii="Times New Roman" w:eastAsia="Times New Roman" w:hAnsi="Times New Roman" w:cs="Times New Roman"/>
          <w:sz w:val="24"/>
          <w:szCs w:val="24"/>
          <w:highlight w:val="white"/>
        </w:rPr>
        <w:t>Facebook</w:t>
      </w:r>
      <w:proofErr w:type="spellEnd"/>
    </w:p>
    <w:p w:rsidR="0060032B" w:rsidRDefault="00E51C39" w:rsidP="00D23C19">
      <w:pPr>
        <w:spacing w:before="240" w:after="240" w:line="360" w:lineRule="auto"/>
        <w:jc w:val="center"/>
        <w:rPr>
          <w:rFonts w:ascii="Times New Roman" w:eastAsia="Times New Roman" w:hAnsi="Times New Roman" w:cs="Times New Roman"/>
          <w:highlight w:val="white"/>
        </w:rPr>
      </w:pPr>
      <w:r>
        <w:rPr>
          <w:rFonts w:ascii="Times New Roman" w:eastAsia="Times New Roman" w:hAnsi="Times New Roman" w:cs="Times New Roman"/>
          <w:noProof/>
          <w:sz w:val="24"/>
          <w:szCs w:val="24"/>
          <w:highlight w:val="white"/>
        </w:rPr>
        <w:drawing>
          <wp:inline distT="114300" distB="114300" distL="114300" distR="114300">
            <wp:extent cx="6309852" cy="2683259"/>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6309852" cy="2683259"/>
                    </a:xfrm>
                    <a:prstGeom prst="rect">
                      <a:avLst/>
                    </a:prstGeom>
                    <a:ln/>
                  </pic:spPr>
                </pic:pic>
              </a:graphicData>
            </a:graphic>
          </wp:inline>
        </w:drawing>
      </w:r>
      <w:r>
        <w:rPr>
          <w:rFonts w:ascii="Times New Roman" w:eastAsia="Times New Roman" w:hAnsi="Times New Roman" w:cs="Times New Roman"/>
          <w:highlight w:val="white"/>
        </w:rPr>
        <w:t xml:space="preserve">Fonte: elaborada pela autora com base no </w:t>
      </w:r>
      <w:proofErr w:type="spellStart"/>
      <w:r>
        <w:rPr>
          <w:rFonts w:ascii="Times New Roman" w:eastAsia="Times New Roman" w:hAnsi="Times New Roman" w:cs="Times New Roman"/>
          <w:highlight w:val="white"/>
        </w:rPr>
        <w:t>Facebook</w:t>
      </w:r>
      <w:proofErr w:type="spellEnd"/>
      <w:r>
        <w:rPr>
          <w:rFonts w:ascii="Times New Roman" w:eastAsia="Times New Roman" w:hAnsi="Times New Roman" w:cs="Times New Roman"/>
          <w:highlight w:val="white"/>
        </w:rPr>
        <w:t xml:space="preserve"> da Prefeitura de Franca (</w:t>
      </w:r>
      <w:proofErr w:type="gramStart"/>
      <w:r>
        <w:rPr>
          <w:rFonts w:ascii="Times New Roman" w:eastAsia="Times New Roman" w:hAnsi="Times New Roman" w:cs="Times New Roman"/>
          <w:highlight w:val="white"/>
        </w:rPr>
        <w:t>2020, 2021</w:t>
      </w:r>
      <w:proofErr w:type="gramEnd"/>
      <w:r>
        <w:rPr>
          <w:rFonts w:ascii="Times New Roman" w:eastAsia="Times New Roman" w:hAnsi="Times New Roman" w:cs="Times New Roman"/>
          <w:highlight w:val="white"/>
        </w:rPr>
        <w:t>)</w:t>
      </w:r>
    </w:p>
    <w:p w:rsidR="0060032B" w:rsidRDefault="00E51C39">
      <w:pPr>
        <w:spacing w:before="240" w:after="240" w:line="360" w:lineRule="auto"/>
        <w:ind w:firstLine="70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Tabela 6 </w:t>
      </w:r>
      <w:r>
        <w:rPr>
          <w:rFonts w:ascii="Times New Roman" w:eastAsia="Times New Roman" w:hAnsi="Times New Roman" w:cs="Times New Roman"/>
          <w:sz w:val="24"/>
          <w:szCs w:val="24"/>
          <w:highlight w:val="white"/>
        </w:rPr>
        <w:t>-</w:t>
      </w:r>
      <w:r w:rsidR="00D23C1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Análise Consolidada do tema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no </w:t>
      </w:r>
      <w:proofErr w:type="spellStart"/>
      <w:r>
        <w:rPr>
          <w:rFonts w:ascii="Times New Roman" w:eastAsia="Times New Roman" w:hAnsi="Times New Roman" w:cs="Times New Roman"/>
          <w:sz w:val="24"/>
          <w:szCs w:val="24"/>
          <w:highlight w:val="white"/>
        </w:rPr>
        <w:t>Instagram</w:t>
      </w:r>
      <w:proofErr w:type="spellEnd"/>
    </w:p>
    <w:p w:rsidR="0060032B" w:rsidRDefault="00E51C39">
      <w:pPr>
        <w:spacing w:before="240" w:after="240" w:line="360" w:lineRule="auto"/>
        <w:ind w:firstLine="700"/>
        <w:jc w:val="center"/>
        <w:rPr>
          <w:rFonts w:ascii="Times New Roman" w:eastAsia="Times New Roman" w:hAnsi="Times New Roman" w:cs="Times New Roman"/>
          <w:highlight w:val="white"/>
        </w:rPr>
      </w:pPr>
      <w:r>
        <w:rPr>
          <w:rFonts w:ascii="Times New Roman" w:eastAsia="Times New Roman" w:hAnsi="Times New Roman" w:cs="Times New Roman"/>
          <w:noProof/>
          <w:sz w:val="24"/>
          <w:szCs w:val="24"/>
          <w:highlight w:val="white"/>
        </w:rPr>
        <w:drawing>
          <wp:inline distT="114300" distB="114300" distL="114300" distR="114300">
            <wp:extent cx="5731200" cy="2184400"/>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5731200" cy="2184400"/>
                    </a:xfrm>
                    <a:prstGeom prst="rect">
                      <a:avLst/>
                    </a:prstGeom>
                    <a:ln/>
                  </pic:spPr>
                </pic:pic>
              </a:graphicData>
            </a:graphic>
          </wp:inline>
        </w:drawing>
      </w:r>
      <w:r>
        <w:rPr>
          <w:rFonts w:ascii="Times New Roman" w:eastAsia="Times New Roman" w:hAnsi="Times New Roman" w:cs="Times New Roman"/>
          <w:highlight w:val="white"/>
        </w:rPr>
        <w:t xml:space="preserve">Fonte: elaborada pela autora com base no </w:t>
      </w:r>
      <w:proofErr w:type="spellStart"/>
      <w:r>
        <w:rPr>
          <w:rFonts w:ascii="Times New Roman" w:eastAsia="Times New Roman" w:hAnsi="Times New Roman" w:cs="Times New Roman"/>
          <w:highlight w:val="white"/>
        </w:rPr>
        <w:t>Instagram</w:t>
      </w:r>
      <w:proofErr w:type="spellEnd"/>
      <w:r>
        <w:rPr>
          <w:rFonts w:ascii="Times New Roman" w:eastAsia="Times New Roman" w:hAnsi="Times New Roman" w:cs="Times New Roman"/>
          <w:highlight w:val="white"/>
        </w:rPr>
        <w:t xml:space="preserve"> da Prefeitura de Franca (</w:t>
      </w:r>
      <w:proofErr w:type="gramStart"/>
      <w:r>
        <w:rPr>
          <w:rFonts w:ascii="Times New Roman" w:eastAsia="Times New Roman" w:hAnsi="Times New Roman" w:cs="Times New Roman"/>
          <w:highlight w:val="white"/>
        </w:rPr>
        <w:t>2020, 2021</w:t>
      </w:r>
      <w:proofErr w:type="gramEnd"/>
      <w:r>
        <w:rPr>
          <w:rFonts w:ascii="Times New Roman" w:eastAsia="Times New Roman" w:hAnsi="Times New Roman" w:cs="Times New Roman"/>
          <w:highlight w:val="white"/>
        </w:rPr>
        <w:t>)</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Os assuntos abordados nos comentários negativos denunciavam a Prefeitura de não estar seguindo as orientações do Plano São Paulo, além de se isentar em relação às medidas de contenção da contaminação. </w:t>
      </w:r>
      <w:r w:rsidR="00D23C19">
        <w:rPr>
          <w:rFonts w:ascii="Times New Roman" w:eastAsia="Times New Roman" w:hAnsi="Times New Roman" w:cs="Times New Roman"/>
          <w:sz w:val="24"/>
          <w:szCs w:val="24"/>
          <w:highlight w:val="white"/>
        </w:rPr>
        <w:t>Houve</w:t>
      </w:r>
      <w:r>
        <w:rPr>
          <w:rFonts w:ascii="Times New Roman" w:eastAsia="Times New Roman" w:hAnsi="Times New Roman" w:cs="Times New Roman"/>
          <w:sz w:val="24"/>
          <w:szCs w:val="24"/>
          <w:highlight w:val="white"/>
        </w:rPr>
        <w:t xml:space="preserve"> muitas críticas ao fato de que o prefeito de 2020 se preocupava demasiadamente em divulgar seus feitos em outras áreas, que não 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e principalmente, cobravam o órgão sobre a falta de fiscalização das medidas sanitárias capazes de conter a pandemia, como o uso de máscaras, higienização e proibição de aglomerações. </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Tanto no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como no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as informações do tipo Utilidade Pública foram as mais presentes durante o período analisado. Nela estão presentes os boletins informativos diários, e postagens de protocolos. Os boletins apresentam o caráter de informar os cidadãos sobre a atualização dos números relacionados à pandemia, e da mesma forma servem como alerta da iminência da doença, já os protocolos possuem o objetivo de mobilizar a população para um comportamento desejado: o da prevenção do contágio através do seguimento das medidas sanitárias divulgadas, e ainda o de informar sobre as ações tomadas pela Prefeitura com o mesmo objetivo de evitar a proliferação do vírus. Sendo assim, conclui-se que a Prefeitura de Franca optou por utilizar uma estratégia de comunicação pública pautada em publicações destinadas a informar, mobilizar, prevenir e alertar (DUARTE, 2007) a população sobre 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Com o levantamento de todas as publicações e seus indicadores do período, é possível analisar como a Prefeitura de Franca se comportou em relação ao monitoramento das métricas engajamento, alcance, sentimento, satisfação, e divisão de temas, pensadas no ambiente das redes sociais. O engajamento está relacionado à participação do público em uma determinada publicação (MORTARI; SANTOS, 2016). Para essa métrica, calculou-se a média de reações, comentários e compartilhamentos, em comparação com o número de seguidores das páginas. No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a Prefeitura apresenta 46.167 seguidores, e uma média de 83 reações, 18 compartilhamentos, e 14 comentários por publicação. No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a página conta com 22.700 seguidores, e uma média de 122 reações e cinco comentários. Acredita-se que o engajamento não seja uma métrica forte nas redes sociais, pois em comparação ao número de indivíduos seguidores de cada página, os números de reações, compartilhamentos e comentários são baixos.</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métrica alcance é capaz de medir a disseminação do conteúdo, através do número de seguidores e visualizações nas redes sociais (MORTARI; SANTOS, 2016). Para essa análise, </w:t>
      </w:r>
      <w:proofErr w:type="gramStart"/>
      <w:r>
        <w:rPr>
          <w:rFonts w:ascii="Times New Roman" w:eastAsia="Times New Roman" w:hAnsi="Times New Roman" w:cs="Times New Roman"/>
          <w:sz w:val="24"/>
          <w:szCs w:val="24"/>
          <w:highlight w:val="white"/>
        </w:rPr>
        <w:t>foram</w:t>
      </w:r>
      <w:proofErr w:type="gramEnd"/>
      <w:r>
        <w:rPr>
          <w:rFonts w:ascii="Times New Roman" w:eastAsia="Times New Roman" w:hAnsi="Times New Roman" w:cs="Times New Roman"/>
          <w:sz w:val="24"/>
          <w:szCs w:val="24"/>
          <w:highlight w:val="white"/>
        </w:rPr>
        <w:t xml:space="preserve"> comparados o número de seguidores com a população total de Franca, e o número de visualizações que os vídeos postados no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atingiram. A proporção de seguidores com a população geral do município alcança 13% no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e 6,38% no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O número de vídeos publicados foi de 40, com um total de 53.798 visualizações, logo, a média de </w:t>
      </w:r>
      <w:proofErr w:type="spellStart"/>
      <w:r>
        <w:rPr>
          <w:rFonts w:ascii="Times New Roman" w:eastAsia="Times New Roman" w:hAnsi="Times New Roman" w:cs="Times New Roman"/>
          <w:i/>
          <w:sz w:val="24"/>
          <w:szCs w:val="24"/>
          <w:highlight w:val="white"/>
        </w:rPr>
        <w:t>views</w:t>
      </w:r>
      <w:proofErr w:type="spellEnd"/>
      <w:r>
        <w:rPr>
          <w:rFonts w:ascii="Times New Roman" w:eastAsia="Times New Roman" w:hAnsi="Times New Roman" w:cs="Times New Roman"/>
          <w:sz w:val="24"/>
          <w:szCs w:val="24"/>
          <w:highlight w:val="white"/>
        </w:rPr>
        <w:t xml:space="preserve"> por publicação foi de apenas 1.345. Com os dados apresentados, conclui-se que o alcance das páginas não é satisfatório.</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Os sentimentos são medidos de acordo com o conteúdo dos comentários publicados pelos usuários nas publicações, classificados em positivos, negativos, neutros e </w:t>
      </w:r>
      <w:proofErr w:type="spellStart"/>
      <w:r>
        <w:rPr>
          <w:rFonts w:ascii="Times New Roman" w:eastAsia="Times New Roman" w:hAnsi="Times New Roman" w:cs="Times New Roman"/>
          <w:i/>
          <w:sz w:val="24"/>
          <w:szCs w:val="24"/>
          <w:highlight w:val="white"/>
        </w:rPr>
        <w:t>mixed</w:t>
      </w:r>
      <w:proofErr w:type="spellEnd"/>
      <w:r>
        <w:rPr>
          <w:rFonts w:ascii="Times New Roman" w:eastAsia="Times New Roman" w:hAnsi="Times New Roman" w:cs="Times New Roman"/>
          <w:sz w:val="24"/>
          <w:szCs w:val="24"/>
          <w:highlight w:val="white"/>
        </w:rPr>
        <w:t xml:space="preserve">. (VIEIRA, 2012; MORTARI; SANTOS, 2016; OLIVEIRA </w:t>
      </w:r>
      <w:proofErr w:type="gramStart"/>
      <w:r>
        <w:rPr>
          <w:rFonts w:ascii="Times New Roman" w:eastAsia="Times New Roman" w:hAnsi="Times New Roman" w:cs="Times New Roman"/>
          <w:sz w:val="24"/>
          <w:szCs w:val="24"/>
          <w:highlight w:val="white"/>
        </w:rPr>
        <w:t>et</w:t>
      </w:r>
      <w:proofErr w:type="gramEnd"/>
      <w:r>
        <w:rPr>
          <w:rFonts w:ascii="Times New Roman" w:eastAsia="Times New Roman" w:hAnsi="Times New Roman" w:cs="Times New Roman"/>
          <w:sz w:val="24"/>
          <w:szCs w:val="24"/>
          <w:highlight w:val="white"/>
        </w:rPr>
        <w:t xml:space="preserve"> al, 2017). </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Tanto no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quanto no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os comentários neutros representam a maior parte, relativos às marcações e troca de mensagens entre os usuários, </w:t>
      </w:r>
      <w:proofErr w:type="spellStart"/>
      <w:r>
        <w:rPr>
          <w:rFonts w:ascii="Times New Roman" w:eastAsia="Times New Roman" w:hAnsi="Times New Roman" w:cs="Times New Roman"/>
          <w:i/>
          <w:sz w:val="24"/>
          <w:szCs w:val="24"/>
          <w:highlight w:val="white"/>
        </w:rPr>
        <w:t>emoticons</w:t>
      </w:r>
      <w:proofErr w:type="spellEnd"/>
      <w:r>
        <w:rPr>
          <w:rFonts w:ascii="Times New Roman" w:eastAsia="Times New Roman" w:hAnsi="Times New Roman" w:cs="Times New Roman"/>
          <w:sz w:val="24"/>
          <w:szCs w:val="24"/>
          <w:highlight w:val="white"/>
        </w:rPr>
        <w:t>, ou aqueles sem relação com o tema abordado no post, e por isso, não apresentam juízo de valor. Para a análise do sentimento de fato, considerou-se os negativos e positivos, e a frequência de críticas e reclamações é consideravelmente maior do que os elogios.</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métrica de satisfação mede o contentamento dos usuários em relação ao atendimento recebido (VIEIRA, 2012), e para esta medida foram analisadas as respostas da Prefeitura nos comentários. De 8.650 comentários no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apenas 76 foram respondidos (0,88%), no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o número é ainda menor, de 2.624, a Prefeitura apresentou 14 retornos (0,62%). Logo, a quantidade expressiva de comentários </w:t>
      </w:r>
      <w:r w:rsidR="00D23C19">
        <w:rPr>
          <w:rFonts w:ascii="Times New Roman" w:eastAsia="Times New Roman" w:hAnsi="Times New Roman" w:cs="Times New Roman"/>
          <w:sz w:val="24"/>
          <w:szCs w:val="24"/>
          <w:highlight w:val="white"/>
        </w:rPr>
        <w:t>negativos somados</w:t>
      </w:r>
      <w:r>
        <w:rPr>
          <w:rFonts w:ascii="Times New Roman" w:eastAsia="Times New Roman" w:hAnsi="Times New Roman" w:cs="Times New Roman"/>
          <w:sz w:val="24"/>
          <w:szCs w:val="24"/>
          <w:highlight w:val="white"/>
        </w:rPr>
        <w:t xml:space="preserve"> à ausência de retorno da Prefeitura, mostra que os usuários estão insatisfeitos com o serviço da Prefeitura.</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Por fim, a última métrica elencada é a divisão de temas, que categoriza os assuntos abordados das publicações, e possibilita a análise a respeito de quais foram os mais e menos mencionados pela página da Prefeitura. (MORTARI; SANTOS, 2016). Percebeu-se a divisão dos temas em Assistência Social, Causa animal, Comunicação,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Cultura, Cultura e Saúde, Educação, Esporte, Infraestrutura, Infraestrutura e educação, Infraestrutura e Lazer, Lazer, Lazer e Cultura, Meio ambiente, Saúde e Transporte. O tema mais abordado foi 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e o menos, Transporte, em ambas as redes sociais.</w:t>
      </w:r>
    </w:p>
    <w:p w:rsidR="0060032B" w:rsidRDefault="00E51C3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CONSIDERAÇÕES FINAIS</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 relação à análise condensada do Departamento Regional de Saúde VIII como um todo, percebeu-se a existência da falta de planejamento na área da comunicação via mídias sociais nos menores municípios em relação ao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apesar da grande maioria possuir páginas no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apenas a metade está presente no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e existem aqueles que não publicam sobre a doença. Torna-se interessante a continuidade da pesquisa aprofundada nas redes sociais de todas as localidades do DRS VIII.</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Após as apresentações e análises realizadas, conclui-se que a estratégia de utilização das mídias sociais no enfrentamento ao </w:t>
      </w:r>
      <w:proofErr w:type="spellStart"/>
      <w:r>
        <w:rPr>
          <w:rFonts w:ascii="Times New Roman" w:eastAsia="Times New Roman" w:hAnsi="Times New Roman" w:cs="Times New Roman"/>
          <w:sz w:val="24"/>
          <w:szCs w:val="24"/>
          <w:highlight w:val="white"/>
        </w:rPr>
        <w:t>coronavírus</w:t>
      </w:r>
      <w:proofErr w:type="spellEnd"/>
      <w:r>
        <w:rPr>
          <w:rFonts w:ascii="Times New Roman" w:eastAsia="Times New Roman" w:hAnsi="Times New Roman" w:cs="Times New Roman"/>
          <w:sz w:val="24"/>
          <w:szCs w:val="24"/>
          <w:highlight w:val="white"/>
        </w:rPr>
        <w:t xml:space="preserve"> pela Prefeitura de Franca fundamentou-</w:t>
      </w:r>
      <w:r>
        <w:rPr>
          <w:rFonts w:ascii="Times New Roman" w:eastAsia="Times New Roman" w:hAnsi="Times New Roman" w:cs="Times New Roman"/>
          <w:sz w:val="24"/>
          <w:szCs w:val="24"/>
          <w:highlight w:val="white"/>
        </w:rPr>
        <w:lastRenderedPageBreak/>
        <w:t>se através das publicações de informações de utilidade pública, de boletins informativos diários, e divulgação de protocolos com medidas preventivas do contágio da doença, com a intenção de causar a mudança de comportamento dos cidadãos.</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 comparação aos conteúdos das duas diferentes redes sociais, não houve nenhuma diferença discrepante, uma vez que os conteúdos do </w:t>
      </w:r>
      <w:proofErr w:type="spellStart"/>
      <w:r>
        <w:rPr>
          <w:rFonts w:ascii="Times New Roman" w:eastAsia="Times New Roman" w:hAnsi="Times New Roman" w:cs="Times New Roman"/>
          <w:sz w:val="24"/>
          <w:szCs w:val="24"/>
          <w:highlight w:val="white"/>
        </w:rPr>
        <w:t>Facebook</w:t>
      </w:r>
      <w:proofErr w:type="spellEnd"/>
      <w:r>
        <w:rPr>
          <w:rFonts w:ascii="Times New Roman" w:eastAsia="Times New Roman" w:hAnsi="Times New Roman" w:cs="Times New Roman"/>
          <w:sz w:val="24"/>
          <w:szCs w:val="24"/>
          <w:highlight w:val="white"/>
        </w:rPr>
        <w:t xml:space="preserve"> se apresentaram repetidos no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A sugestão do melhor aproveitamento das diferentes ferramentas da plataforma </w:t>
      </w:r>
      <w:proofErr w:type="spellStart"/>
      <w:r>
        <w:rPr>
          <w:rFonts w:ascii="Times New Roman" w:eastAsia="Times New Roman" w:hAnsi="Times New Roman" w:cs="Times New Roman"/>
          <w:sz w:val="24"/>
          <w:szCs w:val="24"/>
          <w:highlight w:val="white"/>
        </w:rPr>
        <w:t>Instagram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i/>
          <w:sz w:val="24"/>
          <w:szCs w:val="24"/>
          <w:highlight w:val="white"/>
        </w:rPr>
        <w:t>story</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i/>
          <w:sz w:val="24"/>
          <w:szCs w:val="24"/>
          <w:highlight w:val="white"/>
        </w:rPr>
        <w:t>reels</w:t>
      </w:r>
      <w:proofErr w:type="spellEnd"/>
      <w:r>
        <w:rPr>
          <w:rFonts w:ascii="Times New Roman" w:eastAsia="Times New Roman" w:hAnsi="Times New Roman" w:cs="Times New Roman"/>
          <w:sz w:val="24"/>
          <w:szCs w:val="24"/>
          <w:highlight w:val="white"/>
        </w:rPr>
        <w:t xml:space="preserve">) pode auxiliar no aumento do alcance da mídia, como das interações entre os usuários com a página. </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população não se mostrou satisfeita com a estratégia utilizada pela Prefeitura de Franca, principalmente durante a Gestão 2020, o fato é justificado pela forte presença de comentários negativos com a alegação da ausência de ações efetivas de combate ao vírus, da falta de fiscalização do cumprimento das medidas sanitárias necessárias, e ao excesso de esforços em outras áreas da administração pública, em um momento no qual o foco deveria estar na pandemia. Além da insatisfação gerada pela baixa taxa de respostas das páginas. </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Ao longo de 2020, os profissionais de comunicação da Prefeitura não se atentaram à etapa de monitoramento, já que apesar de receber inúmeras críticas e reclamações, e de estar na maioria dos meses na fase vermelha, não houve a identificação das falhas da estratégia ou a realização de ajustes.</w:t>
      </w:r>
    </w:p>
    <w:p w:rsidR="0060032B" w:rsidRDefault="00E51C39">
      <w:pPr>
        <w:spacing w:before="240" w:after="240" w:line="360" w:lineRule="auto"/>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Acredita-se que a Prefeitura de Franca possui um grande potencial de aumento de engajamento, alcance e satisfação, desde que passe a acompanhar o monitoramento das ações de comunicação.  Apesar da curta análise realizada em 2021 é possível notar que a nova equipe da Gestão está mais atenta às reivindicações do ano anterior, principalmente pelo fato de publicar apenas informações relativas à doença.</w:t>
      </w:r>
    </w:p>
    <w:p w:rsidR="0060032B" w:rsidRDefault="0060032B">
      <w:pPr>
        <w:spacing w:line="360" w:lineRule="auto"/>
        <w:ind w:firstLine="700"/>
        <w:jc w:val="both"/>
        <w:rPr>
          <w:rFonts w:ascii="Times New Roman" w:eastAsia="Times New Roman" w:hAnsi="Times New Roman" w:cs="Times New Roman"/>
          <w:sz w:val="24"/>
          <w:szCs w:val="24"/>
        </w:rPr>
      </w:pPr>
    </w:p>
    <w:p w:rsidR="0060032B" w:rsidRDefault="0060032B">
      <w:pPr>
        <w:spacing w:line="360" w:lineRule="auto"/>
        <w:ind w:firstLine="700"/>
        <w:jc w:val="both"/>
        <w:rPr>
          <w:rFonts w:ascii="Times New Roman" w:eastAsia="Times New Roman" w:hAnsi="Times New Roman" w:cs="Times New Roman"/>
          <w:sz w:val="24"/>
          <w:szCs w:val="24"/>
        </w:rPr>
      </w:pPr>
    </w:p>
    <w:p w:rsidR="00D23C19" w:rsidRDefault="00D23C19">
      <w:pPr>
        <w:spacing w:line="360" w:lineRule="auto"/>
        <w:ind w:firstLine="700"/>
        <w:jc w:val="both"/>
        <w:rPr>
          <w:rFonts w:ascii="Times New Roman" w:eastAsia="Times New Roman" w:hAnsi="Times New Roman" w:cs="Times New Roman"/>
          <w:sz w:val="24"/>
          <w:szCs w:val="24"/>
        </w:rPr>
      </w:pPr>
    </w:p>
    <w:p w:rsidR="00D23C19" w:rsidRDefault="00D23C19">
      <w:pPr>
        <w:spacing w:line="360" w:lineRule="auto"/>
        <w:ind w:firstLine="700"/>
        <w:jc w:val="both"/>
        <w:rPr>
          <w:rFonts w:ascii="Times New Roman" w:eastAsia="Times New Roman" w:hAnsi="Times New Roman" w:cs="Times New Roman"/>
          <w:sz w:val="24"/>
          <w:szCs w:val="24"/>
        </w:rPr>
      </w:pPr>
    </w:p>
    <w:p w:rsidR="00D23C19" w:rsidRDefault="00D23C19">
      <w:pPr>
        <w:spacing w:line="360" w:lineRule="auto"/>
        <w:ind w:firstLine="700"/>
        <w:jc w:val="both"/>
        <w:rPr>
          <w:rFonts w:ascii="Times New Roman" w:eastAsia="Times New Roman" w:hAnsi="Times New Roman" w:cs="Times New Roman"/>
          <w:sz w:val="24"/>
          <w:szCs w:val="24"/>
        </w:rPr>
      </w:pPr>
    </w:p>
    <w:p w:rsidR="00D23C19" w:rsidRDefault="00D23C19">
      <w:pPr>
        <w:spacing w:line="360" w:lineRule="auto"/>
        <w:ind w:firstLine="700"/>
        <w:jc w:val="both"/>
        <w:rPr>
          <w:rFonts w:ascii="Times New Roman" w:eastAsia="Times New Roman" w:hAnsi="Times New Roman" w:cs="Times New Roman"/>
          <w:sz w:val="24"/>
          <w:szCs w:val="24"/>
        </w:rPr>
      </w:pPr>
    </w:p>
    <w:p w:rsidR="00D23C19" w:rsidRDefault="00D23C19">
      <w:pPr>
        <w:spacing w:line="360" w:lineRule="auto"/>
        <w:ind w:firstLine="700"/>
        <w:jc w:val="both"/>
        <w:rPr>
          <w:rFonts w:ascii="Times New Roman" w:eastAsia="Times New Roman" w:hAnsi="Times New Roman" w:cs="Times New Roman"/>
          <w:sz w:val="24"/>
          <w:szCs w:val="24"/>
        </w:rPr>
      </w:pPr>
    </w:p>
    <w:p w:rsidR="00D23C19" w:rsidRDefault="00D23C19">
      <w:pPr>
        <w:spacing w:line="360" w:lineRule="auto"/>
        <w:ind w:firstLine="700"/>
        <w:jc w:val="both"/>
        <w:rPr>
          <w:rFonts w:ascii="Times New Roman" w:eastAsia="Times New Roman" w:hAnsi="Times New Roman" w:cs="Times New Roman"/>
          <w:sz w:val="24"/>
          <w:szCs w:val="24"/>
        </w:rPr>
      </w:pPr>
    </w:p>
    <w:p w:rsidR="0060032B" w:rsidRDefault="00E51C3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REFERÊNCIAS</w:t>
      </w:r>
    </w:p>
    <w:p w:rsidR="0060032B" w:rsidRDefault="00E51C3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APPOLINÁRIO, F. </w:t>
      </w:r>
      <w:r>
        <w:rPr>
          <w:rFonts w:ascii="Times New Roman" w:eastAsia="Times New Roman" w:hAnsi="Times New Roman" w:cs="Times New Roman"/>
          <w:b/>
          <w:sz w:val="24"/>
          <w:szCs w:val="24"/>
        </w:rPr>
        <w:t>Dicionário de metodologia científica: um guia para a produção do conhecimento científico</w:t>
      </w:r>
      <w:r>
        <w:rPr>
          <w:rFonts w:ascii="Times New Roman" w:eastAsia="Times New Roman" w:hAnsi="Times New Roman" w:cs="Times New Roman"/>
          <w:sz w:val="24"/>
          <w:szCs w:val="24"/>
        </w:rPr>
        <w:t>. São Paulo, Atlas, 2009.</w:t>
      </w:r>
    </w:p>
    <w:p w:rsidR="0060032B" w:rsidRDefault="00E51C39">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BRANDÃO, E. P. Conceito de comunicação pública. In: DUARTE, Jorge (Org.). </w:t>
      </w:r>
      <w:r>
        <w:rPr>
          <w:rFonts w:ascii="Times New Roman" w:eastAsia="Times New Roman" w:hAnsi="Times New Roman" w:cs="Times New Roman"/>
          <w:b/>
          <w:sz w:val="24"/>
          <w:szCs w:val="24"/>
          <w:highlight w:val="white"/>
        </w:rPr>
        <w:t>Comunicação pública:</w:t>
      </w:r>
      <w:r>
        <w:rPr>
          <w:rFonts w:ascii="Times New Roman" w:eastAsia="Times New Roman" w:hAnsi="Times New Roman" w:cs="Times New Roman"/>
          <w:sz w:val="24"/>
          <w:szCs w:val="24"/>
          <w:highlight w:val="white"/>
        </w:rPr>
        <w:t xml:space="preserve"> estado, mercado, sociedade e interesse público. 2. </w:t>
      </w:r>
      <w:proofErr w:type="gramStart"/>
      <w:r>
        <w:rPr>
          <w:rFonts w:ascii="Times New Roman" w:eastAsia="Times New Roman" w:hAnsi="Times New Roman" w:cs="Times New Roman"/>
          <w:sz w:val="24"/>
          <w:szCs w:val="24"/>
          <w:highlight w:val="white"/>
        </w:rPr>
        <w:t>ed.</w:t>
      </w:r>
      <w:proofErr w:type="gramEnd"/>
      <w:r>
        <w:rPr>
          <w:rFonts w:ascii="Times New Roman" w:eastAsia="Times New Roman" w:hAnsi="Times New Roman" w:cs="Times New Roman"/>
          <w:sz w:val="24"/>
          <w:szCs w:val="24"/>
          <w:highlight w:val="white"/>
        </w:rPr>
        <w:t xml:space="preserve"> São Paulo: Atlas, 2009.</w:t>
      </w:r>
    </w:p>
    <w:p w:rsidR="0060032B" w:rsidRDefault="00E51C39">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CAVALCANTE, João Roberto </w:t>
      </w:r>
      <w:proofErr w:type="gramStart"/>
      <w:r>
        <w:rPr>
          <w:rFonts w:ascii="Times New Roman" w:eastAsia="Times New Roman" w:hAnsi="Times New Roman" w:cs="Times New Roman"/>
          <w:sz w:val="24"/>
          <w:szCs w:val="24"/>
          <w:highlight w:val="white"/>
        </w:rPr>
        <w:t>et</w:t>
      </w:r>
      <w:proofErr w:type="gramEnd"/>
      <w:r>
        <w:rPr>
          <w:rFonts w:ascii="Times New Roman" w:eastAsia="Times New Roman" w:hAnsi="Times New Roman" w:cs="Times New Roman"/>
          <w:sz w:val="24"/>
          <w:szCs w:val="24"/>
          <w:highlight w:val="white"/>
        </w:rPr>
        <w:t xml:space="preserve"> al. </w:t>
      </w:r>
      <w:r>
        <w:rPr>
          <w:rFonts w:ascii="Times New Roman" w:eastAsia="Times New Roman" w:hAnsi="Times New Roman" w:cs="Times New Roman"/>
          <w:sz w:val="24"/>
          <w:szCs w:val="24"/>
        </w:rPr>
        <w:t xml:space="preserve">COVID-19 no Brasil: evolução da epidemia até a semana epidemiológica 20 de 2020. </w:t>
      </w:r>
      <w:proofErr w:type="spellStart"/>
      <w:r>
        <w:rPr>
          <w:rFonts w:ascii="Times New Roman" w:eastAsia="Times New Roman" w:hAnsi="Times New Roman" w:cs="Times New Roman"/>
          <w:b/>
          <w:sz w:val="24"/>
          <w:szCs w:val="24"/>
        </w:rPr>
        <w:t>Epidemiol</w:t>
      </w:r>
      <w:proofErr w:type="spellEnd"/>
      <w:r>
        <w:rPr>
          <w:rFonts w:ascii="Times New Roman" w:eastAsia="Times New Roman" w:hAnsi="Times New Roman" w:cs="Times New Roman"/>
          <w:b/>
          <w:sz w:val="24"/>
          <w:szCs w:val="24"/>
        </w:rPr>
        <w:t>. Serv. Saúde</w:t>
      </w:r>
      <w:r>
        <w:rPr>
          <w:rFonts w:ascii="Times New Roman" w:eastAsia="Times New Roman" w:hAnsi="Times New Roman" w:cs="Times New Roman"/>
          <w:sz w:val="24"/>
          <w:szCs w:val="24"/>
        </w:rPr>
        <w:t xml:space="preserve">, Brasília, </w:t>
      </w:r>
      <w:r>
        <w:rPr>
          <w:rFonts w:ascii="Times New Roman" w:eastAsia="Times New Roman" w:hAnsi="Times New Roman" w:cs="Times New Roman"/>
          <w:sz w:val="24"/>
          <w:szCs w:val="24"/>
          <w:highlight w:val="white"/>
        </w:rPr>
        <w:t>2020.</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FRANCA, </w:t>
      </w:r>
      <w:proofErr w:type="spellStart"/>
      <w:r>
        <w:rPr>
          <w:rFonts w:ascii="Times New Roman" w:eastAsia="Times New Roman" w:hAnsi="Times New Roman" w:cs="Times New Roman"/>
          <w:b/>
          <w:sz w:val="24"/>
          <w:szCs w:val="24"/>
        </w:rPr>
        <w:t>Facebook</w:t>
      </w:r>
      <w:proofErr w:type="spellEnd"/>
      <w:r>
        <w:rPr>
          <w:rFonts w:ascii="Times New Roman" w:eastAsia="Times New Roman" w:hAnsi="Times New Roman" w:cs="Times New Roman"/>
          <w:b/>
          <w:sz w:val="24"/>
          <w:szCs w:val="24"/>
        </w:rPr>
        <w:t xml:space="preserve"> da Prefeitura</w:t>
      </w:r>
      <w:r>
        <w:rPr>
          <w:rFonts w:ascii="Times New Roman" w:eastAsia="Times New Roman" w:hAnsi="Times New Roman" w:cs="Times New Roman"/>
          <w:sz w:val="24"/>
          <w:szCs w:val="24"/>
        </w:rPr>
        <w:t>, postagens realizadas de 12 fev. a 31 dez., 2020.</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proofErr w:type="spellStart"/>
      <w:r>
        <w:rPr>
          <w:rFonts w:ascii="Times New Roman" w:eastAsia="Times New Roman" w:hAnsi="Times New Roman" w:cs="Times New Roman"/>
          <w:b/>
          <w:sz w:val="24"/>
          <w:szCs w:val="24"/>
        </w:rPr>
        <w:t>Facebook</w:t>
      </w:r>
      <w:proofErr w:type="spellEnd"/>
      <w:r>
        <w:rPr>
          <w:rFonts w:ascii="Times New Roman" w:eastAsia="Times New Roman" w:hAnsi="Times New Roman" w:cs="Times New Roman"/>
          <w:b/>
          <w:sz w:val="24"/>
          <w:szCs w:val="24"/>
        </w:rPr>
        <w:t xml:space="preserve"> da Prefeitura</w:t>
      </w:r>
      <w:r>
        <w:rPr>
          <w:rFonts w:ascii="Times New Roman" w:eastAsia="Times New Roman" w:hAnsi="Times New Roman" w:cs="Times New Roman"/>
          <w:sz w:val="24"/>
          <w:szCs w:val="24"/>
        </w:rPr>
        <w:t>, postagens realizadas de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01 jan. a 12 fev., 2021.</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FRANCA, </w:t>
      </w:r>
      <w:proofErr w:type="spellStart"/>
      <w:r>
        <w:rPr>
          <w:rFonts w:ascii="Times New Roman" w:eastAsia="Times New Roman" w:hAnsi="Times New Roman" w:cs="Times New Roman"/>
          <w:b/>
          <w:sz w:val="24"/>
          <w:szCs w:val="24"/>
        </w:rPr>
        <w:t>Instagram</w:t>
      </w:r>
      <w:proofErr w:type="spellEnd"/>
      <w:r>
        <w:rPr>
          <w:rFonts w:ascii="Times New Roman" w:eastAsia="Times New Roman" w:hAnsi="Times New Roman" w:cs="Times New Roman"/>
          <w:b/>
          <w:sz w:val="24"/>
          <w:szCs w:val="24"/>
        </w:rPr>
        <w:t xml:space="preserve"> da Prefeitura</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postagens realizadas de 12 fev. a 31 dez., 2020.</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proofErr w:type="spellStart"/>
      <w:r>
        <w:rPr>
          <w:rFonts w:ascii="Times New Roman" w:eastAsia="Times New Roman" w:hAnsi="Times New Roman" w:cs="Times New Roman"/>
          <w:b/>
          <w:sz w:val="24"/>
          <w:szCs w:val="24"/>
        </w:rPr>
        <w:t>Instagram</w:t>
      </w:r>
      <w:proofErr w:type="spellEnd"/>
      <w:r>
        <w:rPr>
          <w:rFonts w:ascii="Times New Roman" w:eastAsia="Times New Roman" w:hAnsi="Times New Roman" w:cs="Times New Roman"/>
          <w:b/>
          <w:sz w:val="24"/>
          <w:szCs w:val="24"/>
        </w:rPr>
        <w:t xml:space="preserve"> da Prefeitura</w:t>
      </w:r>
      <w:r>
        <w:rPr>
          <w:rFonts w:ascii="Times New Roman" w:eastAsia="Times New Roman" w:hAnsi="Times New Roman" w:cs="Times New Roman"/>
          <w:sz w:val="24"/>
          <w:szCs w:val="24"/>
        </w:rPr>
        <w:t>, as postagens realizadas de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01 jan. a 12 fev., 2021.</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FUNDAÇÃO SEADE (São Paulo). </w:t>
      </w:r>
      <w:r>
        <w:rPr>
          <w:rFonts w:ascii="Times New Roman" w:eastAsia="Times New Roman" w:hAnsi="Times New Roman" w:cs="Times New Roman"/>
          <w:b/>
          <w:sz w:val="24"/>
          <w:szCs w:val="24"/>
        </w:rPr>
        <w:t xml:space="preserve">SP contra o novo </w:t>
      </w:r>
      <w:proofErr w:type="spellStart"/>
      <w:r>
        <w:rPr>
          <w:rFonts w:ascii="Times New Roman" w:eastAsia="Times New Roman" w:hAnsi="Times New Roman" w:cs="Times New Roman"/>
          <w:b/>
          <w:sz w:val="24"/>
          <w:szCs w:val="24"/>
        </w:rPr>
        <w:t>Coronavírus</w:t>
      </w:r>
      <w:proofErr w:type="spellEnd"/>
      <w:r>
        <w:rPr>
          <w:rFonts w:ascii="Times New Roman" w:eastAsia="Times New Roman" w:hAnsi="Times New Roman" w:cs="Times New Roman"/>
          <w:sz w:val="24"/>
          <w:szCs w:val="24"/>
        </w:rPr>
        <w:t xml:space="preserve">: Boletim Completo. São Paulo, 2021. Disponível em: </w:t>
      </w:r>
      <w:proofErr w:type="gramStart"/>
      <w:r>
        <w:rPr>
          <w:rFonts w:ascii="Times New Roman" w:eastAsia="Times New Roman" w:hAnsi="Times New Roman" w:cs="Times New Roman"/>
          <w:sz w:val="24"/>
          <w:szCs w:val="24"/>
        </w:rPr>
        <w:t>https</w:t>
      </w:r>
      <w:proofErr w:type="gramEnd"/>
      <w:r>
        <w:rPr>
          <w:rFonts w:ascii="Times New Roman" w:eastAsia="Times New Roman" w:hAnsi="Times New Roman" w:cs="Times New Roman"/>
          <w:sz w:val="24"/>
          <w:szCs w:val="24"/>
        </w:rPr>
        <w:t>://www.seade.gov.br/coronavirus/#. Acesso em 18 jan. 2021.</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HC3-USAID. Health Communication </w:t>
      </w:r>
      <w:proofErr w:type="spellStart"/>
      <w:r>
        <w:rPr>
          <w:rFonts w:ascii="Times New Roman" w:eastAsia="Times New Roman" w:hAnsi="Times New Roman" w:cs="Times New Roman"/>
          <w:sz w:val="24"/>
          <w:szCs w:val="24"/>
        </w:rPr>
        <w:t>Capacity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Collaborative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The American People. </w:t>
      </w:r>
      <w:r>
        <w:rPr>
          <w:rFonts w:ascii="Times New Roman" w:eastAsia="Times New Roman" w:hAnsi="Times New Roman" w:cs="Times New Roman"/>
          <w:b/>
          <w:sz w:val="24"/>
          <w:szCs w:val="24"/>
        </w:rPr>
        <w:t>Comunicação para a Mudança Social e de Comportamento para Preparação de Emergência</w:t>
      </w:r>
      <w:r>
        <w:rPr>
          <w:rFonts w:ascii="Times New Roman" w:eastAsia="Times New Roman" w:hAnsi="Times New Roman" w:cs="Times New Roman"/>
          <w:sz w:val="24"/>
          <w:szCs w:val="24"/>
        </w:rPr>
        <w:t xml:space="preserve">, 2017. Disponível em: </w:t>
      </w:r>
      <w:proofErr w:type="gramStart"/>
      <w:r>
        <w:rPr>
          <w:rFonts w:ascii="Times New Roman" w:eastAsia="Times New Roman" w:hAnsi="Times New Roman" w:cs="Times New Roman"/>
          <w:sz w:val="24"/>
          <w:szCs w:val="24"/>
        </w:rPr>
        <w:t>https</w:t>
      </w:r>
      <w:proofErr w:type="gramEnd"/>
      <w:r>
        <w:rPr>
          <w:rFonts w:ascii="Times New Roman" w:eastAsia="Times New Roman" w:hAnsi="Times New Roman" w:cs="Times New Roman"/>
          <w:sz w:val="24"/>
          <w:szCs w:val="24"/>
        </w:rPr>
        <w:t>://healthcommcapacity.org/wp-content/uploads/2017/08/Kit-de-Implementacao.pdf. Acesso em: 22 jan. 2021.</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MAFFESOLI, M. A comunicação sem fim (teoria pós-moderna da comunicação). </w:t>
      </w:r>
      <w:r>
        <w:rPr>
          <w:rFonts w:ascii="Times New Roman" w:eastAsia="Times New Roman" w:hAnsi="Times New Roman" w:cs="Times New Roman"/>
          <w:b/>
          <w:sz w:val="24"/>
          <w:szCs w:val="24"/>
        </w:rPr>
        <w:t>Revista FAMECOS</w:t>
      </w:r>
      <w:r>
        <w:rPr>
          <w:rFonts w:ascii="Times New Roman" w:eastAsia="Times New Roman" w:hAnsi="Times New Roman" w:cs="Times New Roman"/>
          <w:sz w:val="24"/>
          <w:szCs w:val="24"/>
        </w:rPr>
        <w:t>, Porto Alegre, ed. 20, abril 2003.</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MAINIERI, T.; RIBEIRO, E. M. A. O. A comunicação pública como processo para o exercício da cidadania: o papel das mídias sociais na sociedade democrática. </w:t>
      </w:r>
      <w:proofErr w:type="spellStart"/>
      <w:r>
        <w:rPr>
          <w:rFonts w:ascii="Times New Roman" w:eastAsia="Times New Roman" w:hAnsi="Times New Roman" w:cs="Times New Roman"/>
          <w:b/>
          <w:sz w:val="24"/>
          <w:szCs w:val="24"/>
        </w:rPr>
        <w:t>Organicom</w:t>
      </w:r>
      <w:proofErr w:type="spellEnd"/>
      <w:r>
        <w:rPr>
          <w:rFonts w:ascii="Times New Roman" w:eastAsia="Times New Roman" w:hAnsi="Times New Roman" w:cs="Times New Roman"/>
          <w:sz w:val="24"/>
          <w:szCs w:val="24"/>
        </w:rPr>
        <w:t>, v. 8, n. 15, 2011. Disponível em: http://www.revistas.usp.br/organicom/article/view/139084. Acesso em: 17 nov. 2020.</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MORIN, E. A comunicação pelo meio (teoria complexa da comunicação). </w:t>
      </w:r>
      <w:r>
        <w:rPr>
          <w:rFonts w:ascii="Times New Roman" w:eastAsia="Times New Roman" w:hAnsi="Times New Roman" w:cs="Times New Roman"/>
          <w:b/>
          <w:sz w:val="24"/>
          <w:szCs w:val="24"/>
        </w:rPr>
        <w:t>Revista FAMECOS</w:t>
      </w:r>
      <w:r>
        <w:rPr>
          <w:rFonts w:ascii="Times New Roman" w:eastAsia="Times New Roman" w:hAnsi="Times New Roman" w:cs="Times New Roman"/>
          <w:sz w:val="24"/>
          <w:szCs w:val="24"/>
        </w:rPr>
        <w:t xml:space="preserve">, Porto Alegre, n.20, 2003. Disponível em: </w:t>
      </w:r>
      <w:proofErr w:type="gramStart"/>
      <w:r>
        <w:rPr>
          <w:rFonts w:ascii="Times New Roman" w:eastAsia="Times New Roman" w:hAnsi="Times New Roman" w:cs="Times New Roman"/>
          <w:sz w:val="24"/>
          <w:szCs w:val="24"/>
        </w:rPr>
        <w:t>https</w:t>
      </w:r>
      <w:proofErr w:type="gramEnd"/>
      <w:r>
        <w:rPr>
          <w:rFonts w:ascii="Times New Roman" w:eastAsia="Times New Roman" w:hAnsi="Times New Roman" w:cs="Times New Roman"/>
          <w:sz w:val="24"/>
          <w:szCs w:val="24"/>
        </w:rPr>
        <w:t>://revistaseletronicas.pucrs.br/ojs/index.php/revistafamecos/article/view/3197/. Acesso em: 18 jan. 2021.</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MORTARI, </w:t>
      </w:r>
      <w:proofErr w:type="gramStart"/>
      <w:r>
        <w:rPr>
          <w:rFonts w:ascii="Times New Roman" w:eastAsia="Times New Roman" w:hAnsi="Times New Roman" w:cs="Times New Roman"/>
          <w:sz w:val="24"/>
          <w:szCs w:val="24"/>
        </w:rPr>
        <w:t>E.C.</w:t>
      </w:r>
      <w:proofErr w:type="gramEnd"/>
      <w:r>
        <w:rPr>
          <w:rFonts w:ascii="Times New Roman" w:eastAsia="Times New Roman" w:hAnsi="Times New Roman" w:cs="Times New Roman"/>
          <w:sz w:val="24"/>
          <w:szCs w:val="24"/>
        </w:rPr>
        <w:t xml:space="preserve">M; SANTOS, S.F. Monitoramento de redes sociais digitais com estratégia organizacional. </w:t>
      </w:r>
      <w:proofErr w:type="spellStart"/>
      <w:r>
        <w:rPr>
          <w:rFonts w:ascii="Times New Roman" w:eastAsia="Times New Roman" w:hAnsi="Times New Roman" w:cs="Times New Roman"/>
          <w:b/>
          <w:sz w:val="24"/>
          <w:szCs w:val="24"/>
        </w:rPr>
        <w:t>Intercom</w:t>
      </w:r>
      <w:proofErr w:type="spellEnd"/>
      <w:r>
        <w:rPr>
          <w:rFonts w:ascii="Times New Roman" w:eastAsia="Times New Roman" w:hAnsi="Times New Roman" w:cs="Times New Roman"/>
          <w:sz w:val="24"/>
          <w:szCs w:val="24"/>
        </w:rPr>
        <w:t xml:space="preserve">, São Paulo, v.39, n. 1, p.91-109, </w:t>
      </w:r>
      <w:proofErr w:type="spellStart"/>
      <w:r>
        <w:rPr>
          <w:rFonts w:ascii="Times New Roman" w:eastAsia="Times New Roman" w:hAnsi="Times New Roman" w:cs="Times New Roman"/>
          <w:sz w:val="24"/>
          <w:szCs w:val="24"/>
        </w:rPr>
        <w:t>jan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abr</w:t>
      </w:r>
      <w:proofErr w:type="spellEnd"/>
      <w:r>
        <w:rPr>
          <w:rFonts w:ascii="Times New Roman" w:eastAsia="Times New Roman" w:hAnsi="Times New Roman" w:cs="Times New Roman"/>
          <w:sz w:val="24"/>
          <w:szCs w:val="24"/>
        </w:rPr>
        <w:t xml:space="preserve"> 2016.</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OLIVEIRA, </w:t>
      </w:r>
      <w:proofErr w:type="gramStart"/>
      <w:r>
        <w:rPr>
          <w:rFonts w:ascii="Times New Roman" w:eastAsia="Times New Roman" w:hAnsi="Times New Roman" w:cs="Times New Roman"/>
          <w:sz w:val="24"/>
          <w:szCs w:val="24"/>
        </w:rPr>
        <w:t>D.J.</w:t>
      </w:r>
      <w:proofErr w:type="gramEnd"/>
      <w:r>
        <w:rPr>
          <w:rFonts w:ascii="Times New Roman" w:eastAsia="Times New Roman" w:hAnsi="Times New Roman" w:cs="Times New Roman"/>
          <w:sz w:val="24"/>
          <w:szCs w:val="24"/>
        </w:rPr>
        <w:t xml:space="preserve">S et al. A aplicação da técnica de análise de sentimento em mídias sociais como instrumento para práticas da gestão social em nível governamental. </w:t>
      </w:r>
      <w:r>
        <w:rPr>
          <w:rFonts w:ascii="Times New Roman" w:eastAsia="Times New Roman" w:hAnsi="Times New Roman" w:cs="Times New Roman"/>
          <w:b/>
          <w:sz w:val="24"/>
          <w:szCs w:val="24"/>
        </w:rPr>
        <w:t>Revista de Administração Púbica</w:t>
      </w:r>
      <w:r>
        <w:rPr>
          <w:rFonts w:ascii="Times New Roman" w:eastAsia="Times New Roman" w:hAnsi="Times New Roman" w:cs="Times New Roman"/>
          <w:sz w:val="24"/>
          <w:szCs w:val="24"/>
        </w:rPr>
        <w:t xml:space="preserve">, Rio de Janeiro, </w:t>
      </w:r>
      <w:proofErr w:type="spellStart"/>
      <w:r>
        <w:rPr>
          <w:rFonts w:ascii="Times New Roman" w:eastAsia="Times New Roman" w:hAnsi="Times New Roman" w:cs="Times New Roman"/>
          <w:sz w:val="24"/>
          <w:szCs w:val="24"/>
        </w:rPr>
        <w:t>jan-fev</w:t>
      </w:r>
      <w:proofErr w:type="spellEnd"/>
      <w:r>
        <w:rPr>
          <w:rFonts w:ascii="Times New Roman" w:eastAsia="Times New Roman" w:hAnsi="Times New Roman" w:cs="Times New Roman"/>
          <w:sz w:val="24"/>
          <w:szCs w:val="24"/>
        </w:rPr>
        <w:t xml:space="preserve"> 2017.</w:t>
      </w:r>
    </w:p>
    <w:p w:rsidR="0060032B" w:rsidRDefault="00E51C39">
      <w:pPr>
        <w:spacing w:before="240" w:after="240"/>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 xml:space="preserve">PINOCHET, </w:t>
      </w:r>
      <w:proofErr w:type="gramStart"/>
      <w:r>
        <w:rPr>
          <w:rFonts w:ascii="Times New Roman" w:eastAsia="Times New Roman" w:hAnsi="Times New Roman" w:cs="Times New Roman"/>
          <w:sz w:val="24"/>
          <w:szCs w:val="24"/>
        </w:rPr>
        <w:t>L.H.</w:t>
      </w:r>
      <w:proofErr w:type="gramEnd"/>
      <w:r>
        <w:rPr>
          <w:rFonts w:ascii="Times New Roman" w:eastAsia="Times New Roman" w:hAnsi="Times New Roman" w:cs="Times New Roman"/>
          <w:sz w:val="24"/>
          <w:szCs w:val="24"/>
        </w:rPr>
        <w:t xml:space="preserve">C et al. Uso de métricas em mídias sociais e indicadores de desempenho do site e sua relação com o valor da marca em empresas de cosméticos no Brasil. </w:t>
      </w:r>
      <w:r>
        <w:rPr>
          <w:rFonts w:ascii="Times New Roman" w:eastAsia="Times New Roman" w:hAnsi="Times New Roman" w:cs="Times New Roman"/>
          <w:b/>
          <w:sz w:val="24"/>
          <w:szCs w:val="24"/>
        </w:rPr>
        <w:t>Revista Brasileira de Marketing</w:t>
      </w:r>
      <w:r>
        <w:rPr>
          <w:rFonts w:ascii="Times New Roman" w:eastAsia="Times New Roman" w:hAnsi="Times New Roman" w:cs="Times New Roman"/>
          <w:sz w:val="24"/>
          <w:szCs w:val="24"/>
        </w:rPr>
        <w:t xml:space="preserve">, v.17, n.1, </w:t>
      </w:r>
      <w:proofErr w:type="spellStart"/>
      <w:r>
        <w:rPr>
          <w:rFonts w:ascii="Times New Roman" w:eastAsia="Times New Roman" w:hAnsi="Times New Roman" w:cs="Times New Roman"/>
          <w:sz w:val="24"/>
          <w:szCs w:val="24"/>
        </w:rPr>
        <w:t>jan</w:t>
      </w:r>
      <w:proofErr w:type="spellEnd"/>
      <w:r>
        <w:rPr>
          <w:rFonts w:ascii="Times New Roman" w:eastAsia="Times New Roman" w:hAnsi="Times New Roman" w:cs="Times New Roman"/>
          <w:sz w:val="24"/>
          <w:szCs w:val="24"/>
        </w:rPr>
        <w:t>-mar 2017.</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A. C. O. M. Comunicação para mudança de comportamento em saúde: experiências vivenciadas no Centro de Programas de Comunicação da Universidade </w:t>
      </w:r>
      <w:proofErr w:type="spellStart"/>
      <w:r>
        <w:rPr>
          <w:rFonts w:ascii="Times New Roman" w:eastAsia="Times New Roman" w:hAnsi="Times New Roman" w:cs="Times New Roman"/>
          <w:sz w:val="24"/>
          <w:szCs w:val="24"/>
        </w:rPr>
        <w:t>Johns</w:t>
      </w:r>
      <w:proofErr w:type="spellEnd"/>
      <w:r>
        <w:rPr>
          <w:rFonts w:ascii="Times New Roman" w:eastAsia="Times New Roman" w:hAnsi="Times New Roman" w:cs="Times New Roman"/>
          <w:sz w:val="24"/>
          <w:szCs w:val="24"/>
        </w:rPr>
        <w:t xml:space="preserve"> Hopkins. </w:t>
      </w:r>
      <w:r>
        <w:rPr>
          <w:rFonts w:ascii="Times New Roman" w:eastAsia="Times New Roman" w:hAnsi="Times New Roman" w:cs="Times New Roman"/>
          <w:b/>
          <w:sz w:val="24"/>
          <w:szCs w:val="24"/>
        </w:rPr>
        <w:t xml:space="preserve">Tempus, </w:t>
      </w:r>
      <w:proofErr w:type="spellStart"/>
      <w:r>
        <w:rPr>
          <w:rFonts w:ascii="Times New Roman" w:eastAsia="Times New Roman" w:hAnsi="Times New Roman" w:cs="Times New Roman"/>
          <w:b/>
          <w:sz w:val="24"/>
          <w:szCs w:val="24"/>
        </w:rPr>
        <w:t>actas</w:t>
      </w:r>
      <w:proofErr w:type="spellEnd"/>
      <w:r>
        <w:rPr>
          <w:rFonts w:ascii="Times New Roman" w:eastAsia="Times New Roman" w:hAnsi="Times New Roman" w:cs="Times New Roman"/>
          <w:b/>
          <w:sz w:val="24"/>
          <w:szCs w:val="24"/>
        </w:rPr>
        <w:t xml:space="preserve"> de saúde </w:t>
      </w:r>
      <w:proofErr w:type="spellStart"/>
      <w:r>
        <w:rPr>
          <w:rFonts w:ascii="Times New Roman" w:eastAsia="Times New Roman" w:hAnsi="Times New Roman" w:cs="Times New Roman"/>
          <w:b/>
          <w:sz w:val="24"/>
          <w:szCs w:val="24"/>
        </w:rPr>
        <w:t>colet</w:t>
      </w:r>
      <w:proofErr w:type="spellEnd"/>
      <w:r>
        <w:rPr>
          <w:rFonts w:ascii="Times New Roman" w:eastAsia="Times New Roman" w:hAnsi="Times New Roman" w:cs="Times New Roman"/>
          <w:sz w:val="24"/>
          <w:szCs w:val="24"/>
        </w:rPr>
        <w:t xml:space="preserve">, Brasília, p.149-163, </w:t>
      </w:r>
      <w:proofErr w:type="spellStart"/>
      <w:r>
        <w:rPr>
          <w:rFonts w:ascii="Times New Roman" w:eastAsia="Times New Roman" w:hAnsi="Times New Roman" w:cs="Times New Roman"/>
          <w:sz w:val="24"/>
          <w:szCs w:val="24"/>
        </w:rPr>
        <w:t>jun</w:t>
      </w:r>
      <w:proofErr w:type="spellEnd"/>
      <w:r>
        <w:rPr>
          <w:rFonts w:ascii="Times New Roman" w:eastAsia="Times New Roman" w:hAnsi="Times New Roman" w:cs="Times New Roman"/>
          <w:sz w:val="24"/>
          <w:szCs w:val="24"/>
        </w:rPr>
        <w:t xml:space="preserve"> 2015.</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SÃO PAULO. Governo do Estado de São Paulo, </w:t>
      </w:r>
      <w:r>
        <w:rPr>
          <w:rFonts w:ascii="Times New Roman" w:eastAsia="Times New Roman" w:hAnsi="Times New Roman" w:cs="Times New Roman"/>
          <w:b/>
          <w:sz w:val="24"/>
          <w:szCs w:val="24"/>
        </w:rPr>
        <w:t>Retomada Consciente: Plano São Paulo</w:t>
      </w:r>
      <w:r>
        <w:rPr>
          <w:rFonts w:ascii="Times New Roman" w:eastAsia="Times New Roman" w:hAnsi="Times New Roman" w:cs="Times New Roman"/>
          <w:sz w:val="24"/>
          <w:szCs w:val="24"/>
        </w:rPr>
        <w:t xml:space="preserve">. São Paulo, 2020. Disponível em: </w:t>
      </w:r>
      <w:proofErr w:type="gramStart"/>
      <w:r>
        <w:rPr>
          <w:rFonts w:ascii="Times New Roman" w:eastAsia="Times New Roman" w:hAnsi="Times New Roman" w:cs="Times New Roman"/>
          <w:sz w:val="24"/>
          <w:szCs w:val="24"/>
        </w:rPr>
        <w:t>https</w:t>
      </w:r>
      <w:proofErr w:type="gramEnd"/>
      <w:r>
        <w:rPr>
          <w:rFonts w:ascii="Times New Roman" w:eastAsia="Times New Roman" w:hAnsi="Times New Roman" w:cs="Times New Roman"/>
          <w:sz w:val="24"/>
          <w:szCs w:val="24"/>
        </w:rPr>
        <w:t>://www.saopaulo.sp.gov.br/planosp/. Acesso em: 16 jan. 2021.</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PAULO. Governo do Estado de São Paulo</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Saiba</w:t>
      </w:r>
      <w:proofErr w:type="gramEnd"/>
      <w:r>
        <w:rPr>
          <w:rFonts w:ascii="Times New Roman" w:eastAsia="Times New Roman" w:hAnsi="Times New Roman" w:cs="Times New Roman"/>
          <w:b/>
          <w:sz w:val="24"/>
          <w:szCs w:val="24"/>
        </w:rPr>
        <w:t xml:space="preserve"> quais as medidas do Governo de SP para o combate ao </w:t>
      </w:r>
      <w:proofErr w:type="spellStart"/>
      <w:r>
        <w:rPr>
          <w:rFonts w:ascii="Times New Roman" w:eastAsia="Times New Roman" w:hAnsi="Times New Roman" w:cs="Times New Roman"/>
          <w:b/>
          <w:sz w:val="24"/>
          <w:szCs w:val="24"/>
        </w:rPr>
        <w:t>coronavírus</w:t>
      </w:r>
      <w:proofErr w:type="spellEnd"/>
      <w:r>
        <w:rPr>
          <w:rFonts w:ascii="Times New Roman" w:eastAsia="Times New Roman" w:hAnsi="Times New Roman" w:cs="Times New Roman"/>
          <w:sz w:val="24"/>
          <w:szCs w:val="24"/>
        </w:rPr>
        <w:t xml:space="preserve">. São Paulo, 17 mar. 2020. Disponível em: </w:t>
      </w:r>
      <w:proofErr w:type="gramStart"/>
      <w:r>
        <w:rPr>
          <w:rFonts w:ascii="Times New Roman" w:eastAsia="Times New Roman" w:hAnsi="Times New Roman" w:cs="Times New Roman"/>
          <w:sz w:val="24"/>
          <w:szCs w:val="24"/>
        </w:rPr>
        <w:t>https</w:t>
      </w:r>
      <w:proofErr w:type="gramEnd"/>
      <w:r>
        <w:rPr>
          <w:rFonts w:ascii="Times New Roman" w:eastAsia="Times New Roman" w:hAnsi="Times New Roman" w:cs="Times New Roman"/>
          <w:sz w:val="24"/>
          <w:szCs w:val="24"/>
        </w:rPr>
        <w:t>://www.saopaulo.sp.gov.br/spnoticias/saiba-quais-as-medidas-do-governo-de-sp-para-o-combate-ao-coronavirus-2/. Acesso em: 12 jan. 2021.</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VIEIRA, R. Análise de Sentimento Automática. In: SILVA, </w:t>
      </w:r>
      <w:proofErr w:type="spellStart"/>
      <w:r>
        <w:rPr>
          <w:rFonts w:ascii="Times New Roman" w:eastAsia="Times New Roman" w:hAnsi="Times New Roman" w:cs="Times New Roman"/>
          <w:sz w:val="24"/>
          <w:szCs w:val="24"/>
        </w:rPr>
        <w:t>Tarcízio</w:t>
      </w:r>
      <w:proofErr w:type="spellEnd"/>
      <w:r>
        <w:rPr>
          <w:rFonts w:ascii="Times New Roman" w:eastAsia="Times New Roman" w:hAnsi="Times New Roman" w:cs="Times New Roman"/>
          <w:sz w:val="24"/>
          <w:szCs w:val="24"/>
        </w:rPr>
        <w:t xml:space="preserve"> (Org.). </w:t>
      </w:r>
      <w:r>
        <w:rPr>
          <w:rFonts w:ascii="Times New Roman" w:eastAsia="Times New Roman" w:hAnsi="Times New Roman" w:cs="Times New Roman"/>
          <w:b/>
          <w:sz w:val="24"/>
          <w:szCs w:val="24"/>
        </w:rPr>
        <w:t>Para Entender o Monitoramento de Mídias Sociais</w:t>
      </w:r>
      <w:r>
        <w:rPr>
          <w:rFonts w:ascii="Times New Roman" w:eastAsia="Times New Roman" w:hAnsi="Times New Roman" w:cs="Times New Roman"/>
          <w:sz w:val="24"/>
          <w:szCs w:val="24"/>
        </w:rPr>
        <w:t>. 2012.</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VOLPATO, B. Ranking das redes sociais 2020: </w:t>
      </w:r>
      <w:proofErr w:type="gramStart"/>
      <w:r>
        <w:rPr>
          <w:rFonts w:ascii="Times New Roman" w:eastAsia="Times New Roman" w:hAnsi="Times New Roman" w:cs="Times New Roman"/>
          <w:sz w:val="24"/>
          <w:szCs w:val="24"/>
        </w:rPr>
        <w:t>as mais usadas no Brasil e no mundo, insights</w:t>
      </w:r>
      <w:proofErr w:type="gramEnd"/>
      <w:r>
        <w:rPr>
          <w:rFonts w:ascii="Times New Roman" w:eastAsia="Times New Roman" w:hAnsi="Times New Roman" w:cs="Times New Roman"/>
          <w:sz w:val="24"/>
          <w:szCs w:val="24"/>
        </w:rPr>
        <w:t xml:space="preserve"> e materiais gratuitos. </w:t>
      </w:r>
      <w:r>
        <w:rPr>
          <w:rFonts w:ascii="Times New Roman" w:eastAsia="Times New Roman" w:hAnsi="Times New Roman" w:cs="Times New Roman"/>
          <w:b/>
          <w:sz w:val="24"/>
          <w:szCs w:val="24"/>
        </w:rPr>
        <w:t>Resultados Digitais</w:t>
      </w:r>
      <w:r>
        <w:rPr>
          <w:rFonts w:ascii="Times New Roman" w:eastAsia="Times New Roman" w:hAnsi="Times New Roman" w:cs="Times New Roman"/>
          <w:sz w:val="24"/>
          <w:szCs w:val="24"/>
        </w:rPr>
        <w:t xml:space="preserve">, 11 jan. 2021. Disponível em: </w:t>
      </w:r>
      <w:proofErr w:type="gramStart"/>
      <w:r>
        <w:rPr>
          <w:rFonts w:ascii="Times New Roman" w:eastAsia="Times New Roman" w:hAnsi="Times New Roman" w:cs="Times New Roman"/>
          <w:sz w:val="24"/>
          <w:szCs w:val="24"/>
        </w:rPr>
        <w:t>https</w:t>
      </w:r>
      <w:proofErr w:type="gramEnd"/>
      <w:r>
        <w:rPr>
          <w:rFonts w:ascii="Times New Roman" w:eastAsia="Times New Roman" w:hAnsi="Times New Roman" w:cs="Times New Roman"/>
          <w:sz w:val="24"/>
          <w:szCs w:val="24"/>
        </w:rPr>
        <w:t>://resultadosdigitais.com.br/blog/redes-sociais-mais-usadas-no-brasil/. Acesso em: 20 jan. 2021.</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ZÉMOR, Pierre. Como anda a comunicação pública? </w:t>
      </w:r>
      <w:r>
        <w:rPr>
          <w:rFonts w:ascii="Times New Roman" w:eastAsia="Times New Roman" w:hAnsi="Times New Roman" w:cs="Times New Roman"/>
          <w:b/>
          <w:sz w:val="24"/>
          <w:szCs w:val="24"/>
        </w:rPr>
        <w:t>Revista do Serviço Público</w:t>
      </w:r>
      <w:r>
        <w:rPr>
          <w:rFonts w:ascii="Times New Roman" w:eastAsia="Times New Roman" w:hAnsi="Times New Roman" w:cs="Times New Roman"/>
          <w:sz w:val="24"/>
          <w:szCs w:val="24"/>
        </w:rPr>
        <w:t xml:space="preserve">, Brasília, v.60, n.2, </w:t>
      </w:r>
      <w:proofErr w:type="spellStart"/>
      <w:r>
        <w:rPr>
          <w:rFonts w:ascii="Times New Roman" w:eastAsia="Times New Roman" w:hAnsi="Times New Roman" w:cs="Times New Roman"/>
          <w:sz w:val="24"/>
          <w:szCs w:val="24"/>
        </w:rPr>
        <w:t>abr-jun</w:t>
      </w:r>
      <w:proofErr w:type="spellEnd"/>
      <w:r>
        <w:rPr>
          <w:rFonts w:ascii="Times New Roman" w:eastAsia="Times New Roman" w:hAnsi="Times New Roman" w:cs="Times New Roman"/>
          <w:sz w:val="24"/>
          <w:szCs w:val="24"/>
        </w:rPr>
        <w:t xml:space="preserve"> 2009.</w:t>
      </w:r>
    </w:p>
    <w:p w:rsidR="0060032B" w:rsidRDefault="00E51C39">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ZÉMOR, Pierre. </w:t>
      </w:r>
      <w:r>
        <w:rPr>
          <w:rFonts w:ascii="Times New Roman" w:eastAsia="Times New Roman" w:hAnsi="Times New Roman" w:cs="Times New Roman"/>
          <w:b/>
          <w:sz w:val="24"/>
          <w:szCs w:val="24"/>
        </w:rPr>
        <w:t>La communication publique</w:t>
      </w:r>
      <w:r>
        <w:rPr>
          <w:rFonts w:ascii="Times New Roman" w:eastAsia="Times New Roman" w:hAnsi="Times New Roman" w:cs="Times New Roman"/>
          <w:sz w:val="24"/>
          <w:szCs w:val="24"/>
        </w:rPr>
        <w:t>. Paris: PUF, 1995. Trad. livre e res. de Elizabeth Brandão.</w:t>
      </w:r>
      <w:r>
        <w:rPr>
          <w:rFonts w:ascii="Times New Roman" w:eastAsia="Times New Roman" w:hAnsi="Times New Roman" w:cs="Times New Roman"/>
          <w:b/>
          <w:sz w:val="24"/>
          <w:szCs w:val="24"/>
        </w:rPr>
        <w:t xml:space="preserve"> </w:t>
      </w:r>
    </w:p>
    <w:p w:rsidR="0060032B" w:rsidRDefault="00E51C3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TRIVIÑOS, A. N. S. </w:t>
      </w:r>
      <w:r>
        <w:rPr>
          <w:rFonts w:ascii="Times New Roman" w:eastAsia="Times New Roman" w:hAnsi="Times New Roman" w:cs="Times New Roman"/>
          <w:b/>
          <w:sz w:val="24"/>
          <w:szCs w:val="24"/>
        </w:rPr>
        <w:t>Introdução à pesquisa em ciências sociais: a pesquisa qualitativa em educação</w:t>
      </w:r>
      <w:r>
        <w:rPr>
          <w:rFonts w:ascii="Times New Roman" w:eastAsia="Times New Roman" w:hAnsi="Times New Roman" w:cs="Times New Roman"/>
          <w:sz w:val="24"/>
          <w:szCs w:val="24"/>
        </w:rPr>
        <w:t xml:space="preserve">. São Paulo: Atlas, </w:t>
      </w:r>
      <w:proofErr w:type="gramStart"/>
      <w:r>
        <w:rPr>
          <w:rFonts w:ascii="Times New Roman" w:eastAsia="Times New Roman" w:hAnsi="Times New Roman" w:cs="Times New Roman"/>
          <w:sz w:val="24"/>
          <w:szCs w:val="24"/>
        </w:rPr>
        <w:t>1987</w:t>
      </w:r>
      <w:proofErr w:type="gramEnd"/>
    </w:p>
    <w:p w:rsidR="0060032B" w:rsidRDefault="0060032B">
      <w:pPr>
        <w:spacing w:line="360" w:lineRule="auto"/>
        <w:jc w:val="both"/>
        <w:rPr>
          <w:rFonts w:ascii="Times New Roman" w:eastAsia="Times New Roman" w:hAnsi="Times New Roman" w:cs="Times New Roman"/>
          <w:sz w:val="24"/>
          <w:szCs w:val="24"/>
        </w:rPr>
      </w:pPr>
    </w:p>
    <w:p w:rsidR="0060032B" w:rsidRDefault="00E51C3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NOTAS TEXTUAIS</w:t>
      </w:r>
    </w:p>
    <w:p w:rsidR="0060032B" w:rsidRDefault="00E51C3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¹</w:t>
      </w:r>
      <w:proofErr w:type="gramEnd"/>
      <w:r>
        <w:rPr>
          <w:rFonts w:ascii="Times New Roman" w:eastAsia="Times New Roman" w:hAnsi="Times New Roman" w:cs="Times New Roman"/>
          <w:sz w:val="24"/>
          <w:szCs w:val="24"/>
        </w:rPr>
        <w:t xml:space="preserve"> Com o intuito de encontrar uma relação referente à porcentagem de habitantes dos municípios analisados que são seguidores das páginas das Prefeituras no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foi realizada a proporção entre o número de habitantes disponível no IBGE, e os </w:t>
      </w:r>
      <w:r>
        <w:rPr>
          <w:rFonts w:ascii="Times New Roman" w:eastAsia="Times New Roman" w:hAnsi="Times New Roman" w:cs="Times New Roman"/>
          <w:sz w:val="24"/>
          <w:szCs w:val="24"/>
        </w:rPr>
        <w:lastRenderedPageBreak/>
        <w:t>seguidores de cada rede social. Entretanto, entende-se que os seguidores de uma página podem não ser de fato habitantes das cidades.</w:t>
      </w:r>
    </w:p>
    <w:p w:rsidR="0060032B" w:rsidRDefault="00E51C3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60032B" w:rsidRDefault="00E51C3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0032B" w:rsidRDefault="0060032B">
      <w:pPr>
        <w:jc w:val="both"/>
        <w:rPr>
          <w:rFonts w:ascii="Times New Roman" w:eastAsia="Times New Roman" w:hAnsi="Times New Roman" w:cs="Times New Roman"/>
          <w:sz w:val="24"/>
          <w:szCs w:val="24"/>
          <w:u w:val="single"/>
        </w:rPr>
      </w:pPr>
    </w:p>
    <w:sectPr w:rsidR="0060032B">
      <w:foot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8A3" w:rsidRDefault="004078A3">
      <w:pPr>
        <w:spacing w:line="240" w:lineRule="auto"/>
      </w:pPr>
      <w:r>
        <w:separator/>
      </w:r>
    </w:p>
  </w:endnote>
  <w:endnote w:type="continuationSeparator" w:id="0">
    <w:p w:rsidR="004078A3" w:rsidRDefault="004078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2B" w:rsidRDefault="00E51C39">
    <w:pPr>
      <w:pBdr>
        <w:top w:val="nil"/>
        <w:left w:val="nil"/>
        <w:bottom w:val="nil"/>
        <w:right w:val="nil"/>
        <w:between w:val="nil"/>
      </w:pBdr>
      <w:tabs>
        <w:tab w:val="center" w:pos="4252"/>
        <w:tab w:val="right" w:pos="8504"/>
      </w:tabs>
      <w:spacing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-914399</wp:posOffset>
              </wp:positionH>
              <wp:positionV relativeFrom="paragraph">
                <wp:posOffset>10223500</wp:posOffset>
              </wp:positionV>
              <wp:extent cx="7571740" cy="276225"/>
              <wp:effectExtent l="0" t="0" r="0" b="0"/>
              <wp:wrapNone/>
              <wp:docPr id="10" name="Retângulo 10" descr="{&quot;HashCode&quot;:13584249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4893" y="3646650"/>
                        <a:ext cx="7562215" cy="266700"/>
                      </a:xfrm>
                      <a:prstGeom prst="rect">
                        <a:avLst/>
                      </a:prstGeom>
                      <a:noFill/>
                      <a:ln>
                        <a:noFill/>
                      </a:ln>
                    </wps:spPr>
                    <wps:txbx>
                      <w:txbxContent>
                        <w:p w:rsidR="0060032B" w:rsidRDefault="0060032B">
                          <w:pPr>
                            <w:spacing w:line="275" w:lineRule="auto"/>
                            <w:jc w:val="center"/>
                            <w:textDirection w:val="btLr"/>
                          </w:pPr>
                        </w:p>
                      </w:txbxContent>
                    </wps:txbx>
                    <wps:bodyPr spcFirstLastPara="1" wrap="square" lIns="91425" tIns="0" rIns="91425" bIns="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-914399</wp:posOffset>
              </wp:positionH>
              <wp:positionV relativeFrom="paragraph">
                <wp:posOffset>10223500</wp:posOffset>
              </wp:positionV>
              <wp:extent cx="7571740" cy="276225"/>
              <wp:effectExtent b="0" l="0" r="0" t="0"/>
              <wp:wrapNone/>
              <wp:docPr descr="{&quot;HashCode&quot;:1358424980,&quot;Height&quot;:841.0,&quot;Width&quot;:595.0,&quot;Placement&quot;:&quot;Footer&quot;,&quot;Index&quot;:&quot;Primary&quot;,&quot;Section&quot;:1,&quot;Top&quot;:0.0,&quot;Left&quot;:0.0}" id="10" name="image8.png"/>
              <a:graphic>
                <a:graphicData uri="http://schemas.openxmlformats.org/drawingml/2006/picture">
                  <pic:pic>
                    <pic:nvPicPr>
                      <pic:cNvPr descr="{&quot;HashCode&quot;:1358424980,&quot;Height&quot;:841.0,&quot;Width&quot;:595.0,&quot;Placement&quot;:&quot;Footer&quot;,&quot;Index&quot;:&quot;Primary&quot;,&quot;Section&quot;:1,&quot;Top&quot;:0.0,&quot;Left&quot;:0.0}" id="0" name="image8.png"/>
                      <pic:cNvPicPr preferRelativeResize="0"/>
                    </pic:nvPicPr>
                    <pic:blipFill>
                      <a:blip r:embed="rId1"/>
                      <a:srcRect/>
                      <a:stretch>
                        <a:fillRect/>
                      </a:stretch>
                    </pic:blipFill>
                    <pic:spPr>
                      <a:xfrm>
                        <a:off x="0" y="0"/>
                        <a:ext cx="7571740" cy="2762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8A3" w:rsidRDefault="004078A3">
      <w:pPr>
        <w:spacing w:line="240" w:lineRule="auto"/>
      </w:pPr>
      <w:r>
        <w:separator/>
      </w:r>
    </w:p>
  </w:footnote>
  <w:footnote w:type="continuationSeparator" w:id="0">
    <w:p w:rsidR="004078A3" w:rsidRDefault="004078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0032B"/>
    <w:rsid w:val="00396672"/>
    <w:rsid w:val="004078A3"/>
    <w:rsid w:val="0060032B"/>
    <w:rsid w:val="00D23C19"/>
    <w:rsid w:val="00E51C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E15584"/>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5584"/>
    <w:rPr>
      <w:rFonts w:ascii="Segoe UI" w:hAnsi="Segoe UI" w:cs="Segoe UI"/>
      <w:sz w:val="18"/>
      <w:szCs w:val="18"/>
    </w:rPr>
  </w:style>
  <w:style w:type="paragraph" w:styleId="Cabealho">
    <w:name w:val="header"/>
    <w:basedOn w:val="Normal"/>
    <w:link w:val="CabealhoChar"/>
    <w:uiPriority w:val="99"/>
    <w:unhideWhenUsed/>
    <w:rsid w:val="00E15584"/>
    <w:pPr>
      <w:tabs>
        <w:tab w:val="center" w:pos="4252"/>
        <w:tab w:val="right" w:pos="8504"/>
      </w:tabs>
      <w:spacing w:line="240" w:lineRule="auto"/>
    </w:pPr>
  </w:style>
  <w:style w:type="character" w:customStyle="1" w:styleId="CabealhoChar">
    <w:name w:val="Cabeçalho Char"/>
    <w:basedOn w:val="Fontepargpadro"/>
    <w:link w:val="Cabealho"/>
    <w:uiPriority w:val="99"/>
    <w:rsid w:val="00E15584"/>
  </w:style>
  <w:style w:type="paragraph" w:styleId="Rodap">
    <w:name w:val="footer"/>
    <w:basedOn w:val="Normal"/>
    <w:link w:val="RodapChar"/>
    <w:uiPriority w:val="99"/>
    <w:unhideWhenUsed/>
    <w:rsid w:val="00E15584"/>
    <w:pPr>
      <w:tabs>
        <w:tab w:val="center" w:pos="4252"/>
        <w:tab w:val="right" w:pos="8504"/>
      </w:tabs>
      <w:spacing w:line="240" w:lineRule="auto"/>
    </w:pPr>
  </w:style>
  <w:style w:type="character" w:customStyle="1" w:styleId="RodapChar">
    <w:name w:val="Rodapé Char"/>
    <w:basedOn w:val="Fontepargpadro"/>
    <w:link w:val="Rodap"/>
    <w:uiPriority w:val="99"/>
    <w:rsid w:val="00E155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E15584"/>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5584"/>
    <w:rPr>
      <w:rFonts w:ascii="Segoe UI" w:hAnsi="Segoe UI" w:cs="Segoe UI"/>
      <w:sz w:val="18"/>
      <w:szCs w:val="18"/>
    </w:rPr>
  </w:style>
  <w:style w:type="paragraph" w:styleId="Cabealho">
    <w:name w:val="header"/>
    <w:basedOn w:val="Normal"/>
    <w:link w:val="CabealhoChar"/>
    <w:uiPriority w:val="99"/>
    <w:unhideWhenUsed/>
    <w:rsid w:val="00E15584"/>
    <w:pPr>
      <w:tabs>
        <w:tab w:val="center" w:pos="4252"/>
        <w:tab w:val="right" w:pos="8504"/>
      </w:tabs>
      <w:spacing w:line="240" w:lineRule="auto"/>
    </w:pPr>
  </w:style>
  <w:style w:type="character" w:customStyle="1" w:styleId="CabealhoChar">
    <w:name w:val="Cabeçalho Char"/>
    <w:basedOn w:val="Fontepargpadro"/>
    <w:link w:val="Cabealho"/>
    <w:uiPriority w:val="99"/>
    <w:rsid w:val="00E15584"/>
  </w:style>
  <w:style w:type="paragraph" w:styleId="Rodap">
    <w:name w:val="footer"/>
    <w:basedOn w:val="Normal"/>
    <w:link w:val="RodapChar"/>
    <w:uiPriority w:val="99"/>
    <w:unhideWhenUsed/>
    <w:rsid w:val="00E15584"/>
    <w:pPr>
      <w:tabs>
        <w:tab w:val="center" w:pos="4252"/>
        <w:tab w:val="right" w:pos="8504"/>
      </w:tabs>
      <w:spacing w:line="240" w:lineRule="auto"/>
    </w:pPr>
  </w:style>
  <w:style w:type="character" w:customStyle="1" w:styleId="RodapChar">
    <w:name w:val="Rodapé Char"/>
    <w:basedOn w:val="Fontepargpadro"/>
    <w:link w:val="Rodap"/>
    <w:uiPriority w:val="99"/>
    <w:rsid w:val="00E15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utorprincipal@gmail.com" TargetMode="External"/><Relationship Id="rId13" Type="http://schemas.openxmlformats.org/officeDocument/2006/relationships/image" Target="media/image4.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rientador@gmail.com"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8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bUCqiFaIT1vQekc9waconYtZPA==">AMUW2mUI8e54yWlkNKVrTtsCjIqkR9/5Jnaap1NdFu/dZ9Q+b9bIut6U5WxKhcDd52xDovnTpvF18aYxpExbJycFuHskeBnsPYhXb6pZ1JjJQH/Bbk47OBbRnODYFBBWIJ+4rcOGrPAH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5322</Words>
  <Characters>28742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Pc</cp:lastModifiedBy>
  <cp:revision>3</cp:revision>
  <dcterms:created xsi:type="dcterms:W3CDTF">2021-03-24T15:51:00Z</dcterms:created>
  <dcterms:modified xsi:type="dcterms:W3CDTF">2021-07-20T15:06:00Z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deea41-824f-4c3c-afd5-7afdfc16eee8_Enabled">
    <vt:lpwstr>False</vt:lpwstr>
  </property>
  <property fmtid="{D5CDD505-2E9C-101B-9397-08002B2CF9AE}" pid="3" name="MSIP_Label_99deea41-824f-4c3c-afd5-7afdfc16eee8_SiteId">
    <vt:lpwstr>3223964c-6e1f-48ba-b705-423351281a8c</vt:lpwstr>
  </property>
  <property fmtid="{D5CDD505-2E9C-101B-9397-08002B2CF9AE}" pid="4" name="MSIP_Label_99deea41-824f-4c3c-afd5-7afdfc16eee8_Owner">
    <vt:lpwstr>julia_giansante@sicredi.com.br</vt:lpwstr>
  </property>
  <property fmtid="{D5CDD505-2E9C-101B-9397-08002B2CF9AE}" pid="5" name="MSIP_Label_99deea41-824f-4c3c-afd5-7afdfc16eee8_SetDate">
    <vt:lpwstr>2021-03-24T15:08:52.6796345Z</vt:lpwstr>
  </property>
  <property fmtid="{D5CDD505-2E9C-101B-9397-08002B2CF9AE}" pid="6" name="MSIP_Label_99deea41-824f-4c3c-afd5-7afdfc16eee8_Name">
    <vt:lpwstr>Uso Interno</vt:lpwstr>
  </property>
  <property fmtid="{D5CDD505-2E9C-101B-9397-08002B2CF9AE}" pid="7" name="MSIP_Label_99deea41-824f-4c3c-afd5-7afdfc16eee8_Application">
    <vt:lpwstr>Microsoft Azure Information Protection</vt:lpwstr>
  </property>
  <property fmtid="{D5CDD505-2E9C-101B-9397-08002B2CF9AE}" pid="8" name="MSIP_Label_99deea41-824f-4c3c-afd5-7afdfc16eee8_ActionId">
    <vt:lpwstr>e8a9bfa9-1882-4617-a843-e8838c575175</vt:lpwstr>
  </property>
  <property fmtid="{D5CDD505-2E9C-101B-9397-08002B2CF9AE}" pid="9" name="MSIP_Label_99deea41-824f-4c3c-afd5-7afdfc16eee8_Extended_MSFT_Method">
    <vt:lpwstr>Automatic</vt:lpwstr>
  </property>
</Properties>
</file>