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CA67B" w14:textId="77777777" w:rsidR="00C4385D" w:rsidRDefault="00C4385D" w:rsidP="00494D48">
      <w:pPr>
        <w:spacing w:line="276" w:lineRule="auto"/>
        <w:ind w:left="221" w:right="214"/>
        <w:jc w:val="center"/>
        <w:rPr>
          <w:rFonts w:cs="Times New Roman"/>
          <w:b/>
        </w:rPr>
      </w:pPr>
    </w:p>
    <w:p w14:paraId="182D37A7" w14:textId="16BD3254" w:rsidR="00494D48" w:rsidRDefault="00ED4770" w:rsidP="00E15AA6">
      <w:pPr>
        <w:ind w:firstLine="0"/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FLUTUAÇÃO POPULACIONAL DE MOSCA-BRANCA EM DOIS PERIODOS DE CHUVA DENTRO DE UM PLANTIO DE EUCALIPTO</w:t>
      </w:r>
    </w:p>
    <w:p w14:paraId="4BB8F13D" w14:textId="77777777" w:rsidR="00046FCC" w:rsidRPr="00046FCC" w:rsidRDefault="00046FCC" w:rsidP="0060758A">
      <w:pPr>
        <w:ind w:firstLine="0"/>
        <w:jc w:val="center"/>
        <w:rPr>
          <w:rFonts w:cs="Times New Roman"/>
          <w:b/>
          <w:sz w:val="24"/>
        </w:rPr>
      </w:pPr>
    </w:p>
    <w:p w14:paraId="21DFE7EC" w14:textId="6A80242D" w:rsidR="00494D48" w:rsidRPr="00DD4537" w:rsidRDefault="00C4385D" w:rsidP="00DB2204">
      <w:pPr>
        <w:spacing w:line="276" w:lineRule="auto"/>
        <w:ind w:left="221" w:right="214"/>
        <w:jc w:val="center"/>
        <w:rPr>
          <w:rFonts w:cs="Times New Roman"/>
          <w:b/>
          <w:szCs w:val="20"/>
          <w:vertAlign w:val="superscript"/>
        </w:rPr>
      </w:pPr>
      <w:r>
        <w:rPr>
          <w:rFonts w:cs="Times New Roman"/>
          <w:b/>
          <w:szCs w:val="20"/>
        </w:rPr>
        <w:t>Mizael Lopes da Rocha</w:t>
      </w:r>
      <w:r w:rsidR="00494D48" w:rsidRPr="00C4385D">
        <w:rPr>
          <w:rFonts w:cs="Times New Roman"/>
          <w:b/>
          <w:szCs w:val="20"/>
          <w:vertAlign w:val="superscript"/>
        </w:rPr>
        <w:t>1</w:t>
      </w:r>
      <w:r w:rsidR="00494D48" w:rsidRPr="00C4385D">
        <w:rPr>
          <w:rFonts w:cs="Times New Roman"/>
          <w:b/>
          <w:szCs w:val="20"/>
        </w:rPr>
        <w:t xml:space="preserve">, </w:t>
      </w:r>
      <w:r w:rsidR="00DD4537" w:rsidRPr="00DD4537">
        <w:rPr>
          <w:rFonts w:cs="Times New Roman"/>
          <w:b/>
          <w:szCs w:val="20"/>
        </w:rPr>
        <w:t>Daniel Marques Pacheco</w:t>
      </w:r>
      <w:r w:rsidR="00DD4537">
        <w:rPr>
          <w:rFonts w:cs="Times New Roman"/>
          <w:b/>
          <w:szCs w:val="20"/>
          <w:vertAlign w:val="superscript"/>
        </w:rPr>
        <w:t>1</w:t>
      </w:r>
      <w:r w:rsidR="00DD4537" w:rsidRPr="00DD4537">
        <w:rPr>
          <w:rFonts w:cs="Times New Roman"/>
          <w:b/>
          <w:szCs w:val="20"/>
        </w:rPr>
        <w:t xml:space="preserve"> </w:t>
      </w:r>
      <w:r w:rsidR="00DD4537">
        <w:rPr>
          <w:rFonts w:cs="Times New Roman"/>
          <w:b/>
          <w:szCs w:val="20"/>
        </w:rPr>
        <w:t>Rodolfo Molinário de Souza</w:t>
      </w:r>
      <w:r w:rsidR="00DD4537">
        <w:rPr>
          <w:rFonts w:cs="Times New Roman"/>
          <w:b/>
          <w:szCs w:val="20"/>
          <w:vertAlign w:val="superscript"/>
        </w:rPr>
        <w:t>1</w:t>
      </w:r>
    </w:p>
    <w:p w14:paraId="25D11085" w14:textId="00A8E65F" w:rsidR="00494D48" w:rsidRPr="002F195E" w:rsidRDefault="002F195E" w:rsidP="00DB2204">
      <w:pPr>
        <w:spacing w:line="276" w:lineRule="auto"/>
        <w:ind w:left="221" w:right="214"/>
        <w:jc w:val="center"/>
        <w:rPr>
          <w:rFonts w:cs="Times New Roman"/>
          <w:szCs w:val="20"/>
        </w:rPr>
      </w:pPr>
      <w:r w:rsidRPr="002F195E">
        <w:rPr>
          <w:rFonts w:cs="Times New Roman"/>
          <w:szCs w:val="20"/>
        </w:rPr>
        <w:t>Universidade</w:t>
      </w:r>
      <w:r w:rsidR="00713369" w:rsidRPr="002F195E">
        <w:rPr>
          <w:rFonts w:cs="Times New Roman"/>
          <w:szCs w:val="20"/>
        </w:rPr>
        <w:t xml:space="preserve"> </w:t>
      </w:r>
      <w:r w:rsidR="003E39BD" w:rsidRPr="002F195E">
        <w:rPr>
          <w:rFonts w:cs="Times New Roman"/>
          <w:szCs w:val="20"/>
        </w:rPr>
        <w:t>Federal do Piauí</w:t>
      </w:r>
    </w:p>
    <w:bookmarkStart w:id="0" w:name="_heading=h.yp96iwu2o7wg" w:colFirst="0" w:colLast="0"/>
    <w:bookmarkEnd w:id="0"/>
    <w:p w14:paraId="68503079" w14:textId="77A02DBA" w:rsidR="00494D48" w:rsidRDefault="006A3035" w:rsidP="00DB2204">
      <w:pPr>
        <w:spacing w:line="276" w:lineRule="auto"/>
        <w:jc w:val="center"/>
        <w:rPr>
          <w:rFonts w:cs="Times New Roman"/>
          <w:szCs w:val="20"/>
        </w:rPr>
      </w:pPr>
      <w:r>
        <w:rPr>
          <w:rFonts w:cs="Times New Roman"/>
          <w:szCs w:val="20"/>
        </w:rPr>
        <w:fldChar w:fldCharType="begin"/>
      </w:r>
      <w:r>
        <w:rPr>
          <w:rFonts w:cs="Times New Roman"/>
          <w:szCs w:val="20"/>
        </w:rPr>
        <w:instrText>HYPERLINK "mailto:</w:instrText>
      </w:r>
      <w:r w:rsidRPr="002F195E">
        <w:rPr>
          <w:rFonts w:cs="Times New Roman"/>
          <w:szCs w:val="20"/>
        </w:rPr>
        <w:instrText>*</w:instrText>
      </w:r>
      <w:r>
        <w:rPr>
          <w:rFonts w:cs="Times New Roman"/>
          <w:szCs w:val="20"/>
        </w:rPr>
        <w:instrText>mizael.rocha@ufpi.edu.br"</w:instrText>
      </w:r>
      <w:r>
        <w:rPr>
          <w:rFonts w:cs="Times New Roman"/>
          <w:szCs w:val="20"/>
        </w:rPr>
      </w:r>
      <w:r>
        <w:rPr>
          <w:rFonts w:cs="Times New Roman"/>
          <w:szCs w:val="20"/>
        </w:rPr>
        <w:fldChar w:fldCharType="separate"/>
      </w:r>
      <w:r w:rsidRPr="00807FC7">
        <w:rPr>
          <w:rStyle w:val="Hyperlink"/>
          <w:rFonts w:cs="Times New Roman"/>
          <w:szCs w:val="20"/>
        </w:rPr>
        <w:t>*mizael.rocha@ufpi.edu.br</w:t>
      </w:r>
      <w:r>
        <w:rPr>
          <w:rFonts w:cs="Times New Roman"/>
          <w:szCs w:val="20"/>
        </w:rPr>
        <w:fldChar w:fldCharType="end"/>
      </w:r>
    </w:p>
    <w:p w14:paraId="7F09E9AA" w14:textId="4994406A" w:rsidR="006A3035" w:rsidRDefault="008F7E83" w:rsidP="00E15AA6">
      <w:pPr>
        <w:ind w:firstLine="0"/>
        <w:jc w:val="center"/>
        <w:rPr>
          <w:rFonts w:cs="Times New Roman"/>
          <w:b/>
          <w:bCs/>
          <w:szCs w:val="20"/>
        </w:rPr>
      </w:pPr>
      <w:r>
        <w:rPr>
          <w:rFonts w:cs="Times New Roman"/>
          <w:szCs w:val="20"/>
        </w:rPr>
        <w:t>_____________________________________________________________________________________</w:t>
      </w:r>
    </w:p>
    <w:p w14:paraId="23DB6668" w14:textId="78A3CA7F" w:rsidR="0060758A" w:rsidRDefault="00E40428" w:rsidP="006E316F">
      <w:pPr>
        <w:spacing w:before="120"/>
        <w:ind w:left="567" w:right="567" w:firstLine="0"/>
        <w:rPr>
          <w:rFonts w:cs="Times New Roman"/>
          <w:szCs w:val="20"/>
        </w:rPr>
      </w:pPr>
      <w:r>
        <w:rPr>
          <w:rFonts w:cs="Times New Roman"/>
          <w:b/>
          <w:bCs/>
          <w:szCs w:val="20"/>
        </w:rPr>
        <w:t>RESUMO</w:t>
      </w:r>
      <w:r w:rsidR="002171A7">
        <w:rPr>
          <w:rFonts w:cs="Times New Roman"/>
          <w:b/>
          <w:bCs/>
          <w:szCs w:val="20"/>
        </w:rPr>
        <w:t xml:space="preserve">: </w:t>
      </w:r>
      <w:r w:rsidRPr="00E40428">
        <w:rPr>
          <w:rFonts w:cs="Times New Roman"/>
          <w:szCs w:val="20"/>
        </w:rPr>
        <w:t xml:space="preserve">Os </w:t>
      </w:r>
      <w:r w:rsidR="00633A89">
        <w:rPr>
          <w:rFonts w:cs="Times New Roman"/>
          <w:szCs w:val="20"/>
        </w:rPr>
        <w:t xml:space="preserve">plantios de </w:t>
      </w:r>
      <w:r w:rsidRPr="00E40428">
        <w:rPr>
          <w:rFonts w:cs="Times New Roman"/>
          <w:szCs w:val="20"/>
        </w:rPr>
        <w:t xml:space="preserve">eucalipto desempenham papel fundamental no setor florestal brasileiro. No entanto, a </w:t>
      </w:r>
      <w:r w:rsidR="00EF3B72">
        <w:rPr>
          <w:rFonts w:cs="Times New Roman"/>
          <w:szCs w:val="20"/>
        </w:rPr>
        <w:t xml:space="preserve">sua </w:t>
      </w:r>
      <w:r w:rsidRPr="00E40428">
        <w:rPr>
          <w:rFonts w:cs="Times New Roman"/>
          <w:szCs w:val="20"/>
        </w:rPr>
        <w:t xml:space="preserve">expansão tem favorecido o estabelecimento e dispersão de pragas, particularmente </w:t>
      </w:r>
      <w:r w:rsidR="00ED4770">
        <w:rPr>
          <w:rFonts w:cs="Times New Roman"/>
          <w:szCs w:val="20"/>
        </w:rPr>
        <w:t>d</w:t>
      </w:r>
      <w:r w:rsidRPr="00E40428">
        <w:rPr>
          <w:rFonts w:cs="Times New Roman"/>
          <w:szCs w:val="20"/>
        </w:rPr>
        <w:t xml:space="preserve">as moscas-brancas (Hemiptera: Aleyrodidae), que representam uma ameaça significativa </w:t>
      </w:r>
      <w:r w:rsidR="00EF3B72">
        <w:rPr>
          <w:rFonts w:cs="Times New Roman"/>
          <w:szCs w:val="20"/>
        </w:rPr>
        <w:t>à eucalipt</w:t>
      </w:r>
      <w:r w:rsidR="00124196">
        <w:rPr>
          <w:rFonts w:cs="Times New Roman"/>
          <w:szCs w:val="20"/>
        </w:rPr>
        <w:t>ocultura</w:t>
      </w:r>
      <w:r w:rsidRPr="00E40428">
        <w:rPr>
          <w:rFonts w:cs="Times New Roman"/>
          <w:szCs w:val="20"/>
        </w:rPr>
        <w:t xml:space="preserve"> devido à rápida reprodução e capacidade de dispersão. Assim, este estudo teve como objetivo avaliar a flutuação populacional de mosca-branca em um plantio experimental de eucalipto na região de Bom Jesus/PI, durante os períodos de novembro a março </w:t>
      </w:r>
      <w:r w:rsidR="00954B32">
        <w:rPr>
          <w:rFonts w:cs="Times New Roman"/>
          <w:szCs w:val="20"/>
        </w:rPr>
        <w:t>para</w:t>
      </w:r>
      <w:r w:rsidRPr="00E40428">
        <w:rPr>
          <w:rFonts w:cs="Times New Roman"/>
          <w:szCs w:val="20"/>
        </w:rPr>
        <w:t xml:space="preserve"> 2023</w:t>
      </w:r>
      <w:r w:rsidR="00954B32">
        <w:rPr>
          <w:rFonts w:cs="Times New Roman"/>
          <w:szCs w:val="20"/>
        </w:rPr>
        <w:t>/</w:t>
      </w:r>
      <w:r w:rsidRPr="00E40428">
        <w:rPr>
          <w:rFonts w:cs="Times New Roman"/>
          <w:szCs w:val="20"/>
        </w:rPr>
        <w:t>2024 e 2024</w:t>
      </w:r>
      <w:r w:rsidR="00954B32">
        <w:rPr>
          <w:rFonts w:cs="Times New Roman"/>
          <w:szCs w:val="20"/>
        </w:rPr>
        <w:t>/</w:t>
      </w:r>
      <w:r w:rsidRPr="00E40428">
        <w:rPr>
          <w:rFonts w:cs="Times New Roman"/>
          <w:szCs w:val="20"/>
        </w:rPr>
        <w:t xml:space="preserve">2025. </w:t>
      </w:r>
      <w:r w:rsidR="00ED4770" w:rsidRPr="009432AA">
        <w:rPr>
          <w:rFonts w:cs="Times New Roman"/>
        </w:rPr>
        <w:t xml:space="preserve">O estudo </w:t>
      </w:r>
      <w:r w:rsidR="00ED4770">
        <w:rPr>
          <w:rFonts w:cs="Times New Roman"/>
        </w:rPr>
        <w:t>foi</w:t>
      </w:r>
      <w:r w:rsidR="00ED4770" w:rsidRPr="009432AA">
        <w:rPr>
          <w:rFonts w:cs="Times New Roman"/>
        </w:rPr>
        <w:t xml:space="preserve"> realizado em um plantio clonal experimental </w:t>
      </w:r>
      <w:r w:rsidR="006E316F">
        <w:rPr>
          <w:rFonts w:cs="Times New Roman"/>
        </w:rPr>
        <w:t>com clones de</w:t>
      </w:r>
      <w:r w:rsidR="00ED4770" w:rsidRPr="009432AA">
        <w:rPr>
          <w:rFonts w:cs="Times New Roman"/>
        </w:rPr>
        <w:t xml:space="preserve"> eucalipto, </w:t>
      </w:r>
      <w:r w:rsidR="00ED4770">
        <w:rPr>
          <w:rFonts w:cs="Times New Roman"/>
        </w:rPr>
        <w:t>localizado em</w:t>
      </w:r>
      <w:r w:rsidR="00ED4770" w:rsidRPr="009432AA">
        <w:rPr>
          <w:rFonts w:cs="Times New Roman"/>
        </w:rPr>
        <w:t xml:space="preserve"> Bom Jesus</w:t>
      </w:r>
      <w:r w:rsidR="00ED4770">
        <w:rPr>
          <w:rFonts w:cs="Times New Roman"/>
        </w:rPr>
        <w:t xml:space="preserve"> -</w:t>
      </w:r>
      <w:r w:rsidR="00ED4770" w:rsidRPr="009432AA">
        <w:rPr>
          <w:rFonts w:cs="Times New Roman"/>
        </w:rPr>
        <w:t xml:space="preserve"> P</w:t>
      </w:r>
      <w:r w:rsidR="00ED4770">
        <w:rPr>
          <w:rFonts w:cs="Times New Roman"/>
        </w:rPr>
        <w:t>I</w:t>
      </w:r>
      <w:r w:rsidR="00ED4770" w:rsidRPr="009432AA">
        <w:rPr>
          <w:rFonts w:cs="Times New Roman"/>
        </w:rPr>
        <w:t xml:space="preserve">. </w:t>
      </w:r>
      <w:r w:rsidR="006E316F">
        <w:rPr>
          <w:rFonts w:cs="Times New Roman"/>
        </w:rPr>
        <w:t xml:space="preserve">624 árvores foram plantadas no espaçamento de 4 x 4 m, em março de 2022. </w:t>
      </w:r>
      <w:r w:rsidR="006E316F" w:rsidRPr="006E316F">
        <w:rPr>
          <w:rFonts w:cs="Times New Roman"/>
        </w:rPr>
        <w:t xml:space="preserve">Foram </w:t>
      </w:r>
      <w:r w:rsidR="006E316F">
        <w:rPr>
          <w:rFonts w:cs="Times New Roman"/>
        </w:rPr>
        <w:t xml:space="preserve">instaladas </w:t>
      </w:r>
      <w:r w:rsidR="006E316F" w:rsidRPr="006E316F">
        <w:rPr>
          <w:rFonts w:cs="Times New Roman"/>
        </w:rPr>
        <w:t xml:space="preserve">armadilhas adesivas amarelas </w:t>
      </w:r>
      <w:r w:rsidR="006E316F">
        <w:rPr>
          <w:rFonts w:cs="Times New Roman"/>
        </w:rPr>
        <w:t>(</w:t>
      </w:r>
      <w:r w:rsidR="006E316F" w:rsidRPr="006E316F">
        <w:rPr>
          <w:rFonts w:cs="Times New Roman"/>
        </w:rPr>
        <w:t>15 x 10 cm</w:t>
      </w:r>
      <w:r w:rsidR="006E316F">
        <w:rPr>
          <w:rFonts w:cs="Times New Roman"/>
        </w:rPr>
        <w:t xml:space="preserve">), </w:t>
      </w:r>
      <w:r w:rsidR="006E316F" w:rsidRPr="006E316F">
        <w:rPr>
          <w:rFonts w:cs="Times New Roman"/>
        </w:rPr>
        <w:t>distribuídas de forma sistemática</w:t>
      </w:r>
      <w:r w:rsidR="00133321">
        <w:rPr>
          <w:rFonts w:cs="Times New Roman"/>
        </w:rPr>
        <w:t>,</w:t>
      </w:r>
      <w:r w:rsidR="006E316F" w:rsidRPr="006E316F">
        <w:rPr>
          <w:rFonts w:cs="Times New Roman"/>
        </w:rPr>
        <w:t xml:space="preserve"> totalizando 16 armadilhas. A coleta e substituição foi feita a cada duas semanas</w:t>
      </w:r>
      <w:r w:rsidR="006E316F">
        <w:rPr>
          <w:rFonts w:cs="Times New Roman"/>
        </w:rPr>
        <w:t xml:space="preserve"> e a contagem das</w:t>
      </w:r>
      <w:r w:rsidR="006E316F" w:rsidRPr="006E316F">
        <w:rPr>
          <w:rFonts w:cs="Times New Roman"/>
        </w:rPr>
        <w:t xml:space="preserve"> moscas-brancas </w:t>
      </w:r>
      <w:r w:rsidR="006E316F">
        <w:rPr>
          <w:rFonts w:cs="Times New Roman"/>
        </w:rPr>
        <w:t xml:space="preserve">realizadas na sequência. </w:t>
      </w:r>
      <w:r w:rsidR="006E316F" w:rsidRPr="006E316F">
        <w:rPr>
          <w:rFonts w:cs="Times New Roman"/>
        </w:rPr>
        <w:t>Os dados foram analisados em um delineamento inteiramente casualisado (DIC) de dois fatores (período e mês)</w:t>
      </w:r>
      <w:r w:rsidR="006E316F">
        <w:rPr>
          <w:rFonts w:cs="Times New Roman"/>
        </w:rPr>
        <w:t xml:space="preserve">. </w:t>
      </w:r>
      <w:r w:rsidR="006E316F" w:rsidRPr="006E316F">
        <w:rPr>
          <w:rFonts w:cs="Times New Roman"/>
        </w:rPr>
        <w:t xml:space="preserve">Observou-se, dentro do plantio, uma variação na quantidade média de moscas-brancas para os dois períodos de chuva. </w:t>
      </w:r>
      <w:r w:rsidR="006E316F">
        <w:rPr>
          <w:rFonts w:cs="Times New Roman"/>
        </w:rPr>
        <w:t>As vari</w:t>
      </w:r>
      <w:r w:rsidR="00954B32">
        <w:rPr>
          <w:rFonts w:cs="Times New Roman"/>
        </w:rPr>
        <w:t>a</w:t>
      </w:r>
      <w:r w:rsidR="006E316F">
        <w:rPr>
          <w:rFonts w:cs="Times New Roman"/>
        </w:rPr>
        <w:t>ções</w:t>
      </w:r>
      <w:r w:rsidR="00954B32">
        <w:rPr>
          <w:rFonts w:cs="Times New Roman"/>
        </w:rPr>
        <w:t>,</w:t>
      </w:r>
      <w:r w:rsidR="006E316F">
        <w:rPr>
          <w:rFonts w:cs="Times New Roman"/>
        </w:rPr>
        <w:t xml:space="preserve"> mês a mês</w:t>
      </w:r>
      <w:r w:rsidR="00954B32">
        <w:rPr>
          <w:rFonts w:cs="Times New Roman"/>
        </w:rPr>
        <w:t>,</w:t>
      </w:r>
      <w:r w:rsidR="006E316F">
        <w:rPr>
          <w:rFonts w:cs="Times New Roman"/>
        </w:rPr>
        <w:t xml:space="preserve"> dentro do período de 2023/2024 foram menos expressivos do que no período de 2024/2025 e a partir do mês de janeiro, as diferenças na quantidade de moscas-brancas coletadas foram significativamente maiores no período de 2024/2025 em comparação com o mesmo período de 2023/2024. </w:t>
      </w:r>
      <w:r w:rsidR="006E316F" w:rsidRPr="00DE3F53">
        <w:rPr>
          <w:rFonts w:eastAsia="Times New Roman" w:cs="Times New Roman"/>
          <w:kern w:val="0"/>
          <w:szCs w:val="20"/>
          <w:lang w:eastAsia="pt-BR"/>
          <w14:ligatures w14:val="none"/>
        </w:rPr>
        <w:t xml:space="preserve">Observou-se </w:t>
      </w:r>
      <w:r w:rsidR="006E316F">
        <w:rPr>
          <w:rFonts w:eastAsia="Times New Roman" w:cs="Times New Roman"/>
          <w:kern w:val="0"/>
          <w:szCs w:val="20"/>
          <w:lang w:eastAsia="pt-BR"/>
          <w14:ligatures w14:val="none"/>
        </w:rPr>
        <w:t>uma variação na população de mosca-branca dentro da estação chuvosa, com aumento na população a partir de janeiro</w:t>
      </w:r>
      <w:r w:rsidR="006E316F" w:rsidRPr="00DE3F53">
        <w:rPr>
          <w:rFonts w:eastAsia="Times New Roman" w:cs="Times New Roman"/>
          <w:kern w:val="0"/>
          <w:szCs w:val="20"/>
          <w:lang w:eastAsia="pt-BR"/>
          <w14:ligatures w14:val="none"/>
        </w:rPr>
        <w:t>.</w:t>
      </w:r>
    </w:p>
    <w:p w14:paraId="35ADC35D" w14:textId="0EDF7D6E" w:rsidR="00CC56FB" w:rsidRDefault="00CC56FB" w:rsidP="003C3E4C">
      <w:pPr>
        <w:spacing w:before="120" w:after="120"/>
        <w:ind w:right="567" w:firstLine="567"/>
        <w:rPr>
          <w:rFonts w:cs="Times New Roman"/>
          <w:szCs w:val="20"/>
        </w:rPr>
      </w:pPr>
      <w:r w:rsidRPr="003C3E4C">
        <w:rPr>
          <w:rFonts w:cs="Times New Roman"/>
          <w:i/>
          <w:iCs/>
          <w:szCs w:val="20"/>
        </w:rPr>
        <w:t>Palavras</w:t>
      </w:r>
      <w:r w:rsidR="00C14F89">
        <w:rPr>
          <w:rFonts w:cs="Times New Roman"/>
          <w:i/>
          <w:iCs/>
          <w:szCs w:val="20"/>
        </w:rPr>
        <w:t>-</w:t>
      </w:r>
      <w:r w:rsidRPr="003C3E4C">
        <w:rPr>
          <w:rFonts w:cs="Times New Roman"/>
          <w:i/>
          <w:iCs/>
          <w:szCs w:val="20"/>
        </w:rPr>
        <w:t>chave</w:t>
      </w:r>
      <w:r>
        <w:rPr>
          <w:rFonts w:cs="Times New Roman"/>
          <w:b/>
          <w:bCs/>
          <w:szCs w:val="20"/>
        </w:rPr>
        <w:t>:</w:t>
      </w:r>
      <w:r>
        <w:rPr>
          <w:rFonts w:cs="Times New Roman"/>
          <w:szCs w:val="20"/>
        </w:rPr>
        <w:t xml:space="preserve"> </w:t>
      </w:r>
      <w:r w:rsidR="00265747">
        <w:rPr>
          <w:rFonts w:cs="Times New Roman"/>
          <w:szCs w:val="20"/>
        </w:rPr>
        <w:t xml:space="preserve">Setor Florestal, </w:t>
      </w:r>
      <w:r w:rsidR="00954B32">
        <w:rPr>
          <w:rFonts w:cs="Times New Roman"/>
          <w:szCs w:val="20"/>
        </w:rPr>
        <w:t>a</w:t>
      </w:r>
      <w:r w:rsidR="001B3351">
        <w:rPr>
          <w:rFonts w:cs="Times New Roman"/>
          <w:szCs w:val="20"/>
        </w:rPr>
        <w:t xml:space="preserve">bundância, </w:t>
      </w:r>
      <w:r w:rsidR="00A51470">
        <w:rPr>
          <w:rFonts w:cs="Times New Roman"/>
          <w:szCs w:val="20"/>
        </w:rPr>
        <w:t xml:space="preserve">inseto sugador </w:t>
      </w:r>
    </w:p>
    <w:p w14:paraId="41A14F8B" w14:textId="56110B0E" w:rsidR="00FD2FCB" w:rsidRPr="00A55E0D" w:rsidRDefault="00FD2FCB" w:rsidP="0015321B">
      <w:pPr>
        <w:spacing w:before="120" w:after="120"/>
        <w:ind w:firstLine="0"/>
        <w:rPr>
          <w:rFonts w:cs="Times New Roman"/>
          <w:b/>
          <w:bCs/>
          <w:szCs w:val="20"/>
        </w:rPr>
      </w:pPr>
      <w:r w:rsidRPr="00A55E0D">
        <w:rPr>
          <w:rFonts w:cs="Times New Roman"/>
          <w:b/>
          <w:bCs/>
          <w:szCs w:val="20"/>
        </w:rPr>
        <w:t>INTRODUÇÃO</w:t>
      </w:r>
    </w:p>
    <w:p w14:paraId="39CF60DE" w14:textId="6AB23C01" w:rsidR="00983BE4" w:rsidRPr="009432AA" w:rsidRDefault="0054241D" w:rsidP="003F5C8D">
      <w:pPr>
        <w:ind w:left="57" w:right="57"/>
        <w:rPr>
          <w:rFonts w:cs="Times New Roman"/>
          <w:bCs/>
          <w:color w:val="000000" w:themeColor="text1"/>
          <w:szCs w:val="20"/>
        </w:rPr>
      </w:pPr>
      <w:r>
        <w:rPr>
          <w:rFonts w:cs="Times New Roman"/>
          <w:bCs/>
          <w:color w:val="000000" w:themeColor="text1"/>
          <w:szCs w:val="20"/>
        </w:rPr>
        <w:t>No Brasil, a</w:t>
      </w:r>
      <w:r w:rsidR="00F44059">
        <w:rPr>
          <w:rFonts w:cs="Times New Roman"/>
          <w:bCs/>
          <w:color w:val="000000" w:themeColor="text1"/>
          <w:szCs w:val="20"/>
        </w:rPr>
        <w:t>s árvores de e</w:t>
      </w:r>
      <w:r w:rsidR="00983BE4" w:rsidRPr="009432AA">
        <w:rPr>
          <w:rFonts w:cs="Times New Roman"/>
          <w:bCs/>
          <w:color w:val="000000" w:themeColor="text1"/>
          <w:szCs w:val="20"/>
        </w:rPr>
        <w:t xml:space="preserve">ucalipto desempenham um papel relevante no Setor Florestal, participando ativamente de várias cadeias produtivas, especialmente aquelas atreladas ao uso da matéria-prima madeireira obtida </w:t>
      </w:r>
      <w:r>
        <w:rPr>
          <w:rFonts w:cs="Times New Roman"/>
          <w:bCs/>
          <w:color w:val="000000" w:themeColor="text1"/>
          <w:szCs w:val="20"/>
        </w:rPr>
        <w:t>dos plantios</w:t>
      </w:r>
      <w:r w:rsidR="00983BE4" w:rsidRPr="009432AA">
        <w:rPr>
          <w:rFonts w:cs="Times New Roman"/>
          <w:bCs/>
          <w:color w:val="000000" w:themeColor="text1"/>
          <w:szCs w:val="20"/>
        </w:rPr>
        <w:t xml:space="preserve"> (SANTOS </w:t>
      </w:r>
      <w:r w:rsidR="00983BE4" w:rsidRPr="003C3E4C">
        <w:rPr>
          <w:rFonts w:cs="Times New Roman"/>
          <w:bCs/>
          <w:i/>
          <w:iCs/>
          <w:color w:val="000000" w:themeColor="text1"/>
          <w:szCs w:val="20"/>
        </w:rPr>
        <w:t>et al.</w:t>
      </w:r>
      <w:r w:rsidR="00983BE4" w:rsidRPr="009432AA">
        <w:rPr>
          <w:rFonts w:cs="Times New Roman"/>
          <w:bCs/>
          <w:color w:val="000000" w:themeColor="text1"/>
          <w:szCs w:val="20"/>
        </w:rPr>
        <w:t xml:space="preserve">, 2020). </w:t>
      </w:r>
      <w:r>
        <w:rPr>
          <w:rFonts w:cs="Times New Roman"/>
          <w:bCs/>
          <w:color w:val="000000" w:themeColor="text1"/>
          <w:szCs w:val="20"/>
        </w:rPr>
        <w:t>No entanto, á</w:t>
      </w:r>
      <w:r w:rsidR="00983BE4" w:rsidRPr="009432AA">
        <w:rPr>
          <w:rFonts w:cs="Times New Roman"/>
          <w:bCs/>
          <w:color w:val="000000" w:themeColor="text1"/>
          <w:szCs w:val="20"/>
        </w:rPr>
        <w:t xml:space="preserve">reas extensas e contínuas de reflorestamentos, principalmente com espécies do gênero </w:t>
      </w:r>
      <w:r w:rsidR="00983BE4" w:rsidRPr="009432AA">
        <w:rPr>
          <w:rFonts w:cs="Times New Roman"/>
          <w:bCs/>
          <w:i/>
          <w:iCs/>
          <w:color w:val="000000" w:themeColor="text1"/>
          <w:szCs w:val="20"/>
        </w:rPr>
        <w:t>Eucalyptus</w:t>
      </w:r>
      <w:r w:rsidR="00280571" w:rsidRPr="00280571">
        <w:t xml:space="preserve"> </w:t>
      </w:r>
      <w:r w:rsidR="00280571" w:rsidRPr="003C3E4C">
        <w:rPr>
          <w:rFonts w:cs="Times New Roman"/>
          <w:bCs/>
          <w:color w:val="000000" w:themeColor="text1"/>
          <w:szCs w:val="20"/>
        </w:rPr>
        <w:t>L'Hér.</w:t>
      </w:r>
      <w:r w:rsidR="00280571">
        <w:rPr>
          <w:rFonts w:cs="Times New Roman"/>
          <w:bCs/>
          <w:i/>
          <w:iCs/>
          <w:color w:val="000000" w:themeColor="text1"/>
          <w:szCs w:val="20"/>
        </w:rPr>
        <w:t xml:space="preserve"> </w:t>
      </w:r>
      <w:r w:rsidR="00280571">
        <w:rPr>
          <w:rFonts w:cs="Times New Roman"/>
          <w:bCs/>
          <w:color w:val="000000" w:themeColor="text1"/>
          <w:szCs w:val="20"/>
        </w:rPr>
        <w:t>(Myrtaceae)</w:t>
      </w:r>
      <w:r w:rsidR="00983BE4" w:rsidRPr="009432AA">
        <w:rPr>
          <w:rFonts w:cs="Times New Roman"/>
          <w:bCs/>
          <w:color w:val="000000" w:themeColor="text1"/>
          <w:szCs w:val="20"/>
        </w:rPr>
        <w:t xml:space="preserve">, com uma base genética restrita, oferecem condições propícias para o estabelecimento e dispersão de </w:t>
      </w:r>
      <w:r w:rsidR="004856D2">
        <w:rPr>
          <w:rFonts w:cs="Times New Roman"/>
          <w:bCs/>
          <w:color w:val="000000" w:themeColor="text1"/>
          <w:szCs w:val="20"/>
        </w:rPr>
        <w:t>insetos-</w:t>
      </w:r>
      <w:r w:rsidR="00983BE4" w:rsidRPr="009432AA">
        <w:rPr>
          <w:rFonts w:cs="Times New Roman"/>
          <w:bCs/>
          <w:color w:val="000000" w:themeColor="text1"/>
          <w:szCs w:val="20"/>
        </w:rPr>
        <w:t>praga. A</w:t>
      </w:r>
      <w:r w:rsidR="00352504">
        <w:rPr>
          <w:rFonts w:cs="Times New Roman"/>
          <w:bCs/>
          <w:color w:val="000000" w:themeColor="text1"/>
          <w:szCs w:val="20"/>
        </w:rPr>
        <w:t>liado a isso, tem-se a</w:t>
      </w:r>
      <w:r w:rsidR="00983BE4" w:rsidRPr="009432AA">
        <w:rPr>
          <w:rFonts w:cs="Times New Roman"/>
          <w:bCs/>
          <w:color w:val="000000" w:themeColor="text1"/>
          <w:szCs w:val="20"/>
        </w:rPr>
        <w:t xml:space="preserve"> baixa resistência ambiental</w:t>
      </w:r>
      <w:r w:rsidR="00352504">
        <w:rPr>
          <w:rFonts w:cs="Times New Roman"/>
          <w:bCs/>
          <w:color w:val="000000" w:themeColor="text1"/>
          <w:szCs w:val="20"/>
        </w:rPr>
        <w:t xml:space="preserve"> dos </w:t>
      </w:r>
      <w:r w:rsidR="00983BE4" w:rsidRPr="009432AA">
        <w:rPr>
          <w:rFonts w:cs="Times New Roman"/>
          <w:bCs/>
          <w:color w:val="000000" w:themeColor="text1"/>
          <w:szCs w:val="20"/>
        </w:rPr>
        <w:t>monocultivos, que não oferecem condições de abrigo ou alimentos para os inimigos naturais</w:t>
      </w:r>
      <w:r w:rsidR="00352504">
        <w:rPr>
          <w:rFonts w:cs="Times New Roman"/>
          <w:bCs/>
          <w:color w:val="000000" w:themeColor="text1"/>
          <w:szCs w:val="20"/>
        </w:rPr>
        <w:t xml:space="preserve"> desses insetos</w:t>
      </w:r>
      <w:r w:rsidR="00983BE4" w:rsidRPr="009432AA">
        <w:rPr>
          <w:rFonts w:cs="Times New Roman"/>
          <w:bCs/>
          <w:color w:val="000000" w:themeColor="text1"/>
          <w:szCs w:val="20"/>
        </w:rPr>
        <w:t xml:space="preserve"> (IEDE, 2005).</w:t>
      </w:r>
    </w:p>
    <w:p w14:paraId="63C3F186" w14:textId="667CC86F" w:rsidR="00983BE4" w:rsidRPr="009432AA" w:rsidRDefault="00352504" w:rsidP="003F5C8D">
      <w:pPr>
        <w:ind w:left="57" w:right="57"/>
        <w:rPr>
          <w:rFonts w:cs="Times New Roman"/>
          <w:bCs/>
          <w:color w:val="000000" w:themeColor="text1"/>
          <w:szCs w:val="20"/>
        </w:rPr>
      </w:pPr>
      <w:r>
        <w:rPr>
          <w:rFonts w:cs="Times New Roman"/>
          <w:bCs/>
          <w:color w:val="000000" w:themeColor="text1"/>
          <w:szCs w:val="20"/>
        </w:rPr>
        <w:t xml:space="preserve">As moscas-brancas </w:t>
      </w:r>
      <w:r w:rsidR="00534C17">
        <w:rPr>
          <w:rFonts w:cs="Times New Roman"/>
          <w:bCs/>
          <w:color w:val="000000" w:themeColor="text1"/>
          <w:szCs w:val="20"/>
        </w:rPr>
        <w:t xml:space="preserve">(Hemiptera: Aleyrodidae) </w:t>
      </w:r>
      <w:r>
        <w:rPr>
          <w:rFonts w:cs="Times New Roman"/>
          <w:bCs/>
          <w:color w:val="000000" w:themeColor="text1"/>
          <w:szCs w:val="20"/>
        </w:rPr>
        <w:t xml:space="preserve">são consideradas pragas chaves em vários agroecossistemas brasileiros. </w:t>
      </w:r>
      <w:r w:rsidR="00534C17">
        <w:rPr>
          <w:rFonts w:cs="Times New Roman"/>
          <w:bCs/>
          <w:color w:val="000000" w:themeColor="text1"/>
          <w:szCs w:val="20"/>
        </w:rPr>
        <w:t>Esses insetos diminutos</w:t>
      </w:r>
      <w:r w:rsidR="00534C17" w:rsidRPr="009432AA">
        <w:rPr>
          <w:rFonts w:cs="Times New Roman"/>
          <w:bCs/>
          <w:color w:val="000000" w:themeColor="text1"/>
          <w:szCs w:val="20"/>
        </w:rPr>
        <w:t xml:space="preserve"> são sugadores de seiva, polífago</w:t>
      </w:r>
      <w:r w:rsidR="00534C17">
        <w:rPr>
          <w:rFonts w:cs="Times New Roman"/>
          <w:bCs/>
          <w:color w:val="000000" w:themeColor="text1"/>
          <w:szCs w:val="20"/>
        </w:rPr>
        <w:t>s</w:t>
      </w:r>
      <w:r w:rsidR="00534C17" w:rsidRPr="009432AA">
        <w:rPr>
          <w:rFonts w:cs="Times New Roman"/>
          <w:bCs/>
          <w:color w:val="000000" w:themeColor="text1"/>
          <w:szCs w:val="20"/>
        </w:rPr>
        <w:t>, que apresenta</w:t>
      </w:r>
      <w:r w:rsidR="00534C17">
        <w:rPr>
          <w:rFonts w:cs="Times New Roman"/>
          <w:bCs/>
          <w:color w:val="000000" w:themeColor="text1"/>
          <w:szCs w:val="20"/>
        </w:rPr>
        <w:t>m uma</w:t>
      </w:r>
      <w:r w:rsidR="00534C17" w:rsidRPr="009432AA">
        <w:rPr>
          <w:rFonts w:cs="Times New Roman"/>
          <w:bCs/>
          <w:color w:val="000000" w:themeColor="text1"/>
          <w:szCs w:val="20"/>
        </w:rPr>
        <w:t xml:space="preserve"> ampla distribuição geográfica e já fo</w:t>
      </w:r>
      <w:r w:rsidR="00534C17">
        <w:rPr>
          <w:rFonts w:cs="Times New Roman"/>
          <w:bCs/>
          <w:color w:val="000000" w:themeColor="text1"/>
          <w:szCs w:val="20"/>
        </w:rPr>
        <w:t>ram</w:t>
      </w:r>
      <w:r w:rsidR="00534C17" w:rsidRPr="009432AA">
        <w:rPr>
          <w:rFonts w:cs="Times New Roman"/>
          <w:bCs/>
          <w:color w:val="000000" w:themeColor="text1"/>
          <w:szCs w:val="20"/>
        </w:rPr>
        <w:t xml:space="preserve"> observado</w:t>
      </w:r>
      <w:r w:rsidR="00534C17">
        <w:rPr>
          <w:rFonts w:cs="Times New Roman"/>
          <w:bCs/>
          <w:color w:val="000000" w:themeColor="text1"/>
          <w:szCs w:val="20"/>
        </w:rPr>
        <w:t>s</w:t>
      </w:r>
      <w:r w:rsidR="00534C17" w:rsidRPr="009432AA">
        <w:rPr>
          <w:rFonts w:cs="Times New Roman"/>
          <w:bCs/>
          <w:color w:val="000000" w:themeColor="text1"/>
          <w:szCs w:val="20"/>
        </w:rPr>
        <w:t xml:space="preserve"> reproduzindo-se em cerca de 900 espécies de plantas anuais e perenes, pertencentes a oitenta e quatro famílias botânicas</w:t>
      </w:r>
      <w:r w:rsidR="00534C17">
        <w:rPr>
          <w:rFonts w:cs="Times New Roman"/>
          <w:bCs/>
          <w:color w:val="000000" w:themeColor="text1"/>
          <w:szCs w:val="20"/>
        </w:rPr>
        <w:t xml:space="preserve"> (</w:t>
      </w:r>
      <w:r w:rsidR="00534C17" w:rsidRPr="009432AA">
        <w:rPr>
          <w:rFonts w:cs="Times New Roman"/>
          <w:bCs/>
          <w:color w:val="000000" w:themeColor="text1"/>
          <w:szCs w:val="20"/>
        </w:rPr>
        <w:t>OLIVEIRA</w:t>
      </w:r>
      <w:r w:rsidR="00954B32">
        <w:rPr>
          <w:rFonts w:cs="Times New Roman"/>
          <w:bCs/>
          <w:color w:val="000000" w:themeColor="text1"/>
          <w:szCs w:val="20"/>
        </w:rPr>
        <w:t>; LIMA</w:t>
      </w:r>
      <w:r w:rsidR="00534C17" w:rsidRPr="009432AA">
        <w:rPr>
          <w:rFonts w:cs="Times New Roman"/>
          <w:bCs/>
          <w:color w:val="000000" w:themeColor="text1"/>
          <w:szCs w:val="20"/>
        </w:rPr>
        <w:t>, 2006).</w:t>
      </w:r>
      <w:r w:rsidR="00534C17">
        <w:rPr>
          <w:rFonts w:cs="Times New Roman"/>
          <w:bCs/>
          <w:color w:val="000000" w:themeColor="text1"/>
          <w:szCs w:val="20"/>
        </w:rPr>
        <w:t xml:space="preserve"> </w:t>
      </w:r>
      <w:r w:rsidR="00534C17" w:rsidRPr="00534C17">
        <w:rPr>
          <w:rFonts w:cs="Times New Roman"/>
          <w:bCs/>
          <w:color w:val="000000" w:themeColor="text1"/>
          <w:szCs w:val="20"/>
        </w:rPr>
        <w:t xml:space="preserve">Segundo Queiroz </w:t>
      </w:r>
      <w:r w:rsidR="00534C17" w:rsidRPr="00534C17">
        <w:rPr>
          <w:rFonts w:cs="Times New Roman"/>
          <w:bCs/>
          <w:i/>
          <w:iCs/>
          <w:color w:val="000000" w:themeColor="text1"/>
          <w:szCs w:val="20"/>
        </w:rPr>
        <w:t>et al</w:t>
      </w:r>
      <w:r w:rsidR="00534C17" w:rsidRPr="00534C17">
        <w:rPr>
          <w:rFonts w:cs="Times New Roman"/>
          <w:bCs/>
          <w:color w:val="000000" w:themeColor="text1"/>
          <w:szCs w:val="20"/>
        </w:rPr>
        <w:t xml:space="preserve">. (2021), duas espécies </w:t>
      </w:r>
      <w:r w:rsidR="00534C17">
        <w:rPr>
          <w:rFonts w:cs="Times New Roman"/>
          <w:bCs/>
          <w:color w:val="000000" w:themeColor="text1"/>
          <w:szCs w:val="20"/>
        </w:rPr>
        <w:t>já</w:t>
      </w:r>
      <w:r w:rsidR="00534C17" w:rsidRPr="00534C17">
        <w:rPr>
          <w:rFonts w:cs="Times New Roman"/>
          <w:bCs/>
          <w:color w:val="000000" w:themeColor="text1"/>
          <w:szCs w:val="20"/>
        </w:rPr>
        <w:t xml:space="preserve"> foram observadas no Brasil ocorrendo em </w:t>
      </w:r>
      <w:r w:rsidR="00534C17">
        <w:rPr>
          <w:rFonts w:cs="Times New Roman"/>
          <w:bCs/>
          <w:color w:val="000000" w:themeColor="text1"/>
          <w:szCs w:val="20"/>
        </w:rPr>
        <w:t xml:space="preserve">plantios de </w:t>
      </w:r>
      <w:r w:rsidR="00534C17" w:rsidRPr="00534C17">
        <w:rPr>
          <w:rFonts w:cs="Times New Roman"/>
          <w:bCs/>
          <w:color w:val="000000" w:themeColor="text1"/>
          <w:szCs w:val="20"/>
        </w:rPr>
        <w:t xml:space="preserve">eucalipto, a </w:t>
      </w:r>
      <w:r w:rsidR="00534C17" w:rsidRPr="00534C17">
        <w:rPr>
          <w:rFonts w:cs="Times New Roman"/>
          <w:bCs/>
          <w:i/>
          <w:iCs/>
          <w:color w:val="000000" w:themeColor="text1"/>
          <w:szCs w:val="20"/>
        </w:rPr>
        <w:t>Bemisia tabaci</w:t>
      </w:r>
      <w:r w:rsidR="00534C17" w:rsidRPr="00534C17">
        <w:rPr>
          <w:rFonts w:cs="Times New Roman"/>
          <w:bCs/>
          <w:color w:val="000000" w:themeColor="text1"/>
          <w:szCs w:val="20"/>
        </w:rPr>
        <w:t xml:space="preserve"> (Gennadius) e </w:t>
      </w:r>
      <w:r w:rsidR="00534C17" w:rsidRPr="00534C17">
        <w:rPr>
          <w:rFonts w:cs="Times New Roman"/>
          <w:bCs/>
          <w:i/>
          <w:iCs/>
          <w:color w:val="000000" w:themeColor="text1"/>
          <w:szCs w:val="20"/>
        </w:rPr>
        <w:t>Dialeurodicus tesselatus</w:t>
      </w:r>
      <w:r w:rsidR="00534C17" w:rsidRPr="00534C17">
        <w:rPr>
          <w:rFonts w:cs="Times New Roman"/>
          <w:bCs/>
          <w:color w:val="000000" w:themeColor="text1"/>
          <w:szCs w:val="20"/>
        </w:rPr>
        <w:t xml:space="preserve"> Quaintance &amp; Baker</w:t>
      </w:r>
      <w:r w:rsidR="00534C17">
        <w:rPr>
          <w:rFonts w:cs="Times New Roman"/>
          <w:bCs/>
          <w:color w:val="000000" w:themeColor="text1"/>
          <w:szCs w:val="20"/>
        </w:rPr>
        <w:t xml:space="preserve">. </w:t>
      </w:r>
    </w:p>
    <w:p w14:paraId="0A5DA0CE" w14:textId="63C7D467" w:rsidR="00563E3A" w:rsidRDefault="00983BE4" w:rsidP="00EB6198">
      <w:pPr>
        <w:ind w:left="57" w:right="57"/>
        <w:rPr>
          <w:rFonts w:cs="Times New Roman"/>
          <w:bCs/>
          <w:color w:val="000000" w:themeColor="text1"/>
          <w:szCs w:val="20"/>
        </w:rPr>
      </w:pPr>
      <w:r w:rsidRPr="009432AA">
        <w:rPr>
          <w:rFonts w:cs="Times New Roman"/>
          <w:bCs/>
          <w:color w:val="000000" w:themeColor="text1"/>
          <w:szCs w:val="20"/>
        </w:rPr>
        <w:t xml:space="preserve">O conhecimento da </w:t>
      </w:r>
      <w:r w:rsidR="00EC7837">
        <w:rPr>
          <w:rFonts w:cs="Times New Roman"/>
          <w:bCs/>
          <w:color w:val="000000" w:themeColor="text1"/>
          <w:szCs w:val="20"/>
        </w:rPr>
        <w:t xml:space="preserve">dinâmica populacional de </w:t>
      </w:r>
      <w:r w:rsidRPr="009432AA">
        <w:rPr>
          <w:rFonts w:cs="Times New Roman"/>
          <w:bCs/>
          <w:color w:val="000000" w:themeColor="text1"/>
          <w:szCs w:val="20"/>
        </w:rPr>
        <w:t>mosca</w:t>
      </w:r>
      <w:r w:rsidR="008800FB">
        <w:rPr>
          <w:rFonts w:cs="Times New Roman"/>
          <w:bCs/>
          <w:color w:val="000000" w:themeColor="text1"/>
          <w:szCs w:val="20"/>
        </w:rPr>
        <w:t>s</w:t>
      </w:r>
      <w:r w:rsidRPr="009432AA">
        <w:rPr>
          <w:rFonts w:cs="Times New Roman"/>
          <w:bCs/>
          <w:color w:val="000000" w:themeColor="text1"/>
          <w:szCs w:val="20"/>
        </w:rPr>
        <w:t>-branca</w:t>
      </w:r>
      <w:r w:rsidR="00675F7D">
        <w:rPr>
          <w:rFonts w:cs="Times New Roman"/>
          <w:bCs/>
          <w:color w:val="000000" w:themeColor="text1"/>
          <w:szCs w:val="20"/>
        </w:rPr>
        <w:t>s</w:t>
      </w:r>
      <w:r w:rsidRPr="009432AA">
        <w:rPr>
          <w:rFonts w:cs="Times New Roman"/>
          <w:bCs/>
          <w:color w:val="000000" w:themeColor="text1"/>
          <w:szCs w:val="20"/>
        </w:rPr>
        <w:t>, bem como suas relações com o meio ambiente, fornece subsídios para o seu manejo adequado e, consequentemente, a manutenção das populações em níveis desejáveis. Assim,</w:t>
      </w:r>
      <w:r w:rsidR="00F14225">
        <w:rPr>
          <w:rFonts w:cs="Times New Roman"/>
          <w:bCs/>
          <w:color w:val="000000" w:themeColor="text1"/>
          <w:szCs w:val="20"/>
        </w:rPr>
        <w:t xml:space="preserve"> </w:t>
      </w:r>
      <w:r w:rsidRPr="009432AA">
        <w:rPr>
          <w:rFonts w:cs="Times New Roman"/>
          <w:bCs/>
          <w:color w:val="000000" w:themeColor="text1"/>
          <w:szCs w:val="20"/>
        </w:rPr>
        <w:t xml:space="preserve">este trabalho teve como objetivo avaliar </w:t>
      </w:r>
      <w:r w:rsidR="006C6872" w:rsidRPr="009432AA">
        <w:rPr>
          <w:rFonts w:cs="Times New Roman"/>
          <w:bCs/>
          <w:color w:val="000000" w:themeColor="text1"/>
          <w:szCs w:val="20"/>
        </w:rPr>
        <w:t>a</w:t>
      </w:r>
      <w:r w:rsidR="00954B32">
        <w:rPr>
          <w:rFonts w:cs="Times New Roman"/>
          <w:bCs/>
          <w:color w:val="000000" w:themeColor="text1"/>
          <w:szCs w:val="20"/>
        </w:rPr>
        <w:t xml:space="preserve"> variação na abundância</w:t>
      </w:r>
      <w:r w:rsidR="006261F6">
        <w:rPr>
          <w:rFonts w:cs="Times New Roman"/>
          <w:bCs/>
          <w:color w:val="000000" w:themeColor="text1"/>
          <w:szCs w:val="20"/>
        </w:rPr>
        <w:t xml:space="preserve"> de mosca</w:t>
      </w:r>
      <w:r w:rsidR="00C1603E">
        <w:rPr>
          <w:rFonts w:cs="Times New Roman"/>
          <w:bCs/>
          <w:color w:val="000000" w:themeColor="text1"/>
          <w:szCs w:val="20"/>
        </w:rPr>
        <w:t xml:space="preserve"> </w:t>
      </w:r>
      <w:r w:rsidR="006261F6">
        <w:rPr>
          <w:rFonts w:cs="Times New Roman"/>
          <w:bCs/>
          <w:color w:val="000000" w:themeColor="text1"/>
          <w:szCs w:val="20"/>
        </w:rPr>
        <w:t xml:space="preserve">branca, dentro de um plantio de eucalipto, em dois </w:t>
      </w:r>
      <w:r w:rsidR="009769A1">
        <w:rPr>
          <w:rFonts w:cs="Times New Roman"/>
          <w:bCs/>
          <w:color w:val="000000" w:themeColor="text1"/>
          <w:szCs w:val="20"/>
        </w:rPr>
        <w:t>períodos de chuva</w:t>
      </w:r>
      <w:r w:rsidR="000A06FD">
        <w:rPr>
          <w:rFonts w:cs="Times New Roman"/>
          <w:bCs/>
          <w:color w:val="000000" w:themeColor="text1"/>
          <w:szCs w:val="20"/>
        </w:rPr>
        <w:t>.</w:t>
      </w:r>
    </w:p>
    <w:p w14:paraId="3A29D2EA" w14:textId="2BDF6DE6" w:rsidR="00983BE4" w:rsidRPr="0015321B" w:rsidRDefault="00983BE4" w:rsidP="0015321B">
      <w:pPr>
        <w:spacing w:before="120" w:after="120"/>
        <w:ind w:firstLine="0"/>
        <w:rPr>
          <w:rFonts w:cs="Times New Roman"/>
          <w:b/>
          <w:bCs/>
          <w:szCs w:val="20"/>
        </w:rPr>
      </w:pPr>
      <w:r w:rsidRPr="0015321B">
        <w:rPr>
          <w:rFonts w:cs="Times New Roman"/>
          <w:b/>
          <w:bCs/>
          <w:szCs w:val="20"/>
        </w:rPr>
        <w:t xml:space="preserve">MATERIAL E MÉTODOS </w:t>
      </w:r>
    </w:p>
    <w:p w14:paraId="0614D89F" w14:textId="5893106F" w:rsidR="009432AA" w:rsidRPr="009432AA" w:rsidRDefault="009432AA" w:rsidP="0015321B">
      <w:pPr>
        <w:spacing w:after="120"/>
        <w:ind w:firstLine="0"/>
        <w:rPr>
          <w:rFonts w:cs="Times New Roman"/>
          <w:b/>
          <w:bCs/>
          <w:szCs w:val="20"/>
        </w:rPr>
      </w:pPr>
      <w:r w:rsidRPr="009432AA">
        <w:rPr>
          <w:rFonts w:cs="Times New Roman"/>
          <w:b/>
          <w:bCs/>
          <w:szCs w:val="20"/>
        </w:rPr>
        <w:t xml:space="preserve">Área de estudo </w:t>
      </w:r>
    </w:p>
    <w:p w14:paraId="3561D753" w14:textId="319BCA65" w:rsidR="00F145CB" w:rsidRDefault="00F145CB" w:rsidP="00DD2F85">
      <w:pPr>
        <w:pStyle w:val="CabealhoeRodap"/>
        <w:ind w:left="57" w:right="57"/>
        <w:rPr>
          <w:rFonts w:ascii="Times New Roman" w:hAnsi="Times New Roman" w:cs="Times New Roman"/>
        </w:rPr>
      </w:pPr>
      <w:r w:rsidRPr="00D4669E">
        <w:rPr>
          <w:rFonts w:ascii="Times New Roman" w:hAnsi="Times New Roman" w:cs="Times New Roman"/>
        </w:rPr>
        <w:t xml:space="preserve">O estudo </w:t>
      </w:r>
      <w:r w:rsidR="00800135" w:rsidRPr="00D4669E">
        <w:rPr>
          <w:rFonts w:ascii="Times New Roman" w:hAnsi="Times New Roman" w:cs="Times New Roman"/>
        </w:rPr>
        <w:t>foi</w:t>
      </w:r>
      <w:r w:rsidRPr="00D4669E">
        <w:rPr>
          <w:rFonts w:ascii="Times New Roman" w:hAnsi="Times New Roman" w:cs="Times New Roman"/>
        </w:rPr>
        <w:t xml:space="preserve"> realizado em um plantio clonal experimental de eucalipto, localizado no </w:t>
      </w:r>
      <w:r w:rsidR="00954B32">
        <w:rPr>
          <w:rFonts w:ascii="Times New Roman" w:hAnsi="Times New Roman" w:cs="Times New Roman"/>
          <w:i/>
          <w:iCs/>
        </w:rPr>
        <w:t>c</w:t>
      </w:r>
      <w:r w:rsidRPr="00D4669E">
        <w:rPr>
          <w:rFonts w:ascii="Times New Roman" w:hAnsi="Times New Roman" w:cs="Times New Roman"/>
          <w:i/>
          <w:iCs/>
        </w:rPr>
        <w:t>ampus</w:t>
      </w:r>
      <w:r w:rsidRPr="00D4669E">
        <w:rPr>
          <w:rFonts w:ascii="Times New Roman" w:hAnsi="Times New Roman" w:cs="Times New Roman"/>
        </w:rPr>
        <w:t xml:space="preserve"> </w:t>
      </w:r>
      <w:r w:rsidR="00455817" w:rsidRPr="00D4669E">
        <w:rPr>
          <w:rFonts w:ascii="Times New Roman" w:hAnsi="Times New Roman" w:cs="Times New Roman"/>
        </w:rPr>
        <w:t>Prof.ª</w:t>
      </w:r>
      <w:r w:rsidRPr="00D4669E">
        <w:rPr>
          <w:rFonts w:ascii="Times New Roman" w:hAnsi="Times New Roman" w:cs="Times New Roman"/>
        </w:rPr>
        <w:t xml:space="preserve"> Cinobelina Elvas da Universidade Federal do Piauí – CPCE/UFPI, município de Bom Jesus</w:t>
      </w:r>
      <w:r w:rsidR="004752B7" w:rsidRPr="00D4669E">
        <w:rPr>
          <w:rFonts w:ascii="Times New Roman" w:hAnsi="Times New Roman" w:cs="Times New Roman"/>
        </w:rPr>
        <w:t xml:space="preserve"> -</w:t>
      </w:r>
      <w:r w:rsidRPr="00D4669E">
        <w:rPr>
          <w:rFonts w:ascii="Times New Roman" w:hAnsi="Times New Roman" w:cs="Times New Roman"/>
        </w:rPr>
        <w:t xml:space="preserve"> P</w:t>
      </w:r>
      <w:r w:rsidR="00503016" w:rsidRPr="00D4669E">
        <w:rPr>
          <w:rFonts w:ascii="Times New Roman" w:hAnsi="Times New Roman" w:cs="Times New Roman"/>
        </w:rPr>
        <w:t>I</w:t>
      </w:r>
      <w:r w:rsidRPr="00D4669E">
        <w:rPr>
          <w:rFonts w:ascii="Times New Roman" w:hAnsi="Times New Roman" w:cs="Times New Roman"/>
        </w:rPr>
        <w:t xml:space="preserve">. </w:t>
      </w:r>
      <w:r w:rsidR="00AF3500" w:rsidRPr="00D4669E">
        <w:rPr>
          <w:rFonts w:ascii="Times New Roman" w:hAnsi="Times New Roman" w:cs="Times New Roman"/>
        </w:rPr>
        <w:t xml:space="preserve">O plantio </w:t>
      </w:r>
      <w:r w:rsidR="003B4CAF" w:rsidRPr="00D4669E">
        <w:rPr>
          <w:rFonts w:ascii="Times New Roman" w:hAnsi="Times New Roman" w:cs="Times New Roman"/>
          <w:lang w:eastAsia="pt-BR"/>
        </w:rPr>
        <w:t xml:space="preserve">experimental foi implantado em março de 2022 </w:t>
      </w:r>
      <w:r w:rsidR="00503016" w:rsidRPr="00D4669E">
        <w:rPr>
          <w:rFonts w:ascii="Times New Roman" w:hAnsi="Times New Roman" w:cs="Times New Roman"/>
          <w:lang w:eastAsia="pt-BR"/>
        </w:rPr>
        <w:t>em uma área de</w:t>
      </w:r>
      <w:r w:rsidR="003B4CAF" w:rsidRPr="00D4669E">
        <w:rPr>
          <w:rFonts w:ascii="Times New Roman" w:hAnsi="Times New Roman" w:cs="Times New Roman"/>
          <w:lang w:eastAsia="pt-BR"/>
        </w:rPr>
        <w:t xml:space="preserve"> cerca de 1,1 hectare, com quatro clones, no espaçamento de 4 x 4 m, totalizando 624 árvores</w:t>
      </w:r>
      <w:r w:rsidR="0054241D" w:rsidRPr="00D4669E">
        <w:rPr>
          <w:rFonts w:ascii="Times New Roman" w:hAnsi="Times New Roman" w:cs="Times New Roman"/>
          <w:lang w:eastAsia="pt-BR"/>
        </w:rPr>
        <w:t>.</w:t>
      </w:r>
      <w:r w:rsidR="00AF3500" w:rsidRPr="00D4669E">
        <w:rPr>
          <w:rFonts w:ascii="Times New Roman" w:hAnsi="Times New Roman" w:cs="Times New Roman"/>
        </w:rPr>
        <w:t xml:space="preserve"> </w:t>
      </w:r>
      <w:r w:rsidRPr="00D4669E">
        <w:rPr>
          <w:rFonts w:ascii="Times New Roman" w:hAnsi="Times New Roman" w:cs="Times New Roman"/>
        </w:rPr>
        <w:t>O clima da região</w:t>
      </w:r>
      <w:r w:rsidR="00503016" w:rsidRPr="00D4669E">
        <w:rPr>
          <w:rFonts w:ascii="Times New Roman" w:hAnsi="Times New Roman" w:cs="Times New Roman"/>
        </w:rPr>
        <w:t xml:space="preserve">, </w:t>
      </w:r>
      <w:r w:rsidR="00795886" w:rsidRPr="00D4669E">
        <w:rPr>
          <w:rFonts w:ascii="Times New Roman" w:hAnsi="Times New Roman" w:cs="Times New Roman"/>
        </w:rPr>
        <w:t>pela classificação</w:t>
      </w:r>
      <w:r w:rsidRPr="00D4669E">
        <w:rPr>
          <w:rFonts w:ascii="Times New Roman" w:hAnsi="Times New Roman" w:cs="Times New Roman"/>
        </w:rPr>
        <w:t xml:space="preserve"> </w:t>
      </w:r>
      <w:r w:rsidR="00503016" w:rsidRPr="00D4669E">
        <w:rPr>
          <w:rFonts w:ascii="Times New Roman" w:hAnsi="Times New Roman" w:cs="Times New Roman"/>
        </w:rPr>
        <w:t xml:space="preserve">de </w:t>
      </w:r>
      <w:r w:rsidRPr="00D4669E">
        <w:rPr>
          <w:rFonts w:ascii="Times New Roman" w:hAnsi="Times New Roman" w:cs="Times New Roman"/>
        </w:rPr>
        <w:t xml:space="preserve">Köppen </w:t>
      </w:r>
      <w:r w:rsidR="00503016" w:rsidRPr="00D4669E">
        <w:rPr>
          <w:rFonts w:ascii="Times New Roman" w:hAnsi="Times New Roman" w:cs="Times New Roman"/>
        </w:rPr>
        <w:t xml:space="preserve">é </w:t>
      </w:r>
      <w:r w:rsidRPr="00D4669E">
        <w:rPr>
          <w:rFonts w:ascii="Times New Roman" w:hAnsi="Times New Roman" w:cs="Times New Roman"/>
        </w:rPr>
        <w:t>Aw</w:t>
      </w:r>
      <w:r w:rsidR="0054241D" w:rsidRPr="00D4669E">
        <w:rPr>
          <w:rFonts w:ascii="Times New Roman" w:hAnsi="Times New Roman" w:cs="Times New Roman"/>
        </w:rPr>
        <w:t xml:space="preserve"> </w:t>
      </w:r>
      <w:r w:rsidR="00503016" w:rsidRPr="00D4669E">
        <w:rPr>
          <w:rFonts w:ascii="Times New Roman" w:hAnsi="Times New Roman" w:cs="Times New Roman"/>
        </w:rPr>
        <w:t xml:space="preserve">com inverno seco </w:t>
      </w:r>
      <w:r w:rsidR="0054241D" w:rsidRPr="00D4669E">
        <w:rPr>
          <w:rFonts w:ascii="Times New Roman" w:hAnsi="Times New Roman" w:cs="Times New Roman"/>
          <w:szCs w:val="20"/>
        </w:rPr>
        <w:t xml:space="preserve">(ALVARES </w:t>
      </w:r>
      <w:r w:rsidR="0054241D" w:rsidRPr="00D4669E">
        <w:rPr>
          <w:rFonts w:ascii="Times New Roman" w:hAnsi="Times New Roman" w:cs="Times New Roman"/>
          <w:i/>
          <w:iCs/>
          <w:szCs w:val="20"/>
        </w:rPr>
        <w:t>et al</w:t>
      </w:r>
      <w:r w:rsidR="0054241D" w:rsidRPr="00D4669E">
        <w:rPr>
          <w:rFonts w:ascii="Times New Roman" w:hAnsi="Times New Roman" w:cs="Times New Roman"/>
          <w:szCs w:val="20"/>
        </w:rPr>
        <w:t>., 2013)</w:t>
      </w:r>
      <w:r w:rsidR="00503016" w:rsidRPr="00D4669E">
        <w:rPr>
          <w:rFonts w:ascii="Times New Roman" w:hAnsi="Times New Roman" w:cs="Times New Roman"/>
          <w:szCs w:val="20"/>
        </w:rPr>
        <w:t xml:space="preserve"> </w:t>
      </w:r>
      <w:r w:rsidR="00916CBA" w:rsidRPr="00D4669E">
        <w:rPr>
          <w:rFonts w:ascii="Times New Roman" w:hAnsi="Times New Roman" w:cs="Times New Roman"/>
          <w:szCs w:val="20"/>
        </w:rPr>
        <w:t>e</w:t>
      </w:r>
      <w:r w:rsidR="00503016" w:rsidRPr="00D4669E">
        <w:rPr>
          <w:rFonts w:ascii="Times New Roman" w:hAnsi="Times New Roman" w:cs="Times New Roman"/>
          <w:szCs w:val="20"/>
        </w:rPr>
        <w:t xml:space="preserve"> precipitação média no período chuvoso de </w:t>
      </w:r>
      <w:r w:rsidR="00503016" w:rsidRPr="00D4669E">
        <w:rPr>
          <w:rFonts w:ascii="Times New Roman" w:hAnsi="Times New Roman" w:cs="Times New Roman"/>
          <w:szCs w:val="20"/>
        </w:rPr>
        <w:lastRenderedPageBreak/>
        <w:t>875,1 mm (MEDEIRO</w:t>
      </w:r>
      <w:r w:rsidR="00916CBA" w:rsidRPr="00D4669E">
        <w:rPr>
          <w:rFonts w:ascii="Times New Roman" w:hAnsi="Times New Roman" w:cs="Times New Roman"/>
          <w:szCs w:val="20"/>
        </w:rPr>
        <w:t>S</w:t>
      </w:r>
      <w:r w:rsidR="00503016" w:rsidRPr="00D4669E">
        <w:rPr>
          <w:rFonts w:ascii="Times New Roman" w:hAnsi="Times New Roman" w:cs="Times New Roman"/>
          <w:szCs w:val="20"/>
        </w:rPr>
        <w:t xml:space="preserve"> </w:t>
      </w:r>
      <w:r w:rsidR="00503016" w:rsidRPr="00D4669E">
        <w:rPr>
          <w:rFonts w:ascii="Times New Roman" w:hAnsi="Times New Roman" w:cs="Times New Roman"/>
          <w:i/>
          <w:iCs/>
          <w:szCs w:val="20"/>
        </w:rPr>
        <w:t>et al</w:t>
      </w:r>
      <w:r w:rsidR="00503016" w:rsidRPr="00D4669E">
        <w:rPr>
          <w:rFonts w:ascii="Times New Roman" w:hAnsi="Times New Roman" w:cs="Times New Roman"/>
          <w:szCs w:val="20"/>
        </w:rPr>
        <w:t>., 2016)</w:t>
      </w:r>
      <w:r w:rsidR="00916CBA" w:rsidRPr="00D4669E">
        <w:rPr>
          <w:rFonts w:ascii="Times New Roman" w:hAnsi="Times New Roman" w:cs="Times New Roman"/>
          <w:szCs w:val="20"/>
        </w:rPr>
        <w:t>.</w:t>
      </w:r>
      <w:r w:rsidR="00503016" w:rsidRPr="00D4669E">
        <w:rPr>
          <w:rFonts w:ascii="Times New Roman" w:hAnsi="Times New Roman" w:cs="Times New Roman"/>
          <w:szCs w:val="20"/>
        </w:rPr>
        <w:t xml:space="preserve"> </w:t>
      </w:r>
      <w:r w:rsidR="00916CBA" w:rsidRPr="00D4669E">
        <w:rPr>
          <w:rFonts w:ascii="Times New Roman" w:hAnsi="Times New Roman" w:cs="Times New Roman"/>
          <w:szCs w:val="20"/>
        </w:rPr>
        <w:t>O</w:t>
      </w:r>
      <w:r w:rsidRPr="00D4669E">
        <w:rPr>
          <w:rFonts w:ascii="Times New Roman" w:hAnsi="Times New Roman" w:cs="Times New Roman"/>
          <w:szCs w:val="20"/>
        </w:rPr>
        <w:t xml:space="preserve"> solo </w:t>
      </w:r>
      <w:r w:rsidR="00503016" w:rsidRPr="00D4669E">
        <w:rPr>
          <w:rFonts w:ascii="Times New Roman" w:hAnsi="Times New Roman" w:cs="Times New Roman"/>
          <w:szCs w:val="20"/>
        </w:rPr>
        <w:t xml:space="preserve">é </w:t>
      </w:r>
      <w:r w:rsidRPr="00D4669E">
        <w:rPr>
          <w:rFonts w:ascii="Times New Roman" w:hAnsi="Times New Roman" w:cs="Times New Roman"/>
          <w:szCs w:val="20"/>
        </w:rPr>
        <w:t>predominante Neossolo Quartzarênico</w:t>
      </w:r>
      <w:r w:rsidRPr="00D4669E">
        <w:rPr>
          <w:rFonts w:ascii="Times New Roman" w:hAnsi="Times New Roman" w:cs="Times New Roman"/>
        </w:rPr>
        <w:t xml:space="preserve"> (SANTOS </w:t>
      </w:r>
      <w:r w:rsidRPr="00D4669E">
        <w:rPr>
          <w:rFonts w:ascii="Times New Roman" w:hAnsi="Times New Roman" w:cs="Times New Roman"/>
          <w:i/>
          <w:iCs/>
        </w:rPr>
        <w:t>et al.</w:t>
      </w:r>
      <w:r w:rsidRPr="00D4669E">
        <w:rPr>
          <w:rFonts w:ascii="Times New Roman" w:hAnsi="Times New Roman" w:cs="Times New Roman"/>
        </w:rPr>
        <w:t>, 2011).</w:t>
      </w:r>
    </w:p>
    <w:p w14:paraId="27687978" w14:textId="40F5CC5C" w:rsidR="0016609A" w:rsidRDefault="0016609A" w:rsidP="0015321B">
      <w:pPr>
        <w:pStyle w:val="CabealhoeRodap"/>
        <w:spacing w:before="60" w:after="60"/>
        <w:ind w:firstLine="0"/>
        <w:rPr>
          <w:rFonts w:ascii="Times New Roman" w:hAnsi="Times New Roman" w:cs="Times New Roman"/>
          <w:b/>
          <w:szCs w:val="20"/>
        </w:rPr>
      </w:pPr>
      <w:r w:rsidRPr="009432AA">
        <w:rPr>
          <w:rFonts w:ascii="Times New Roman" w:hAnsi="Times New Roman" w:cs="Times New Roman"/>
          <w:b/>
          <w:szCs w:val="20"/>
        </w:rPr>
        <w:t>Instalação das armadilhas</w:t>
      </w:r>
    </w:p>
    <w:p w14:paraId="0DFF38BA" w14:textId="792491A4" w:rsidR="009432AA" w:rsidRDefault="006F0349" w:rsidP="00795886">
      <w:pPr>
        <w:rPr>
          <w:rFonts w:cs="Times New Roman"/>
          <w:szCs w:val="20"/>
        </w:rPr>
      </w:pPr>
      <w:r w:rsidRPr="009432AA">
        <w:rPr>
          <w:rFonts w:cs="Times New Roman"/>
          <w:szCs w:val="20"/>
        </w:rPr>
        <w:t>Foram</w:t>
      </w:r>
      <w:r w:rsidR="00F145CB" w:rsidRPr="009432AA">
        <w:rPr>
          <w:rFonts w:cs="Times New Roman"/>
          <w:szCs w:val="20"/>
        </w:rPr>
        <w:t xml:space="preserve"> instaladas</w:t>
      </w:r>
      <w:r w:rsidR="0014147B">
        <w:rPr>
          <w:rFonts w:cs="Times New Roman"/>
          <w:szCs w:val="20"/>
        </w:rPr>
        <w:t>, dentro do plantio,</w:t>
      </w:r>
      <w:r w:rsidR="00F145CB" w:rsidRPr="009432AA">
        <w:rPr>
          <w:rFonts w:cs="Times New Roman"/>
          <w:szCs w:val="20"/>
        </w:rPr>
        <w:t xml:space="preserve"> armadilhas adesivas amarelas do tipo “</w:t>
      </w:r>
      <w:r w:rsidR="00F145CB" w:rsidRPr="009432AA">
        <w:rPr>
          <w:rFonts w:cs="Times New Roman"/>
          <w:i/>
          <w:iCs/>
          <w:szCs w:val="20"/>
        </w:rPr>
        <w:t>Sticky Trap</w:t>
      </w:r>
      <w:r w:rsidR="00F145CB" w:rsidRPr="009432AA">
        <w:rPr>
          <w:rFonts w:cs="Times New Roman"/>
          <w:szCs w:val="20"/>
        </w:rPr>
        <w:t xml:space="preserve">” </w:t>
      </w:r>
      <w:r w:rsidR="0014147B">
        <w:rPr>
          <w:rFonts w:cs="Times New Roman"/>
          <w:szCs w:val="20"/>
        </w:rPr>
        <w:t xml:space="preserve">de </w:t>
      </w:r>
      <w:r w:rsidR="00F145CB" w:rsidRPr="009432AA">
        <w:rPr>
          <w:rFonts w:cs="Times New Roman"/>
          <w:szCs w:val="20"/>
        </w:rPr>
        <w:t xml:space="preserve">tamanho 15 x 10 cm. As armadilhas </w:t>
      </w:r>
      <w:r w:rsidRPr="009432AA">
        <w:rPr>
          <w:rFonts w:cs="Times New Roman"/>
          <w:szCs w:val="20"/>
        </w:rPr>
        <w:t>foram</w:t>
      </w:r>
      <w:r w:rsidR="00F145CB" w:rsidRPr="009432AA">
        <w:rPr>
          <w:rFonts w:cs="Times New Roman"/>
          <w:szCs w:val="20"/>
        </w:rPr>
        <w:t xml:space="preserve"> distribuídas de forma sistemática com face para o leste, sendo quatro </w:t>
      </w:r>
      <w:r w:rsidR="00F145CB" w:rsidRPr="000B42DE">
        <w:rPr>
          <w:rFonts w:cs="Times New Roman"/>
          <w:szCs w:val="20"/>
        </w:rPr>
        <w:t>armadi</w:t>
      </w:r>
      <w:r w:rsidR="000B42DE" w:rsidRPr="000B42DE">
        <w:rPr>
          <w:rFonts w:cs="Times New Roman"/>
          <w:szCs w:val="20"/>
        </w:rPr>
        <w:t>l</w:t>
      </w:r>
      <w:r w:rsidR="00F145CB" w:rsidRPr="000B42DE">
        <w:rPr>
          <w:rFonts w:cs="Times New Roman"/>
          <w:szCs w:val="20"/>
        </w:rPr>
        <w:t>has</w:t>
      </w:r>
      <w:r w:rsidR="00F145CB" w:rsidRPr="009432AA">
        <w:rPr>
          <w:rFonts w:cs="Times New Roman"/>
          <w:szCs w:val="20"/>
        </w:rPr>
        <w:t xml:space="preserve"> por clones, totalizando 16 armadilhas e estas </w:t>
      </w:r>
      <w:r w:rsidR="009852ED">
        <w:rPr>
          <w:rFonts w:cs="Times New Roman"/>
          <w:szCs w:val="20"/>
        </w:rPr>
        <w:t>foram</w:t>
      </w:r>
      <w:r w:rsidR="009852ED" w:rsidRPr="009432AA">
        <w:rPr>
          <w:rFonts w:cs="Times New Roman"/>
          <w:szCs w:val="20"/>
        </w:rPr>
        <w:t xml:space="preserve"> </w:t>
      </w:r>
      <w:r w:rsidR="00F145CB" w:rsidRPr="009432AA">
        <w:rPr>
          <w:rFonts w:cs="Times New Roman"/>
          <w:szCs w:val="20"/>
        </w:rPr>
        <w:t>colocadas suspensas por barbantes a 1,80</w:t>
      </w:r>
      <w:r w:rsidR="00916CBA">
        <w:rPr>
          <w:rFonts w:cs="Times New Roman"/>
          <w:szCs w:val="20"/>
        </w:rPr>
        <w:t xml:space="preserve"> m</w:t>
      </w:r>
      <w:r w:rsidR="00F145CB" w:rsidRPr="009432AA">
        <w:rPr>
          <w:rFonts w:cs="Times New Roman"/>
          <w:szCs w:val="20"/>
        </w:rPr>
        <w:t xml:space="preserve"> de altura entre árvores e distantes 16 m uma das outras.</w:t>
      </w:r>
      <w:r w:rsidR="00916CBA">
        <w:rPr>
          <w:rFonts w:cs="Times New Roman"/>
          <w:szCs w:val="20"/>
        </w:rPr>
        <w:t xml:space="preserve"> </w:t>
      </w:r>
      <w:r w:rsidR="00795886">
        <w:rPr>
          <w:rFonts w:cs="Times New Roman"/>
          <w:szCs w:val="20"/>
        </w:rPr>
        <w:t xml:space="preserve"> </w:t>
      </w:r>
      <w:r w:rsidR="00F145CB" w:rsidRPr="009432AA">
        <w:rPr>
          <w:rFonts w:cs="Times New Roman"/>
          <w:szCs w:val="20"/>
        </w:rPr>
        <w:t>A coleta e substituição das armadilhas</w:t>
      </w:r>
      <w:r w:rsidR="00010E26">
        <w:rPr>
          <w:rFonts w:cs="Times New Roman"/>
          <w:szCs w:val="20"/>
        </w:rPr>
        <w:t xml:space="preserve"> foi</w:t>
      </w:r>
      <w:r w:rsidR="00F145CB" w:rsidRPr="009432AA">
        <w:rPr>
          <w:rFonts w:cs="Times New Roman"/>
          <w:szCs w:val="20"/>
        </w:rPr>
        <w:t xml:space="preserve"> feita a cada duas semanas. </w:t>
      </w:r>
      <w:r w:rsidR="004B3C2B" w:rsidRPr="009432AA">
        <w:rPr>
          <w:rFonts w:cs="Times New Roman"/>
          <w:szCs w:val="20"/>
        </w:rPr>
        <w:t xml:space="preserve">As armadilhas coletadas </w:t>
      </w:r>
      <w:r w:rsidR="00692D55">
        <w:rPr>
          <w:rFonts w:cs="Times New Roman"/>
          <w:szCs w:val="20"/>
        </w:rPr>
        <w:t xml:space="preserve">e com identificação de campo foram </w:t>
      </w:r>
      <w:r w:rsidR="00F145CB" w:rsidRPr="009432AA">
        <w:rPr>
          <w:rFonts w:cs="Times New Roman"/>
          <w:szCs w:val="20"/>
        </w:rPr>
        <w:t xml:space="preserve">levadas para o laboratório de Zoologia, do CPCE/UFPI, onde </w:t>
      </w:r>
      <w:r w:rsidR="00181D12">
        <w:rPr>
          <w:rFonts w:cs="Times New Roman"/>
          <w:szCs w:val="20"/>
        </w:rPr>
        <w:t>foram</w:t>
      </w:r>
      <w:r w:rsidR="00181D12" w:rsidRPr="009432AA">
        <w:rPr>
          <w:rFonts w:cs="Times New Roman"/>
          <w:szCs w:val="20"/>
        </w:rPr>
        <w:t xml:space="preserve"> </w:t>
      </w:r>
      <w:r w:rsidR="00F145CB" w:rsidRPr="009432AA">
        <w:rPr>
          <w:rFonts w:cs="Times New Roman"/>
          <w:szCs w:val="20"/>
        </w:rPr>
        <w:t>feitas a contagem de moscas</w:t>
      </w:r>
      <w:r w:rsidR="00916CBA">
        <w:rPr>
          <w:rFonts w:cs="Times New Roman"/>
          <w:szCs w:val="20"/>
        </w:rPr>
        <w:t>-</w:t>
      </w:r>
      <w:r w:rsidR="00F145CB" w:rsidRPr="009432AA">
        <w:rPr>
          <w:rFonts w:cs="Times New Roman"/>
          <w:szCs w:val="20"/>
        </w:rPr>
        <w:t>brancas presente em cada armadilha</w:t>
      </w:r>
      <w:r w:rsidR="009432AA">
        <w:rPr>
          <w:rFonts w:cs="Times New Roman"/>
          <w:szCs w:val="20"/>
        </w:rPr>
        <w:t>.</w:t>
      </w:r>
    </w:p>
    <w:p w14:paraId="19463705" w14:textId="17C64534" w:rsidR="006F0349" w:rsidRDefault="006F0349" w:rsidP="0015321B">
      <w:pPr>
        <w:pStyle w:val="CabealhoeRodap"/>
        <w:spacing w:before="60" w:after="60"/>
        <w:ind w:firstLine="0"/>
        <w:rPr>
          <w:rFonts w:ascii="Times New Roman" w:hAnsi="Times New Roman" w:cs="Times New Roman"/>
          <w:b/>
          <w:szCs w:val="20"/>
        </w:rPr>
      </w:pPr>
      <w:r w:rsidRPr="009432AA">
        <w:rPr>
          <w:rFonts w:ascii="Times New Roman" w:hAnsi="Times New Roman" w:cs="Times New Roman"/>
          <w:b/>
          <w:szCs w:val="20"/>
        </w:rPr>
        <w:t>Flutuação populacional</w:t>
      </w:r>
    </w:p>
    <w:p w14:paraId="35B98BBD" w14:textId="14041E56" w:rsidR="006F0349" w:rsidRPr="009432AA" w:rsidRDefault="00B81C0C" w:rsidP="00961CA5">
      <w:pPr>
        <w:rPr>
          <w:rFonts w:cs="Times New Roman"/>
          <w:szCs w:val="20"/>
        </w:rPr>
      </w:pPr>
      <w:r>
        <w:rPr>
          <w:rFonts w:cs="Times New Roman"/>
          <w:szCs w:val="20"/>
        </w:rPr>
        <w:t>A</w:t>
      </w:r>
      <w:r w:rsidR="00273651">
        <w:rPr>
          <w:rFonts w:cs="Times New Roman"/>
          <w:szCs w:val="20"/>
        </w:rPr>
        <w:t xml:space="preserve"> </w:t>
      </w:r>
      <w:r>
        <w:rPr>
          <w:rFonts w:cs="Times New Roman"/>
          <w:szCs w:val="20"/>
        </w:rPr>
        <w:t>flutuação populacional de mosca</w:t>
      </w:r>
      <w:r w:rsidR="00A00380">
        <w:rPr>
          <w:rFonts w:cs="Times New Roman"/>
          <w:szCs w:val="20"/>
        </w:rPr>
        <w:t>-</w:t>
      </w:r>
      <w:r>
        <w:rPr>
          <w:rFonts w:cs="Times New Roman"/>
          <w:szCs w:val="20"/>
        </w:rPr>
        <w:t>branca foi analisada</w:t>
      </w:r>
      <w:r w:rsidR="00E65309">
        <w:rPr>
          <w:rFonts w:cs="Times New Roman"/>
          <w:szCs w:val="20"/>
        </w:rPr>
        <w:t xml:space="preserve"> p</w:t>
      </w:r>
      <w:r>
        <w:rPr>
          <w:rFonts w:cs="Times New Roman"/>
          <w:szCs w:val="20"/>
        </w:rPr>
        <w:t>ara dois</w:t>
      </w:r>
      <w:r w:rsidR="006A4AC9">
        <w:rPr>
          <w:rFonts w:cs="Times New Roman"/>
          <w:szCs w:val="20"/>
        </w:rPr>
        <w:t xml:space="preserve"> </w:t>
      </w:r>
      <w:r>
        <w:rPr>
          <w:rFonts w:cs="Times New Roman"/>
          <w:szCs w:val="20"/>
        </w:rPr>
        <w:t>períodos de chuva</w:t>
      </w:r>
      <w:r w:rsidR="00206919">
        <w:rPr>
          <w:rFonts w:cs="Times New Roman"/>
          <w:szCs w:val="20"/>
        </w:rPr>
        <w:t>:</w:t>
      </w:r>
      <w:r w:rsidR="00E65309">
        <w:rPr>
          <w:rFonts w:cs="Times New Roman"/>
          <w:szCs w:val="20"/>
        </w:rPr>
        <w:t xml:space="preserve"> </w:t>
      </w:r>
      <w:r w:rsidR="00206919">
        <w:rPr>
          <w:rFonts w:cs="Times New Roman"/>
          <w:szCs w:val="20"/>
        </w:rPr>
        <w:t xml:space="preserve">(1) </w:t>
      </w:r>
      <w:r w:rsidR="00960096" w:rsidRPr="004D5F0D">
        <w:rPr>
          <w:rFonts w:cs="Times New Roman"/>
          <w:szCs w:val="20"/>
        </w:rPr>
        <w:t xml:space="preserve">novembro de 2023 a março de 2024 e </w:t>
      </w:r>
      <w:r w:rsidR="00A534F1">
        <w:rPr>
          <w:rFonts w:cs="Times New Roman"/>
          <w:szCs w:val="20"/>
        </w:rPr>
        <w:t xml:space="preserve">(2) </w:t>
      </w:r>
      <w:r w:rsidR="007F7DCD" w:rsidRPr="004D5F0D">
        <w:rPr>
          <w:rFonts w:cs="Times New Roman"/>
          <w:szCs w:val="20"/>
        </w:rPr>
        <w:t>novembro de 2024 a março de 2025</w:t>
      </w:r>
      <w:r w:rsidR="00320525">
        <w:rPr>
          <w:rFonts w:cs="Times New Roman"/>
          <w:szCs w:val="20"/>
        </w:rPr>
        <w:t>.</w:t>
      </w:r>
      <w:r w:rsidR="00273651">
        <w:rPr>
          <w:rFonts w:cs="Times New Roman"/>
          <w:szCs w:val="20"/>
        </w:rPr>
        <w:t xml:space="preserve"> </w:t>
      </w:r>
      <w:r w:rsidR="006F0349" w:rsidRPr="009432AA">
        <w:rPr>
          <w:rFonts w:cs="Times New Roman"/>
          <w:szCs w:val="20"/>
        </w:rPr>
        <w:t xml:space="preserve">Os dados coletados </w:t>
      </w:r>
      <w:r w:rsidR="009432AA">
        <w:rPr>
          <w:rFonts w:cs="Times New Roman"/>
          <w:szCs w:val="20"/>
        </w:rPr>
        <w:t>foram</w:t>
      </w:r>
      <w:r w:rsidR="006F0349" w:rsidRPr="009432AA">
        <w:rPr>
          <w:rFonts w:cs="Times New Roman"/>
          <w:szCs w:val="20"/>
        </w:rPr>
        <w:t xml:space="preserve"> tabulados em planilha digital para a produção de uma tabela contendo a abundância </w:t>
      </w:r>
      <w:r w:rsidR="005048FB">
        <w:rPr>
          <w:rFonts w:cs="Times New Roman"/>
          <w:szCs w:val="20"/>
        </w:rPr>
        <w:t xml:space="preserve">(quantidade) </w:t>
      </w:r>
      <w:r w:rsidR="006F0349" w:rsidRPr="009432AA">
        <w:rPr>
          <w:rFonts w:cs="Times New Roman"/>
          <w:szCs w:val="20"/>
        </w:rPr>
        <w:t>de mosca</w:t>
      </w:r>
      <w:r w:rsidR="00916CBA">
        <w:rPr>
          <w:rFonts w:cs="Times New Roman"/>
          <w:szCs w:val="20"/>
        </w:rPr>
        <w:t>-</w:t>
      </w:r>
      <w:r w:rsidR="006F0349" w:rsidRPr="009432AA">
        <w:rPr>
          <w:rFonts w:cs="Times New Roman"/>
          <w:szCs w:val="20"/>
        </w:rPr>
        <w:t xml:space="preserve">branca </w:t>
      </w:r>
      <w:r w:rsidR="00CD4667">
        <w:rPr>
          <w:rFonts w:cs="Times New Roman"/>
          <w:szCs w:val="20"/>
        </w:rPr>
        <w:t>dentro do plantio experimental.</w:t>
      </w:r>
      <w:r w:rsidR="006A4AC9">
        <w:rPr>
          <w:rFonts w:cs="Times New Roman"/>
          <w:szCs w:val="20"/>
        </w:rPr>
        <w:t xml:space="preserve"> </w:t>
      </w:r>
      <w:r w:rsidR="00916CBA">
        <w:rPr>
          <w:rFonts w:cs="Times New Roman"/>
          <w:szCs w:val="20"/>
        </w:rPr>
        <w:t xml:space="preserve">Os dados foram analisados em um delineamento inteiramente casualisado (DIC) de dois </w:t>
      </w:r>
      <w:r w:rsidR="00916CBA" w:rsidRPr="00E65309">
        <w:rPr>
          <w:rFonts w:cs="Times New Roman"/>
          <w:szCs w:val="20"/>
        </w:rPr>
        <w:t xml:space="preserve">fatores </w:t>
      </w:r>
      <w:r w:rsidR="00916CBA">
        <w:rPr>
          <w:rFonts w:cs="Times New Roman"/>
          <w:szCs w:val="20"/>
        </w:rPr>
        <w:t xml:space="preserve">(período e mês), a 95% de probabilidade e rodados </w:t>
      </w:r>
      <w:r w:rsidR="00EE18DC">
        <w:rPr>
          <w:rFonts w:cs="Times New Roman"/>
          <w:szCs w:val="20"/>
        </w:rPr>
        <w:t>através</w:t>
      </w:r>
      <w:r w:rsidR="00916CBA">
        <w:rPr>
          <w:rFonts w:cs="Times New Roman"/>
          <w:szCs w:val="20"/>
        </w:rPr>
        <w:t xml:space="preserve"> do pacote AgroR</w:t>
      </w:r>
      <w:r w:rsidR="00EE18DC">
        <w:rPr>
          <w:rFonts w:cs="Times New Roman"/>
          <w:szCs w:val="20"/>
        </w:rPr>
        <w:t xml:space="preserve">, utilizando o software R (versão 4.4.1). </w:t>
      </w:r>
    </w:p>
    <w:p w14:paraId="3BA7CF38" w14:textId="23324385" w:rsidR="00FD2FCB" w:rsidRPr="0015321B" w:rsidRDefault="006F0349" w:rsidP="0015321B">
      <w:pPr>
        <w:spacing w:before="120" w:after="120"/>
        <w:ind w:firstLine="0"/>
        <w:rPr>
          <w:rFonts w:cs="Times New Roman"/>
          <w:b/>
          <w:bCs/>
          <w:szCs w:val="20"/>
        </w:rPr>
      </w:pPr>
      <w:r w:rsidRPr="0015321B">
        <w:rPr>
          <w:rFonts w:cs="Times New Roman"/>
          <w:b/>
          <w:bCs/>
          <w:szCs w:val="20"/>
        </w:rPr>
        <w:t>RESULTADOS E DISCUSSÃO</w:t>
      </w:r>
    </w:p>
    <w:p w14:paraId="0889C9F4" w14:textId="20743844" w:rsidR="00073BDB" w:rsidRDefault="00EE18DC" w:rsidP="00961CA5">
      <w:pPr>
        <w:rPr>
          <w:rFonts w:cs="Times New Roman"/>
          <w:color w:val="000000" w:themeColor="text1"/>
          <w:szCs w:val="20"/>
        </w:rPr>
      </w:pPr>
      <w:r>
        <w:rPr>
          <w:rFonts w:cs="Times New Roman"/>
          <w:color w:val="000000" w:themeColor="text1"/>
          <w:szCs w:val="20"/>
        </w:rPr>
        <w:t xml:space="preserve">Observou-se, dentro do plantio de eucalipto, uma variação na quantidade média de moscas-brancas para os dois períodos de chuva </w:t>
      </w:r>
      <w:r w:rsidR="00073BDB">
        <w:rPr>
          <w:rFonts w:cs="Times New Roman"/>
          <w:color w:val="000000" w:themeColor="text1"/>
          <w:szCs w:val="20"/>
        </w:rPr>
        <w:t>(Figura 1)</w:t>
      </w:r>
      <w:r w:rsidR="002302F1">
        <w:rPr>
          <w:rFonts w:cs="Times New Roman"/>
          <w:color w:val="000000" w:themeColor="text1"/>
          <w:szCs w:val="20"/>
        </w:rPr>
        <w:t>. No primeiro, não houve diferenças significativas nos dois primeiros meses</w:t>
      </w:r>
      <w:r w:rsidR="00FC02FB">
        <w:rPr>
          <w:rFonts w:cs="Times New Roman"/>
          <w:color w:val="000000" w:themeColor="text1"/>
          <w:szCs w:val="20"/>
        </w:rPr>
        <w:t xml:space="preserve"> (1,69 e 17,50 insetos/armadilha)</w:t>
      </w:r>
      <w:r w:rsidR="002302F1">
        <w:rPr>
          <w:rFonts w:cs="Times New Roman"/>
          <w:color w:val="000000" w:themeColor="text1"/>
          <w:szCs w:val="20"/>
        </w:rPr>
        <w:t>, mas um aumento significativo em janeiro</w:t>
      </w:r>
      <w:r w:rsidR="00073BDB">
        <w:rPr>
          <w:rFonts w:cs="Times New Roman"/>
          <w:color w:val="000000" w:themeColor="text1"/>
          <w:szCs w:val="20"/>
        </w:rPr>
        <w:t xml:space="preserve"> </w:t>
      </w:r>
      <w:r w:rsidR="00FC02FB">
        <w:rPr>
          <w:rFonts w:cs="Times New Roman"/>
          <w:color w:val="000000" w:themeColor="text1"/>
          <w:szCs w:val="20"/>
        </w:rPr>
        <w:t xml:space="preserve">(71,44) </w:t>
      </w:r>
      <w:r w:rsidR="00073BDB">
        <w:rPr>
          <w:rFonts w:cs="Times New Roman"/>
          <w:color w:val="000000" w:themeColor="text1"/>
          <w:szCs w:val="20"/>
        </w:rPr>
        <w:t>que se repetiu em março</w:t>
      </w:r>
      <w:r w:rsidR="00FC02FB">
        <w:rPr>
          <w:rFonts w:cs="Times New Roman"/>
          <w:color w:val="000000" w:themeColor="text1"/>
          <w:szCs w:val="20"/>
        </w:rPr>
        <w:t xml:space="preserve"> (114,56)</w:t>
      </w:r>
      <w:r w:rsidR="00073BDB">
        <w:rPr>
          <w:rFonts w:cs="Times New Roman"/>
          <w:color w:val="000000" w:themeColor="text1"/>
          <w:szCs w:val="20"/>
        </w:rPr>
        <w:t>. Já no período de 2024/2025, as menores médias foram registradas nos três primeiros meses</w:t>
      </w:r>
      <w:r w:rsidR="00FC02FB">
        <w:rPr>
          <w:rFonts w:cs="Times New Roman"/>
          <w:color w:val="000000" w:themeColor="text1"/>
          <w:szCs w:val="20"/>
        </w:rPr>
        <w:t xml:space="preserve"> (16,63; 21,31 e 22,63)</w:t>
      </w:r>
      <w:r w:rsidR="00073BDB">
        <w:rPr>
          <w:rFonts w:cs="Times New Roman"/>
          <w:color w:val="000000" w:themeColor="text1"/>
          <w:szCs w:val="20"/>
        </w:rPr>
        <w:t>, com aumento significativo entre fevereiro</w:t>
      </w:r>
      <w:r w:rsidR="00FC02FB">
        <w:rPr>
          <w:rFonts w:cs="Times New Roman"/>
          <w:color w:val="000000" w:themeColor="text1"/>
          <w:szCs w:val="20"/>
        </w:rPr>
        <w:t xml:space="preserve"> (124,31)</w:t>
      </w:r>
      <w:r w:rsidR="00073BDB">
        <w:rPr>
          <w:rFonts w:cs="Times New Roman"/>
          <w:color w:val="000000" w:themeColor="text1"/>
          <w:szCs w:val="20"/>
        </w:rPr>
        <w:t xml:space="preserve"> e março</w:t>
      </w:r>
      <w:r w:rsidR="00FC02FB">
        <w:rPr>
          <w:rFonts w:cs="Times New Roman"/>
          <w:color w:val="000000" w:themeColor="text1"/>
          <w:szCs w:val="20"/>
        </w:rPr>
        <w:t xml:space="preserve"> (189,38)</w:t>
      </w:r>
      <w:r w:rsidR="00073BDB">
        <w:rPr>
          <w:rFonts w:cs="Times New Roman"/>
          <w:color w:val="000000" w:themeColor="text1"/>
          <w:szCs w:val="20"/>
        </w:rPr>
        <w:t xml:space="preserve">. Entre os períodos não houve diferenças significativas nos dois primeiros meses, mas a partir </w:t>
      </w:r>
      <w:r w:rsidR="00FC02FB">
        <w:rPr>
          <w:rFonts w:cs="Times New Roman"/>
          <w:color w:val="000000" w:themeColor="text1"/>
          <w:szCs w:val="20"/>
        </w:rPr>
        <w:t>de janeiro</w:t>
      </w:r>
      <w:r w:rsidR="00073BDB">
        <w:rPr>
          <w:rFonts w:cs="Times New Roman"/>
          <w:color w:val="000000" w:themeColor="text1"/>
          <w:szCs w:val="20"/>
        </w:rPr>
        <w:t xml:space="preserve"> a quantidade de moscas-brancas </w:t>
      </w:r>
      <w:r w:rsidR="00FC02FB">
        <w:rPr>
          <w:rFonts w:cs="Times New Roman"/>
          <w:color w:val="000000" w:themeColor="text1"/>
          <w:szCs w:val="20"/>
        </w:rPr>
        <w:t>variou de forma significativas entre os meses</w:t>
      </w:r>
      <w:r w:rsidR="00073BDB">
        <w:rPr>
          <w:rFonts w:cs="Times New Roman"/>
          <w:color w:val="000000" w:themeColor="text1"/>
          <w:szCs w:val="20"/>
        </w:rPr>
        <w:t xml:space="preserve">. </w:t>
      </w:r>
      <w:r w:rsidR="00FC02FB">
        <w:rPr>
          <w:rFonts w:cs="Times New Roman"/>
          <w:color w:val="000000" w:themeColor="text1"/>
          <w:szCs w:val="20"/>
        </w:rPr>
        <w:t>De qualquer forma, esses resultados mostram um comportamento similar entre os dois períodos, com tendência de aumento na coleta de mosca-branca a partir de janeiro</w:t>
      </w:r>
      <w:r>
        <w:rPr>
          <w:rFonts w:cs="Times New Roman"/>
          <w:color w:val="000000" w:themeColor="text1"/>
          <w:szCs w:val="20"/>
        </w:rPr>
        <w:t>, mas revela que no período de chuva de 2024/2025 sua população foi significativamente maior do que no mesmo período de 2023/2024</w:t>
      </w:r>
      <w:r w:rsidR="00FC02FB">
        <w:rPr>
          <w:rFonts w:cs="Times New Roman"/>
          <w:color w:val="000000" w:themeColor="text1"/>
          <w:szCs w:val="20"/>
        </w:rPr>
        <w:t xml:space="preserve">. </w:t>
      </w:r>
    </w:p>
    <w:p w14:paraId="6B3400A2" w14:textId="33708246" w:rsidR="00DD47DD" w:rsidRPr="00DD47DD" w:rsidRDefault="00073BDB" w:rsidP="00DD47DD">
      <w:pPr>
        <w:keepNext/>
      </w:pPr>
      <w:r>
        <w:rPr>
          <w:rFonts w:cs="Times New Roman"/>
          <w:color w:val="000000" w:themeColor="text1"/>
          <w:szCs w:val="20"/>
        </w:rPr>
        <w:t xml:space="preserve"> </w:t>
      </w:r>
    </w:p>
    <w:p w14:paraId="26F1172C" w14:textId="13A69FFD" w:rsidR="00716E3B" w:rsidRPr="00716E3B" w:rsidRDefault="00716E3B" w:rsidP="00EE18DC">
      <w:pPr>
        <w:ind w:firstLine="0"/>
        <w:jc w:val="center"/>
        <w:rPr>
          <w:rFonts w:eastAsia="Times New Roman" w:cs="Times New Roman"/>
          <w:kern w:val="0"/>
          <w:lang w:eastAsia="pt-BR"/>
          <w14:ligatures w14:val="none"/>
        </w:rPr>
      </w:pPr>
      <w:r w:rsidRPr="00716E3B">
        <w:rPr>
          <w:rFonts w:eastAsia="Times New Roman" w:cs="Times New Roman"/>
          <w:noProof/>
          <w:kern w:val="0"/>
          <w:lang w:eastAsia="pt-BR"/>
          <w14:ligatures w14:val="none"/>
        </w:rPr>
        <w:drawing>
          <wp:inline distT="0" distB="0" distL="0" distR="0" wp14:anchorId="3C9122CE" wp14:editId="01C99FB4">
            <wp:extent cx="3096451" cy="2388243"/>
            <wp:effectExtent l="0" t="0" r="8890" b="0"/>
            <wp:docPr id="83123107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490" cy="2412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C5199" w14:textId="6270D337" w:rsidR="00711AE7" w:rsidRPr="00711AE7" w:rsidRDefault="00711AE7" w:rsidP="00711AE7">
      <w:pPr>
        <w:rPr>
          <w:rFonts w:eastAsia="Times New Roman" w:cs="Times New Roman"/>
          <w:kern w:val="0"/>
          <w:lang w:eastAsia="pt-BR"/>
          <w14:ligatures w14:val="none"/>
        </w:rPr>
      </w:pPr>
    </w:p>
    <w:p w14:paraId="1EC7DD59" w14:textId="259F5F79" w:rsidR="004C06B2" w:rsidRPr="00B55E21" w:rsidRDefault="00067EF5" w:rsidP="004C06B2">
      <w:pPr>
        <w:pStyle w:val="Legenda"/>
        <w:ind w:left="851" w:hanging="851"/>
        <w:rPr>
          <w:rFonts w:cs="Times New Roman"/>
          <w:color w:val="000000" w:themeColor="text1"/>
          <w:szCs w:val="20"/>
        </w:rPr>
      </w:pPr>
      <w:r w:rsidRPr="001E1F5D">
        <w:rPr>
          <w:rFonts w:cs="Times New Roman"/>
          <w:i w:val="0"/>
          <w:iCs w:val="0"/>
          <w:color w:val="000000" w:themeColor="text1"/>
          <w:sz w:val="20"/>
          <w:szCs w:val="20"/>
        </w:rPr>
        <w:t xml:space="preserve">Figura </w:t>
      </w:r>
      <w:r w:rsidR="00347B87">
        <w:rPr>
          <w:rFonts w:cs="Times New Roman"/>
          <w:i w:val="0"/>
          <w:iCs w:val="0"/>
          <w:color w:val="000000" w:themeColor="text1"/>
          <w:sz w:val="20"/>
          <w:szCs w:val="20"/>
        </w:rPr>
        <w:t>1</w:t>
      </w:r>
      <w:r w:rsidRPr="001E1F5D">
        <w:rPr>
          <w:rFonts w:cs="Times New Roman"/>
          <w:i w:val="0"/>
          <w:iCs w:val="0"/>
          <w:color w:val="000000" w:themeColor="text1"/>
          <w:sz w:val="20"/>
          <w:szCs w:val="20"/>
        </w:rPr>
        <w:t xml:space="preserve">. </w:t>
      </w:r>
      <w:r w:rsidR="004C06B2">
        <w:rPr>
          <w:rFonts w:cs="Times New Roman"/>
          <w:i w:val="0"/>
          <w:iCs w:val="0"/>
          <w:color w:val="000000" w:themeColor="text1"/>
          <w:sz w:val="20"/>
          <w:szCs w:val="20"/>
        </w:rPr>
        <w:t>Variação na q</w:t>
      </w:r>
      <w:r w:rsidR="003671F5">
        <w:rPr>
          <w:rFonts w:cs="Times New Roman"/>
          <w:i w:val="0"/>
          <w:iCs w:val="0"/>
          <w:color w:val="000000" w:themeColor="text1"/>
          <w:sz w:val="20"/>
          <w:szCs w:val="20"/>
        </w:rPr>
        <w:t>uantidade média de mosca-branca col</w:t>
      </w:r>
      <w:r w:rsidR="004C06B2">
        <w:rPr>
          <w:rFonts w:cs="Times New Roman"/>
          <w:i w:val="0"/>
          <w:iCs w:val="0"/>
          <w:color w:val="000000" w:themeColor="text1"/>
          <w:sz w:val="20"/>
          <w:szCs w:val="20"/>
        </w:rPr>
        <w:t>e</w:t>
      </w:r>
      <w:r w:rsidR="003671F5">
        <w:rPr>
          <w:rFonts w:cs="Times New Roman"/>
          <w:i w:val="0"/>
          <w:iCs w:val="0"/>
          <w:color w:val="000000" w:themeColor="text1"/>
          <w:sz w:val="20"/>
          <w:szCs w:val="20"/>
        </w:rPr>
        <w:t>tadas em dois períodos de chuva dentro de um plantio experimental com clones de eucalipto, Bom Jesus-P</w:t>
      </w:r>
      <w:r w:rsidR="004C06B2">
        <w:rPr>
          <w:rFonts w:cs="Times New Roman"/>
          <w:i w:val="0"/>
          <w:iCs w:val="0"/>
          <w:color w:val="000000" w:themeColor="text1"/>
          <w:sz w:val="20"/>
          <w:szCs w:val="20"/>
        </w:rPr>
        <w:t xml:space="preserve">I. </w:t>
      </w:r>
      <w:r w:rsidR="004C06B2" w:rsidRPr="00AE0631">
        <w:rPr>
          <w:rFonts w:cs="Times New Roman"/>
          <w:i w:val="0"/>
          <w:iCs w:val="0"/>
          <w:color w:val="000000" w:themeColor="text1"/>
          <w:sz w:val="20"/>
          <w:szCs w:val="20"/>
        </w:rPr>
        <w:t xml:space="preserve">Letras maiúsculas indicam diferença significativa entre os meses dentro </w:t>
      </w:r>
      <w:r w:rsidR="004C06B2">
        <w:rPr>
          <w:rFonts w:cs="Times New Roman"/>
          <w:i w:val="0"/>
          <w:iCs w:val="0"/>
          <w:color w:val="000000" w:themeColor="text1"/>
          <w:sz w:val="20"/>
          <w:szCs w:val="20"/>
        </w:rPr>
        <w:t>do mesmo período</w:t>
      </w:r>
      <w:r w:rsidR="004C06B2" w:rsidRPr="00AE0631">
        <w:rPr>
          <w:rFonts w:cs="Times New Roman"/>
          <w:i w:val="0"/>
          <w:iCs w:val="0"/>
          <w:color w:val="000000" w:themeColor="text1"/>
          <w:sz w:val="20"/>
          <w:szCs w:val="20"/>
        </w:rPr>
        <w:t xml:space="preserve">; letras minúsculas diferentes indicam diferença </w:t>
      </w:r>
      <w:r w:rsidR="004C06B2">
        <w:rPr>
          <w:rFonts w:cs="Times New Roman"/>
          <w:i w:val="0"/>
          <w:iCs w:val="0"/>
          <w:color w:val="000000" w:themeColor="text1"/>
          <w:sz w:val="20"/>
          <w:szCs w:val="20"/>
        </w:rPr>
        <w:t xml:space="preserve">nos meses entre os períodos. </w:t>
      </w:r>
    </w:p>
    <w:p w14:paraId="14E683FF" w14:textId="6E1E6578" w:rsidR="006E6A1F" w:rsidRPr="00795886" w:rsidRDefault="00B55E21" w:rsidP="006E6A1F">
      <w:pPr>
        <w:pStyle w:val="Legenda"/>
        <w:ind w:left="851" w:hanging="851"/>
        <w:rPr>
          <w:rFonts w:cs="Times New Roman"/>
          <w:i w:val="0"/>
          <w:iCs w:val="0"/>
          <w:color w:val="000000" w:themeColor="text1"/>
          <w:szCs w:val="20"/>
          <w:lang w:val="en-US"/>
        </w:rPr>
      </w:pPr>
      <w:r w:rsidRPr="00954B32">
        <w:rPr>
          <w:rFonts w:cs="Times New Roman"/>
          <w:i w:val="0"/>
          <w:iCs w:val="0"/>
          <w:color w:val="000000" w:themeColor="text1"/>
          <w:sz w:val="20"/>
          <w:szCs w:val="22"/>
          <w:lang w:val="en-US"/>
        </w:rPr>
        <w:t>Figure</w:t>
      </w:r>
      <w:r w:rsidR="003C257E" w:rsidRPr="00954B32">
        <w:rPr>
          <w:rFonts w:cs="Times New Roman"/>
          <w:i w:val="0"/>
          <w:iCs w:val="0"/>
          <w:color w:val="000000" w:themeColor="text1"/>
          <w:sz w:val="20"/>
          <w:szCs w:val="22"/>
          <w:lang w:val="en-US"/>
        </w:rPr>
        <w:t> </w:t>
      </w:r>
      <w:r w:rsidR="00AA1AD4" w:rsidRPr="00954B32">
        <w:rPr>
          <w:rFonts w:cs="Times New Roman"/>
          <w:i w:val="0"/>
          <w:iCs w:val="0"/>
          <w:color w:val="000000" w:themeColor="text1"/>
          <w:sz w:val="20"/>
          <w:szCs w:val="22"/>
          <w:lang w:val="en-US"/>
        </w:rPr>
        <w:t xml:space="preserve">1. </w:t>
      </w:r>
      <w:r w:rsidR="00DC726C" w:rsidRPr="00795886">
        <w:rPr>
          <w:rFonts w:cs="Times New Roman"/>
          <w:i w:val="0"/>
          <w:iCs w:val="0"/>
          <w:color w:val="000000" w:themeColor="text1"/>
          <w:sz w:val="20"/>
          <w:szCs w:val="20"/>
          <w:lang w:val="en-US"/>
        </w:rPr>
        <w:t xml:space="preserve">Variation in the average quantity of whiteflies collected in two rainy periods within an experimental plantation with eucalyptus clones, Bom Jesus-PI. Different capital letters in the line indicate significant difference between months within the same period; different </w:t>
      </w:r>
      <w:r w:rsidR="001B1D92">
        <w:rPr>
          <w:rFonts w:cs="Times New Roman"/>
          <w:i w:val="0"/>
          <w:iCs w:val="0"/>
          <w:color w:val="000000" w:themeColor="text1"/>
          <w:sz w:val="20"/>
          <w:szCs w:val="20"/>
          <w:lang w:val="en-US"/>
        </w:rPr>
        <w:t>minuscule</w:t>
      </w:r>
      <w:r w:rsidR="001B1D92" w:rsidRPr="00795886">
        <w:rPr>
          <w:rFonts w:cs="Times New Roman"/>
          <w:i w:val="0"/>
          <w:iCs w:val="0"/>
          <w:color w:val="000000" w:themeColor="text1"/>
          <w:sz w:val="20"/>
          <w:szCs w:val="20"/>
          <w:lang w:val="en-US"/>
        </w:rPr>
        <w:t xml:space="preserve"> </w:t>
      </w:r>
      <w:r w:rsidR="00DC726C" w:rsidRPr="00795886">
        <w:rPr>
          <w:rFonts w:cs="Times New Roman"/>
          <w:i w:val="0"/>
          <w:iCs w:val="0"/>
          <w:color w:val="000000" w:themeColor="text1"/>
          <w:sz w:val="20"/>
          <w:szCs w:val="20"/>
          <w:lang w:val="en-US"/>
        </w:rPr>
        <w:t>letters indicate difference in months between periods.</w:t>
      </w:r>
    </w:p>
    <w:p w14:paraId="3F7B708F" w14:textId="6B044EB0" w:rsidR="00831543" w:rsidRPr="006E6A1F" w:rsidRDefault="00EE18DC" w:rsidP="00102C31">
      <w:pPr>
        <w:spacing w:before="120" w:after="120"/>
        <w:rPr>
          <w:rFonts w:cs="Times New Roman"/>
          <w:szCs w:val="20"/>
        </w:rPr>
      </w:pPr>
      <w:r w:rsidRPr="00D4669E">
        <w:rPr>
          <w:rFonts w:cs="Times New Roman"/>
          <w:szCs w:val="20"/>
        </w:rPr>
        <w:lastRenderedPageBreak/>
        <w:t xml:space="preserve">Dentro do próprio período de chuvas para a região de Bom Jesus-PI (MEDEIROS </w:t>
      </w:r>
      <w:r w:rsidRPr="00D4669E">
        <w:rPr>
          <w:rFonts w:cs="Times New Roman"/>
          <w:i/>
          <w:iCs/>
          <w:szCs w:val="20"/>
        </w:rPr>
        <w:t>et al</w:t>
      </w:r>
      <w:r w:rsidRPr="00D4669E">
        <w:rPr>
          <w:rFonts w:cs="Times New Roman"/>
          <w:szCs w:val="20"/>
        </w:rPr>
        <w:t>., 2016) foi possível observar uma variação nas populações de mosca-bra</w:t>
      </w:r>
      <w:r w:rsidR="004751A6" w:rsidRPr="00D4669E">
        <w:rPr>
          <w:rFonts w:cs="Times New Roman"/>
          <w:szCs w:val="20"/>
        </w:rPr>
        <w:t xml:space="preserve">nca, com menor quantidade coletadas no início da estação chuvosa e um aumento crescente a partir de janeiro, principalmente no período avaliado de 2024/2025. Estudos revelam que populações de mosca-branca, principalmente </w:t>
      </w:r>
      <w:r w:rsidR="00313521" w:rsidRPr="00D4669E">
        <w:rPr>
          <w:rFonts w:cs="Times New Roman"/>
          <w:szCs w:val="20"/>
        </w:rPr>
        <w:t xml:space="preserve">de </w:t>
      </w:r>
      <w:r w:rsidR="004751A6" w:rsidRPr="00D4669E">
        <w:rPr>
          <w:rFonts w:cs="Times New Roman"/>
          <w:i/>
          <w:iCs/>
          <w:szCs w:val="20"/>
        </w:rPr>
        <w:t>Bemicia tabaci</w:t>
      </w:r>
      <w:r w:rsidR="004751A6" w:rsidRPr="00D4669E">
        <w:rPr>
          <w:rFonts w:cs="Times New Roman"/>
          <w:szCs w:val="20"/>
        </w:rPr>
        <w:t>, tendem a reduzir com o aumento da umidade</w:t>
      </w:r>
      <w:r w:rsidR="00313521" w:rsidRPr="00D4669E">
        <w:rPr>
          <w:rFonts w:cs="Times New Roman"/>
          <w:szCs w:val="20"/>
        </w:rPr>
        <w:t>, enquanto em temperaturas mais altas</w:t>
      </w:r>
      <w:r w:rsidR="00831543" w:rsidRPr="00D4669E">
        <w:rPr>
          <w:rFonts w:cs="Times New Roman"/>
          <w:szCs w:val="20"/>
        </w:rPr>
        <w:t>,</w:t>
      </w:r>
      <w:r w:rsidR="00313521" w:rsidRPr="00D4669E">
        <w:rPr>
          <w:rFonts w:cs="Times New Roman"/>
          <w:szCs w:val="20"/>
        </w:rPr>
        <w:t xml:space="preserve"> tendem a</w:t>
      </w:r>
      <w:r w:rsidR="00831543" w:rsidRPr="00D4669E">
        <w:rPr>
          <w:rFonts w:cs="Times New Roman"/>
          <w:szCs w:val="20"/>
        </w:rPr>
        <w:t xml:space="preserve"> se</w:t>
      </w:r>
      <w:r w:rsidR="00313521" w:rsidRPr="00D4669E">
        <w:rPr>
          <w:rFonts w:cs="Times New Roman"/>
          <w:szCs w:val="20"/>
        </w:rPr>
        <w:t xml:space="preserve"> elevar </w:t>
      </w:r>
      <w:r w:rsidR="004751A6" w:rsidRPr="00D4669E">
        <w:rPr>
          <w:rFonts w:cs="Times New Roman"/>
          <w:szCs w:val="20"/>
        </w:rPr>
        <w:t xml:space="preserve">(KATARIA </w:t>
      </w:r>
      <w:r w:rsidR="004751A6" w:rsidRPr="00D4669E">
        <w:rPr>
          <w:rFonts w:cs="Times New Roman"/>
          <w:i/>
          <w:iCs/>
          <w:szCs w:val="20"/>
        </w:rPr>
        <w:t>et al.</w:t>
      </w:r>
      <w:r w:rsidR="004751A6" w:rsidRPr="00D4669E">
        <w:rPr>
          <w:rFonts w:cs="Times New Roman"/>
          <w:szCs w:val="20"/>
        </w:rPr>
        <w:t xml:space="preserve">, 2021) </w:t>
      </w:r>
      <w:r w:rsidR="00313521" w:rsidRPr="00D4669E">
        <w:rPr>
          <w:rFonts w:cs="Times New Roman"/>
          <w:szCs w:val="20"/>
        </w:rPr>
        <w:t xml:space="preserve">e que em períodos mais secos </w:t>
      </w:r>
      <w:r w:rsidR="00831543" w:rsidRPr="00D4669E">
        <w:rPr>
          <w:rFonts w:cs="Times New Roman"/>
          <w:szCs w:val="20"/>
        </w:rPr>
        <w:t xml:space="preserve">do ano </w:t>
      </w:r>
      <w:r w:rsidR="00313521" w:rsidRPr="00D4669E">
        <w:rPr>
          <w:rFonts w:cs="Times New Roman"/>
          <w:szCs w:val="20"/>
        </w:rPr>
        <w:t xml:space="preserve">a população </w:t>
      </w:r>
      <w:r w:rsidR="00831543" w:rsidRPr="00D4669E">
        <w:rPr>
          <w:rFonts w:cs="Times New Roman"/>
          <w:szCs w:val="20"/>
        </w:rPr>
        <w:t>será</w:t>
      </w:r>
      <w:r w:rsidR="00313521" w:rsidRPr="00D4669E">
        <w:rPr>
          <w:rFonts w:cs="Times New Roman"/>
          <w:szCs w:val="20"/>
        </w:rPr>
        <w:t xml:space="preserve"> maior (KUMAR; GUPTA, 2016). Os resultados deste trabalho, entretanto, representam apenas um recorte e não foi feita uma comparação entre os níveis populacionais da mosca branca nos períodos de seca e chuvoso.  No entanto, mesmo na estação chuvosa, a população de mosca-branca pode </w:t>
      </w:r>
      <w:r w:rsidR="001B1D92" w:rsidRPr="00D4669E">
        <w:rPr>
          <w:rFonts w:cs="Times New Roman"/>
          <w:szCs w:val="20"/>
        </w:rPr>
        <w:t xml:space="preserve">ter </w:t>
      </w:r>
      <w:r w:rsidR="00313521" w:rsidRPr="00D4669E">
        <w:rPr>
          <w:rFonts w:cs="Times New Roman"/>
          <w:szCs w:val="20"/>
        </w:rPr>
        <w:t>varia</w:t>
      </w:r>
      <w:r w:rsidR="001B1D92" w:rsidRPr="00D4669E">
        <w:rPr>
          <w:rFonts w:cs="Times New Roman"/>
          <w:szCs w:val="20"/>
        </w:rPr>
        <w:t>do</w:t>
      </w:r>
      <w:r w:rsidR="00313521" w:rsidRPr="00D4669E">
        <w:rPr>
          <w:rFonts w:cs="Times New Roman"/>
          <w:szCs w:val="20"/>
        </w:rPr>
        <w:t xml:space="preserve"> em funções desses elementos climáticos. Como a chuva na região não é contínua, períodos prolongados de veranicos podem ter contribuído para um maior aumento na população de mosca-branca de janeiro a março de 2024/2025. Ao mesmo tempo que um período mais intenção de chuvas, em fevereiro de 2024, pode ter contribuído para a redução observada na figura 1.</w:t>
      </w:r>
      <w:r w:rsidR="001B1D92" w:rsidRPr="00D4669E">
        <w:rPr>
          <w:rFonts w:cs="Times New Roman"/>
          <w:szCs w:val="20"/>
        </w:rPr>
        <w:t xml:space="preserve"> Com a estiagem, o aumento da temperatura e a disponibilidade de brotações novas, também podem estimular o aumento na população de mosca-branca (SAINI </w:t>
      </w:r>
      <w:r w:rsidR="001B1D92" w:rsidRPr="00D4669E">
        <w:rPr>
          <w:rFonts w:cs="Times New Roman"/>
          <w:i/>
          <w:iCs/>
          <w:szCs w:val="20"/>
        </w:rPr>
        <w:t>et al.</w:t>
      </w:r>
      <w:r w:rsidR="001B1D92" w:rsidRPr="00D4669E">
        <w:rPr>
          <w:rFonts w:cs="Times New Roman"/>
          <w:szCs w:val="20"/>
        </w:rPr>
        <w:t xml:space="preserve">, 2016). </w:t>
      </w:r>
      <w:r w:rsidR="00313521" w:rsidRPr="00D4669E">
        <w:rPr>
          <w:rFonts w:cs="Times New Roman"/>
          <w:szCs w:val="20"/>
        </w:rPr>
        <w:t xml:space="preserve"> </w:t>
      </w:r>
      <w:r w:rsidR="00831543" w:rsidRPr="00D4669E">
        <w:rPr>
          <w:rFonts w:cs="Times New Roman"/>
          <w:szCs w:val="20"/>
        </w:rPr>
        <w:t>Novos estudos devem ser realizados para correlacionar a ocorrência de moscas-brancas com os elementos climáticos da região e determinar de que maneira as mudanças no clima influenciam a dinâmica populacional desses insetos dentro do plantio florestal.</w:t>
      </w:r>
      <w:r w:rsidR="00831543">
        <w:rPr>
          <w:rFonts w:cs="Times New Roman"/>
          <w:szCs w:val="20"/>
        </w:rPr>
        <w:t xml:space="preserve"> </w:t>
      </w:r>
    </w:p>
    <w:p w14:paraId="40E505B9" w14:textId="3921E287" w:rsidR="006E56BA" w:rsidRPr="0015321B" w:rsidRDefault="00D056FA" w:rsidP="0015321B">
      <w:pPr>
        <w:spacing w:before="120" w:after="120"/>
        <w:ind w:firstLine="0"/>
        <w:rPr>
          <w:rFonts w:cs="Times New Roman"/>
          <w:b/>
          <w:bCs/>
          <w:szCs w:val="20"/>
        </w:rPr>
      </w:pPr>
      <w:r w:rsidRPr="0015321B">
        <w:rPr>
          <w:rFonts w:cs="Times New Roman"/>
          <w:b/>
          <w:bCs/>
          <w:szCs w:val="20"/>
        </w:rPr>
        <w:t>CONCLUSÃO</w:t>
      </w:r>
    </w:p>
    <w:p w14:paraId="55348065" w14:textId="5ABA3139" w:rsidR="00DE3F53" w:rsidRPr="00DE3F53" w:rsidRDefault="00DE3F53" w:rsidP="00961CA5">
      <w:pPr>
        <w:rPr>
          <w:rFonts w:eastAsia="Times New Roman" w:cs="Times New Roman"/>
          <w:kern w:val="0"/>
          <w:szCs w:val="20"/>
          <w:lang w:eastAsia="pt-BR"/>
          <w14:ligatures w14:val="none"/>
        </w:rPr>
      </w:pPr>
      <w:r w:rsidRPr="00DE3F53">
        <w:rPr>
          <w:rFonts w:eastAsia="Times New Roman" w:cs="Times New Roman"/>
          <w:kern w:val="0"/>
          <w:szCs w:val="20"/>
          <w:lang w:eastAsia="pt-BR"/>
          <w14:ligatures w14:val="none"/>
        </w:rPr>
        <w:t xml:space="preserve">Observou-se que a população de moscas-brancas variou durante os períodos de novembro de 2023 a março de 2024 e de novembro de 2024 a março de 2025, indicando diferenças na </w:t>
      </w:r>
      <w:r w:rsidR="00BA2235">
        <w:rPr>
          <w:rFonts w:eastAsia="Times New Roman" w:cs="Times New Roman"/>
          <w:kern w:val="0"/>
          <w:szCs w:val="20"/>
          <w:lang w:eastAsia="pt-BR"/>
          <w14:ligatures w14:val="none"/>
        </w:rPr>
        <w:t>flutuação</w:t>
      </w:r>
      <w:r w:rsidRPr="00DE3F53">
        <w:rPr>
          <w:rFonts w:eastAsia="Times New Roman" w:cs="Times New Roman"/>
          <w:kern w:val="0"/>
          <w:szCs w:val="20"/>
          <w:lang w:eastAsia="pt-BR"/>
          <w14:ligatures w14:val="none"/>
        </w:rPr>
        <w:t xml:space="preserve">. </w:t>
      </w:r>
    </w:p>
    <w:p w14:paraId="1D9F328A" w14:textId="422D5AC9" w:rsidR="002269C1" w:rsidRPr="002269C1" w:rsidRDefault="002269C1" w:rsidP="0015321B">
      <w:pPr>
        <w:spacing w:before="120" w:after="120"/>
        <w:ind w:firstLine="0"/>
        <w:rPr>
          <w:rFonts w:eastAsia="Times New Roman" w:cs="Times New Roman"/>
          <w:b/>
          <w:bCs/>
          <w:kern w:val="0"/>
          <w:szCs w:val="20"/>
          <w:lang w:eastAsia="pt-BR"/>
          <w14:ligatures w14:val="none"/>
        </w:rPr>
      </w:pPr>
      <w:r w:rsidRPr="0015321B">
        <w:rPr>
          <w:rFonts w:cs="Times New Roman"/>
          <w:b/>
          <w:bCs/>
          <w:szCs w:val="20"/>
        </w:rPr>
        <w:t xml:space="preserve">REFERÊNCIAS </w:t>
      </w:r>
      <w:r>
        <w:rPr>
          <w:rFonts w:eastAsia="Times New Roman" w:cs="Times New Roman"/>
          <w:b/>
          <w:bCs/>
          <w:kern w:val="0"/>
          <w:szCs w:val="20"/>
          <w:lang w:eastAsia="pt-BR"/>
          <w14:ligatures w14:val="none"/>
        </w:rPr>
        <w:tab/>
      </w:r>
    </w:p>
    <w:p w14:paraId="2E07ED26" w14:textId="77777777" w:rsidR="00037214" w:rsidRPr="00162A0A" w:rsidRDefault="00037214" w:rsidP="00037214">
      <w:pPr>
        <w:spacing w:after="120"/>
        <w:ind w:firstLine="0"/>
        <w:rPr>
          <w:rFonts w:cs="Arial"/>
          <w:lang w:eastAsia="pt-BR"/>
        </w:rPr>
      </w:pPr>
      <w:r w:rsidRPr="00037214">
        <w:rPr>
          <w:rFonts w:cs="Arial"/>
          <w:lang w:val="en-US"/>
        </w:rPr>
        <w:t xml:space="preserve">ALVARES, C. A.; STAPE, J. L.; SENTELHAS, P. C.; GONÇALVES, J. L. M.; SPAROVEK, G. </w:t>
      </w:r>
      <w:proofErr w:type="spellStart"/>
      <w:r w:rsidRPr="00037214">
        <w:rPr>
          <w:rFonts w:cs="Arial"/>
          <w:b/>
          <w:bCs/>
          <w:lang w:val="en-US"/>
        </w:rPr>
        <w:t>Köppen’s</w:t>
      </w:r>
      <w:proofErr w:type="spellEnd"/>
      <w:r w:rsidRPr="00037214">
        <w:rPr>
          <w:rFonts w:cs="Arial"/>
          <w:b/>
          <w:bCs/>
          <w:lang w:val="en-US"/>
        </w:rPr>
        <w:t xml:space="preserve"> climate classification map for Brazil. </w:t>
      </w:r>
      <w:proofErr w:type="spellStart"/>
      <w:r w:rsidRPr="0090398E">
        <w:rPr>
          <w:rFonts w:cs="Arial"/>
          <w:b/>
          <w:bCs/>
        </w:rPr>
        <w:t>Meteorologische</w:t>
      </w:r>
      <w:proofErr w:type="spellEnd"/>
      <w:r w:rsidRPr="0090398E">
        <w:rPr>
          <w:rFonts w:cs="Arial"/>
          <w:b/>
          <w:bCs/>
        </w:rPr>
        <w:t xml:space="preserve"> </w:t>
      </w:r>
      <w:proofErr w:type="spellStart"/>
      <w:r w:rsidRPr="0090398E">
        <w:rPr>
          <w:rFonts w:cs="Arial"/>
          <w:b/>
          <w:bCs/>
        </w:rPr>
        <w:t>Zeitschrift</w:t>
      </w:r>
      <w:proofErr w:type="spellEnd"/>
      <w:r w:rsidRPr="0090398E">
        <w:rPr>
          <w:rFonts w:cs="Arial"/>
        </w:rPr>
        <w:t>, v. 22, n. 6, 2013, p. 711 – 728.</w:t>
      </w:r>
      <w:r w:rsidRPr="0090398E">
        <w:rPr>
          <w:rFonts w:cs="Arial"/>
          <w:color w:val="000000"/>
          <w:shd w:val="clear" w:color="auto" w:fill="FFFFFF"/>
        </w:rPr>
        <w:t xml:space="preserve"> Disponível em: </w:t>
      </w:r>
      <w:hyperlink r:id="rId8" w:history="1">
        <w:r w:rsidRPr="0090398E">
          <w:rPr>
            <w:rStyle w:val="Hyperlink"/>
            <w:rFonts w:cs="Arial"/>
            <w:shd w:val="clear" w:color="auto" w:fill="FFFFFF"/>
          </w:rPr>
          <w:t>https://doi.org/10.1127/0941-2948/2013/0507</w:t>
        </w:r>
      </w:hyperlink>
      <w:r w:rsidRPr="0090398E">
        <w:rPr>
          <w:rFonts w:cs="Arial"/>
          <w:color w:val="000000"/>
          <w:shd w:val="clear" w:color="auto" w:fill="FFFFFF"/>
        </w:rPr>
        <w:t xml:space="preserve"> . Acesso em: 26 </w:t>
      </w:r>
      <w:r>
        <w:rPr>
          <w:rFonts w:cs="Arial"/>
          <w:color w:val="000000"/>
          <w:shd w:val="clear" w:color="auto" w:fill="FFFFFF"/>
        </w:rPr>
        <w:t>de jan de 2025.</w:t>
      </w:r>
    </w:p>
    <w:p w14:paraId="012183D4" w14:textId="77777777" w:rsidR="00037214" w:rsidRDefault="00037214" w:rsidP="00037214">
      <w:pPr>
        <w:spacing w:after="120"/>
        <w:ind w:firstLine="0"/>
        <w:rPr>
          <w:rFonts w:cs="Times New Roman"/>
          <w:bCs/>
          <w:szCs w:val="20"/>
        </w:rPr>
      </w:pPr>
      <w:r w:rsidRPr="00DD3F16">
        <w:rPr>
          <w:rFonts w:cs="Times New Roman"/>
          <w:bCs/>
          <w:szCs w:val="20"/>
        </w:rPr>
        <w:t>IEDE, E. T. Importância das pragas quarentenárias florestais no comércio internacional: estratégias e alternativas para o Brasil. Colombo: Embrapa Florestas, 2005. (</w:t>
      </w:r>
      <w:r w:rsidRPr="00DD3F16">
        <w:rPr>
          <w:rFonts w:cs="Times New Roman"/>
          <w:bCs/>
          <w:i/>
          <w:iCs/>
          <w:szCs w:val="20"/>
        </w:rPr>
        <w:t>Boletim de Pesquisa e Desenvolvimento</w:t>
      </w:r>
      <w:r w:rsidRPr="00DD3F16">
        <w:rPr>
          <w:rFonts w:cs="Times New Roman"/>
          <w:bCs/>
          <w:szCs w:val="20"/>
        </w:rPr>
        <w:t>, 22). 35 p.</w:t>
      </w:r>
    </w:p>
    <w:p w14:paraId="7DCB1841" w14:textId="77777777" w:rsidR="00037214" w:rsidRPr="00954B32" w:rsidRDefault="00037214" w:rsidP="00037214">
      <w:pPr>
        <w:spacing w:after="120"/>
        <w:ind w:firstLine="0"/>
        <w:rPr>
          <w:rFonts w:cs="Times New Roman"/>
          <w:bCs/>
          <w:szCs w:val="20"/>
          <w:lang w:val="en-US"/>
        </w:rPr>
      </w:pPr>
      <w:r w:rsidRPr="00D4669E">
        <w:rPr>
          <w:rFonts w:cs="Times New Roman"/>
          <w:bCs/>
          <w:szCs w:val="20"/>
        </w:rPr>
        <w:t xml:space="preserve">KATARIA, P.; KUMAR, N.; SINGH, V.; SAINI, M.; DEVI, S. Population dynamics of whitefly, </w:t>
      </w:r>
      <w:r w:rsidRPr="00D4669E">
        <w:rPr>
          <w:rFonts w:cs="Times New Roman"/>
          <w:bCs/>
          <w:i/>
          <w:iCs/>
          <w:szCs w:val="20"/>
        </w:rPr>
        <w:t>Bemisia tabaci</w:t>
      </w:r>
      <w:r w:rsidRPr="00D4669E">
        <w:rPr>
          <w:rFonts w:cs="Times New Roman"/>
          <w:bCs/>
          <w:szCs w:val="20"/>
        </w:rPr>
        <w:t xml:space="preserve"> (Gennadius) as influenced by abiotic factors on tomato under Haryana conditions. </w:t>
      </w:r>
      <w:r w:rsidRPr="00037214">
        <w:rPr>
          <w:rFonts w:cs="Times New Roman"/>
          <w:b/>
          <w:szCs w:val="20"/>
          <w:lang w:val="en-US"/>
        </w:rPr>
        <w:t>Journal of Entomology and Zoology Studies</w:t>
      </w:r>
      <w:r w:rsidRPr="00954B32">
        <w:rPr>
          <w:rFonts w:cs="Times New Roman"/>
          <w:bCs/>
          <w:szCs w:val="20"/>
          <w:lang w:val="en-US"/>
        </w:rPr>
        <w:t>, v. 9, n. 1, p. 16–20, 2021.</w:t>
      </w:r>
    </w:p>
    <w:p w14:paraId="736E7750" w14:textId="77777777" w:rsidR="00037214" w:rsidRDefault="00037214" w:rsidP="00037214">
      <w:pPr>
        <w:spacing w:after="120"/>
        <w:ind w:firstLine="0"/>
        <w:rPr>
          <w:rFonts w:cs="Times New Roman"/>
          <w:bCs/>
          <w:szCs w:val="20"/>
        </w:rPr>
      </w:pPr>
      <w:r w:rsidRPr="00954B32">
        <w:rPr>
          <w:rFonts w:cs="Times New Roman"/>
          <w:bCs/>
          <w:szCs w:val="20"/>
          <w:lang w:val="en-US"/>
        </w:rPr>
        <w:t xml:space="preserve">KUMAR, M.; GUPTA, G. P. Seasonal incidence and population dynamics of </w:t>
      </w:r>
      <w:proofErr w:type="spellStart"/>
      <w:r w:rsidRPr="00954B32">
        <w:rPr>
          <w:rFonts w:cs="Times New Roman"/>
          <w:bCs/>
          <w:i/>
          <w:iCs/>
          <w:szCs w:val="20"/>
          <w:lang w:val="en-US"/>
        </w:rPr>
        <w:t>Bemisia</w:t>
      </w:r>
      <w:proofErr w:type="spellEnd"/>
      <w:r w:rsidRPr="00954B32">
        <w:rPr>
          <w:rFonts w:cs="Times New Roman"/>
          <w:bCs/>
          <w:i/>
          <w:iCs/>
          <w:szCs w:val="20"/>
          <w:lang w:val="en-US"/>
        </w:rPr>
        <w:t xml:space="preserve"> </w:t>
      </w:r>
      <w:proofErr w:type="spellStart"/>
      <w:r w:rsidRPr="00954B32">
        <w:rPr>
          <w:rFonts w:cs="Times New Roman"/>
          <w:bCs/>
          <w:i/>
          <w:iCs/>
          <w:szCs w:val="20"/>
          <w:lang w:val="en-US"/>
        </w:rPr>
        <w:t>tabaci</w:t>
      </w:r>
      <w:proofErr w:type="spellEnd"/>
      <w:r w:rsidRPr="00954B32">
        <w:rPr>
          <w:rFonts w:cs="Times New Roman"/>
          <w:bCs/>
          <w:szCs w:val="20"/>
          <w:lang w:val="en-US"/>
        </w:rPr>
        <w:t xml:space="preserve"> (Gennadius) on tomato. </w:t>
      </w:r>
      <w:proofErr w:type="spellStart"/>
      <w:r w:rsidRPr="00037214">
        <w:rPr>
          <w:rFonts w:cs="Times New Roman"/>
          <w:b/>
          <w:szCs w:val="20"/>
        </w:rPr>
        <w:t>Journal</w:t>
      </w:r>
      <w:proofErr w:type="spellEnd"/>
      <w:r w:rsidRPr="00037214">
        <w:rPr>
          <w:rFonts w:cs="Times New Roman"/>
          <w:b/>
          <w:szCs w:val="20"/>
        </w:rPr>
        <w:t xml:space="preserve"> </w:t>
      </w:r>
      <w:proofErr w:type="spellStart"/>
      <w:r w:rsidRPr="00037214">
        <w:rPr>
          <w:rFonts w:cs="Times New Roman"/>
          <w:b/>
          <w:szCs w:val="20"/>
        </w:rPr>
        <w:t>of</w:t>
      </w:r>
      <w:proofErr w:type="spellEnd"/>
      <w:r w:rsidRPr="00037214">
        <w:rPr>
          <w:rFonts w:cs="Times New Roman"/>
          <w:b/>
          <w:szCs w:val="20"/>
        </w:rPr>
        <w:t xml:space="preserve"> </w:t>
      </w:r>
      <w:proofErr w:type="spellStart"/>
      <w:r w:rsidRPr="00037214">
        <w:rPr>
          <w:rFonts w:cs="Times New Roman"/>
          <w:b/>
          <w:szCs w:val="20"/>
        </w:rPr>
        <w:t>Insect</w:t>
      </w:r>
      <w:proofErr w:type="spellEnd"/>
      <w:r w:rsidRPr="00037214">
        <w:rPr>
          <w:rFonts w:cs="Times New Roman"/>
          <w:b/>
          <w:szCs w:val="20"/>
        </w:rPr>
        <w:t xml:space="preserve"> Science</w:t>
      </w:r>
      <w:r w:rsidRPr="00D4669E">
        <w:rPr>
          <w:rFonts w:cs="Times New Roman"/>
          <w:bCs/>
          <w:szCs w:val="20"/>
        </w:rPr>
        <w:t>, v. 29, n. 1, p. 56–61, 2016.</w:t>
      </w:r>
    </w:p>
    <w:p w14:paraId="6FE42D9F" w14:textId="5A521B00" w:rsidR="00037214" w:rsidRPr="00DD3F16" w:rsidRDefault="00037214" w:rsidP="00037214">
      <w:pPr>
        <w:spacing w:after="120"/>
        <w:ind w:firstLine="0"/>
        <w:rPr>
          <w:rFonts w:cs="Times New Roman"/>
          <w:bCs/>
          <w:szCs w:val="20"/>
        </w:rPr>
      </w:pPr>
      <w:r w:rsidRPr="00177963">
        <w:rPr>
          <w:rFonts w:cs="Times New Roman"/>
          <w:bCs/>
          <w:szCs w:val="20"/>
        </w:rPr>
        <w:t xml:space="preserve">MEDEIROS, R. M. de; SILVA, V. M. A. da; MELO, V. S.; MENEZES, H. E. A.; MENEZES, H. E. A. Diagnóstico e tendência da precipitação pluvial em Bom Jesus - Piauí, Brasil. </w:t>
      </w:r>
      <w:r w:rsidRPr="00177963">
        <w:rPr>
          <w:rFonts w:cs="Times New Roman"/>
          <w:bCs/>
          <w:i/>
          <w:iCs/>
          <w:szCs w:val="20"/>
        </w:rPr>
        <w:t xml:space="preserve">Revista Verde de </w:t>
      </w:r>
      <w:r w:rsidRPr="00037214">
        <w:rPr>
          <w:rFonts w:cs="Times New Roman"/>
          <w:b/>
          <w:szCs w:val="20"/>
        </w:rPr>
        <w:t>Agroecologia e Desenvolvimento Sustentável</w:t>
      </w:r>
      <w:r w:rsidRPr="00177963">
        <w:rPr>
          <w:rFonts w:cs="Times New Roman"/>
          <w:bCs/>
          <w:szCs w:val="20"/>
        </w:rPr>
        <w:t>, v. 11, n. 3, p. 115–121, 2016.</w:t>
      </w:r>
      <w:r>
        <w:rPr>
          <w:rFonts w:cs="Times New Roman"/>
          <w:bCs/>
          <w:szCs w:val="20"/>
        </w:rPr>
        <w:t xml:space="preserve"> Disponível em:</w:t>
      </w:r>
      <w:r w:rsidRPr="00177963">
        <w:rPr>
          <w:rFonts w:cs="Times New Roman"/>
          <w:bCs/>
          <w:szCs w:val="20"/>
        </w:rPr>
        <w:t xml:space="preserve"> </w:t>
      </w:r>
      <w:hyperlink r:id="rId9" w:tgtFrame="_new" w:history="1">
        <w:r w:rsidRPr="00177963">
          <w:rPr>
            <w:rStyle w:val="Hyperlink"/>
            <w:rFonts w:cs="Times New Roman"/>
            <w:bCs/>
            <w:szCs w:val="20"/>
          </w:rPr>
          <w:t>10.18378/</w:t>
        </w:r>
        <w:proofErr w:type="gramStart"/>
        <w:r w:rsidRPr="00177963">
          <w:rPr>
            <w:rStyle w:val="Hyperlink"/>
            <w:rFonts w:cs="Times New Roman"/>
            <w:bCs/>
            <w:szCs w:val="20"/>
          </w:rPr>
          <w:t>rvads.v</w:t>
        </w:r>
        <w:proofErr w:type="gramEnd"/>
        <w:r w:rsidRPr="00177963">
          <w:rPr>
            <w:rStyle w:val="Hyperlink"/>
            <w:rFonts w:cs="Times New Roman"/>
            <w:bCs/>
            <w:szCs w:val="20"/>
          </w:rPr>
          <w:t>11i3.3992</w:t>
        </w:r>
      </w:hyperlink>
      <w:r w:rsidRPr="00177963">
        <w:rPr>
          <w:rFonts w:cs="Times New Roman"/>
          <w:bCs/>
          <w:szCs w:val="20"/>
        </w:rPr>
        <w:t>.</w:t>
      </w:r>
      <w:r>
        <w:rPr>
          <w:rFonts w:cs="Times New Roman"/>
          <w:bCs/>
          <w:szCs w:val="20"/>
        </w:rPr>
        <w:t xml:space="preserve"> Acesso em: 20 mai. 2025.</w:t>
      </w:r>
    </w:p>
    <w:p w14:paraId="1FB72CD1" w14:textId="77777777" w:rsidR="00037214" w:rsidRDefault="00037214" w:rsidP="00037214">
      <w:pPr>
        <w:spacing w:after="120"/>
        <w:ind w:firstLine="0"/>
        <w:rPr>
          <w:rFonts w:cs="Times New Roman"/>
          <w:bCs/>
          <w:szCs w:val="20"/>
        </w:rPr>
      </w:pPr>
      <w:r w:rsidRPr="00DD3F16">
        <w:rPr>
          <w:rFonts w:cs="Times New Roman"/>
          <w:bCs/>
          <w:szCs w:val="20"/>
        </w:rPr>
        <w:t>OLIVEIRA, M. R. V.; LIMA, L. H. C. Moscas-brancas na cultura da mandioca no Brasil. Brasília, DF: Embrapa Recursos Genéticos e Biotecnológicos, 2006. (</w:t>
      </w:r>
      <w:r w:rsidRPr="00DD3F16">
        <w:rPr>
          <w:rFonts w:cs="Times New Roman"/>
          <w:bCs/>
          <w:i/>
          <w:iCs/>
          <w:szCs w:val="20"/>
        </w:rPr>
        <w:t>Documentos</w:t>
      </w:r>
      <w:r w:rsidRPr="00DD3F16">
        <w:rPr>
          <w:rFonts w:cs="Times New Roman"/>
          <w:bCs/>
          <w:szCs w:val="20"/>
        </w:rPr>
        <w:t xml:space="preserve">, 186). 74 p. Disponível em: </w:t>
      </w:r>
      <w:hyperlink r:id="rId10" w:history="1">
        <w:r w:rsidRPr="00807FC7">
          <w:rPr>
            <w:rStyle w:val="Hyperlink"/>
            <w:rFonts w:cs="Times New Roman"/>
            <w:bCs/>
            <w:szCs w:val="20"/>
          </w:rPr>
          <w:t>https://ainfo.cnptia.embrapa.br/digital/bitstream/CENARGEN/27335/1/doc186.pdf</w:t>
        </w:r>
      </w:hyperlink>
      <w:r w:rsidRPr="00DD3F16">
        <w:rPr>
          <w:rFonts w:cs="Times New Roman"/>
          <w:bCs/>
          <w:szCs w:val="20"/>
        </w:rPr>
        <w:t xml:space="preserve"> Acesso em: 27 </w:t>
      </w:r>
      <w:r>
        <w:rPr>
          <w:rFonts w:cs="Times New Roman"/>
          <w:bCs/>
          <w:szCs w:val="20"/>
        </w:rPr>
        <w:t>fev</w:t>
      </w:r>
      <w:r w:rsidRPr="00DD3F16">
        <w:rPr>
          <w:rFonts w:cs="Times New Roman"/>
          <w:bCs/>
          <w:szCs w:val="20"/>
        </w:rPr>
        <w:t>. 202</w:t>
      </w:r>
      <w:r>
        <w:rPr>
          <w:rFonts w:cs="Times New Roman"/>
          <w:bCs/>
          <w:szCs w:val="20"/>
        </w:rPr>
        <w:t>5</w:t>
      </w:r>
    </w:p>
    <w:p w14:paraId="513F11BC" w14:textId="77777777" w:rsidR="00037214" w:rsidRPr="00304C91" w:rsidRDefault="00037214" w:rsidP="00037214">
      <w:pPr>
        <w:spacing w:after="120"/>
        <w:ind w:firstLine="0"/>
        <w:rPr>
          <w:rFonts w:cs="Arial"/>
          <w:lang w:eastAsia="pt-BR"/>
        </w:rPr>
      </w:pPr>
      <w:r w:rsidRPr="00534C17">
        <w:rPr>
          <w:rFonts w:cs="Arial"/>
          <w:lang w:eastAsia="pt-BR"/>
        </w:rPr>
        <w:t xml:space="preserve">QUEIROZ, D. L; SOLIMAN, E. P; BURCKHARDT, D. Principais pragas em viveiros de mudas de eucalipto. In: LEMES, P. G.; ZANUNCIO, J. C. </w:t>
      </w:r>
      <w:r w:rsidRPr="00534C17">
        <w:rPr>
          <w:rFonts w:cs="Arial"/>
          <w:b/>
          <w:bCs/>
          <w:lang w:eastAsia="pt-BR"/>
        </w:rPr>
        <w:t>Novo manual de pragas florestais brasileiras</w:t>
      </w:r>
      <w:r w:rsidRPr="00534C17">
        <w:rPr>
          <w:rFonts w:cs="Arial"/>
          <w:lang w:eastAsia="pt-BR"/>
        </w:rPr>
        <w:t>. Montes Claro</w:t>
      </w:r>
      <w:r>
        <w:rPr>
          <w:rFonts w:cs="Arial"/>
          <w:lang w:eastAsia="pt-BR"/>
        </w:rPr>
        <w:t>s:</w:t>
      </w:r>
      <w:r w:rsidRPr="00534C17">
        <w:rPr>
          <w:rFonts w:cs="Arial"/>
          <w:lang w:eastAsia="pt-BR"/>
        </w:rPr>
        <w:t xml:space="preserve"> Instituto de Ciências Agrárias, 2021. p. 230-261. Disponível em: https://www.alice. cnptia.embrapa.br/</w:t>
      </w:r>
      <w:proofErr w:type="spellStart"/>
      <w:r w:rsidRPr="00534C17">
        <w:rPr>
          <w:rFonts w:cs="Arial"/>
          <w:lang w:eastAsia="pt-BR"/>
        </w:rPr>
        <w:t>handle</w:t>
      </w:r>
      <w:proofErr w:type="spellEnd"/>
      <w:r w:rsidRPr="00534C17">
        <w:rPr>
          <w:rFonts w:cs="Arial"/>
          <w:lang w:eastAsia="pt-BR"/>
        </w:rPr>
        <w:t>/</w:t>
      </w:r>
      <w:proofErr w:type="spellStart"/>
      <w:r w:rsidRPr="00534C17">
        <w:rPr>
          <w:rFonts w:cs="Arial"/>
          <w:lang w:eastAsia="pt-BR"/>
        </w:rPr>
        <w:t>doc</w:t>
      </w:r>
      <w:proofErr w:type="spellEnd"/>
      <w:r w:rsidRPr="00534C17">
        <w:rPr>
          <w:rFonts w:cs="Arial"/>
          <w:lang w:eastAsia="pt-BR"/>
        </w:rPr>
        <w:t xml:space="preserve">/1137181. Acesso em: 15 </w:t>
      </w:r>
      <w:r>
        <w:rPr>
          <w:rFonts w:cs="Arial"/>
          <w:lang w:eastAsia="pt-BR"/>
        </w:rPr>
        <w:t>mai</w:t>
      </w:r>
      <w:r w:rsidRPr="00534C17">
        <w:rPr>
          <w:rFonts w:cs="Arial"/>
          <w:lang w:eastAsia="pt-BR"/>
        </w:rPr>
        <w:t>. 202</w:t>
      </w:r>
      <w:r>
        <w:rPr>
          <w:rFonts w:cs="Arial"/>
          <w:lang w:eastAsia="pt-BR"/>
        </w:rPr>
        <w:t>5</w:t>
      </w:r>
      <w:r w:rsidRPr="00534C17">
        <w:rPr>
          <w:rFonts w:cs="Arial"/>
          <w:lang w:eastAsia="pt-BR"/>
        </w:rPr>
        <w:t>.</w:t>
      </w:r>
    </w:p>
    <w:p w14:paraId="7B9841E5" w14:textId="77777777" w:rsidR="00037214" w:rsidRPr="00037214" w:rsidRDefault="00037214" w:rsidP="00037214">
      <w:pPr>
        <w:spacing w:after="120"/>
        <w:ind w:firstLine="0"/>
        <w:rPr>
          <w:rFonts w:cs="Arial"/>
          <w:lang w:val="en-US" w:eastAsia="pt-BR"/>
        </w:rPr>
      </w:pPr>
      <w:r w:rsidRPr="00037214">
        <w:rPr>
          <w:rFonts w:cs="Arial"/>
          <w:lang w:val="en-US" w:eastAsia="pt-BR"/>
        </w:rPr>
        <w:t xml:space="preserve">SAINI, T.; JAGLAN, M. S.; YADAV, S. S.; GARG, R. Biology of citrus whitefly, </w:t>
      </w:r>
      <w:proofErr w:type="spellStart"/>
      <w:r w:rsidRPr="00037214">
        <w:rPr>
          <w:rFonts w:cs="Arial"/>
          <w:i/>
          <w:iCs/>
          <w:lang w:val="en-US" w:eastAsia="pt-BR"/>
        </w:rPr>
        <w:t>Dialeurodes</w:t>
      </w:r>
      <w:proofErr w:type="spellEnd"/>
      <w:r w:rsidRPr="00037214">
        <w:rPr>
          <w:rFonts w:cs="Arial"/>
          <w:i/>
          <w:iCs/>
          <w:lang w:val="en-US" w:eastAsia="pt-BR"/>
        </w:rPr>
        <w:t xml:space="preserve"> citri</w:t>
      </w:r>
      <w:r w:rsidRPr="00037214">
        <w:rPr>
          <w:rFonts w:cs="Arial"/>
          <w:lang w:val="en-US" w:eastAsia="pt-BR"/>
        </w:rPr>
        <w:t xml:space="preserve"> (Ashmead) on </w:t>
      </w:r>
      <w:r w:rsidRPr="00037214">
        <w:rPr>
          <w:rFonts w:cs="Arial"/>
          <w:i/>
          <w:iCs/>
          <w:lang w:val="en-US" w:eastAsia="pt-BR"/>
        </w:rPr>
        <w:t>Citrus reticulata</w:t>
      </w:r>
      <w:r w:rsidRPr="00037214">
        <w:rPr>
          <w:rFonts w:cs="Arial"/>
          <w:lang w:val="en-US" w:eastAsia="pt-BR"/>
        </w:rPr>
        <w:t xml:space="preserve"> (Mandarin) var. </w:t>
      </w:r>
      <w:proofErr w:type="spellStart"/>
      <w:r w:rsidRPr="00037214">
        <w:rPr>
          <w:rFonts w:cs="Arial"/>
          <w:lang w:val="en-US" w:eastAsia="pt-BR"/>
        </w:rPr>
        <w:t>Kinnow</w:t>
      </w:r>
      <w:proofErr w:type="spellEnd"/>
      <w:r w:rsidRPr="00037214">
        <w:rPr>
          <w:rFonts w:cs="Arial"/>
          <w:lang w:val="en-US" w:eastAsia="pt-BR"/>
        </w:rPr>
        <w:t xml:space="preserve">. </w:t>
      </w:r>
      <w:r w:rsidRPr="00037214">
        <w:rPr>
          <w:rFonts w:cs="Arial"/>
          <w:b/>
          <w:bCs/>
          <w:lang w:val="en-US" w:eastAsia="pt-BR"/>
        </w:rPr>
        <w:t>Journal of Applied and Natural Science</w:t>
      </w:r>
      <w:r w:rsidRPr="00037214">
        <w:rPr>
          <w:rFonts w:cs="Arial"/>
          <w:lang w:val="en-US" w:eastAsia="pt-BR"/>
        </w:rPr>
        <w:t>, v. 8, n. 4, p. 1735-1739, 2016.</w:t>
      </w:r>
    </w:p>
    <w:p w14:paraId="73EAE2F4" w14:textId="77777777" w:rsidR="00DD4537" w:rsidRDefault="00037214" w:rsidP="00DD4537">
      <w:pPr>
        <w:spacing w:after="240"/>
        <w:ind w:firstLine="0"/>
        <w:rPr>
          <w:rStyle w:val="Citao"/>
          <w:rFonts w:cs="Arial"/>
          <w:shd w:val="clear" w:color="auto" w:fill="FFFFFF"/>
        </w:rPr>
      </w:pPr>
      <w:r w:rsidRPr="0090398E">
        <w:rPr>
          <w:rStyle w:val="popover-publicacao-nome-autor-920267"/>
          <w:rFonts w:cs="Arial"/>
        </w:rPr>
        <w:t>SANTOS, H. G.</w:t>
      </w:r>
      <w:r w:rsidRPr="0090398E">
        <w:rPr>
          <w:rStyle w:val="autorias"/>
          <w:rFonts w:cs="Arial"/>
          <w:shd w:val="clear" w:color="auto" w:fill="FFFFFF"/>
        </w:rPr>
        <w:t>; </w:t>
      </w:r>
      <w:r w:rsidRPr="0090398E">
        <w:rPr>
          <w:rStyle w:val="popover-publicacao-nome-autor-920267"/>
          <w:rFonts w:cs="Arial"/>
        </w:rPr>
        <w:t>CARVALHO JUNIOR, W.</w:t>
      </w:r>
      <w:r w:rsidRPr="0090398E">
        <w:rPr>
          <w:rStyle w:val="autorias"/>
          <w:rFonts w:cs="Arial"/>
          <w:shd w:val="clear" w:color="auto" w:fill="FFFFFF"/>
        </w:rPr>
        <w:t>; </w:t>
      </w:r>
      <w:r w:rsidRPr="0090398E">
        <w:rPr>
          <w:rStyle w:val="popover-publicacao-nome-autor-920267"/>
          <w:rFonts w:cs="Arial"/>
        </w:rPr>
        <w:t>DART, R. O.</w:t>
      </w:r>
      <w:r w:rsidRPr="0090398E">
        <w:rPr>
          <w:rStyle w:val="autorias"/>
          <w:rFonts w:cs="Arial"/>
          <w:shd w:val="clear" w:color="auto" w:fill="FFFFFF"/>
        </w:rPr>
        <w:t>; </w:t>
      </w:r>
      <w:r w:rsidRPr="0090398E">
        <w:rPr>
          <w:rStyle w:val="popover-publicacao-nome-autor-920267"/>
          <w:rFonts w:cs="Arial"/>
        </w:rPr>
        <w:t>AGLIO, M. L. D.</w:t>
      </w:r>
      <w:r w:rsidRPr="0090398E">
        <w:rPr>
          <w:rStyle w:val="autorias"/>
          <w:rFonts w:cs="Arial"/>
          <w:shd w:val="clear" w:color="auto" w:fill="FFFFFF"/>
        </w:rPr>
        <w:t>; </w:t>
      </w:r>
      <w:r w:rsidRPr="0090398E">
        <w:rPr>
          <w:rStyle w:val="popover-publicacao-nome-autor-920267"/>
          <w:rFonts w:cs="Arial"/>
        </w:rPr>
        <w:t>SOUZA, J. S.</w:t>
      </w:r>
      <w:r w:rsidRPr="0090398E">
        <w:rPr>
          <w:rStyle w:val="autorias"/>
          <w:rFonts w:cs="Arial"/>
          <w:shd w:val="clear" w:color="auto" w:fill="FFFFFF"/>
        </w:rPr>
        <w:t>; </w:t>
      </w:r>
      <w:r w:rsidRPr="0090398E">
        <w:rPr>
          <w:rStyle w:val="nome-autor"/>
          <w:rFonts w:cs="Arial"/>
          <w:shd w:val="clear" w:color="auto" w:fill="FFFFFF"/>
        </w:rPr>
        <w:t>PARES, J. G.</w:t>
      </w:r>
      <w:r w:rsidRPr="0090398E">
        <w:rPr>
          <w:rStyle w:val="autorias"/>
          <w:rFonts w:cs="Arial"/>
          <w:shd w:val="clear" w:color="auto" w:fill="FFFFFF"/>
        </w:rPr>
        <w:t>; </w:t>
      </w:r>
      <w:r w:rsidRPr="0090398E">
        <w:rPr>
          <w:rStyle w:val="popover-publicacao-nome-autor-920267"/>
          <w:rFonts w:cs="Arial"/>
        </w:rPr>
        <w:t>FONTANA, A.</w:t>
      </w:r>
      <w:r w:rsidRPr="0090398E">
        <w:rPr>
          <w:rStyle w:val="autorias"/>
          <w:rFonts w:cs="Arial"/>
          <w:shd w:val="clear" w:color="auto" w:fill="FFFFFF"/>
        </w:rPr>
        <w:t>; </w:t>
      </w:r>
      <w:r w:rsidRPr="0090398E">
        <w:rPr>
          <w:rStyle w:val="popover-publicacao-nome-autor-920267"/>
          <w:rFonts w:cs="Arial"/>
        </w:rPr>
        <w:t>MARTINS, A. L. S.</w:t>
      </w:r>
      <w:r w:rsidRPr="0090398E">
        <w:rPr>
          <w:rStyle w:val="autorias"/>
          <w:rFonts w:cs="Arial"/>
          <w:shd w:val="clear" w:color="auto" w:fill="FFFFFF"/>
        </w:rPr>
        <w:t>; </w:t>
      </w:r>
      <w:r w:rsidRPr="0090398E">
        <w:rPr>
          <w:rStyle w:val="popover-publicacao-nome-autor-920267"/>
          <w:rFonts w:cs="Arial"/>
        </w:rPr>
        <w:t xml:space="preserve">OLIVEIRA, A. P. </w:t>
      </w:r>
      <w:r w:rsidRPr="0090398E">
        <w:rPr>
          <w:rFonts w:cs="Arial"/>
        </w:rPr>
        <w:t xml:space="preserve">O </w:t>
      </w:r>
      <w:r w:rsidRPr="0090398E">
        <w:rPr>
          <w:rFonts w:cs="Arial"/>
          <w:b/>
          <w:bCs/>
        </w:rPr>
        <w:t>Novo Mapa de Solos do Brasil: Legenda Atualizada.</w:t>
      </w:r>
      <w:r w:rsidRPr="0090398E">
        <w:rPr>
          <w:rFonts w:cs="Arial"/>
        </w:rPr>
        <w:t xml:space="preserve"> Rio de Janeiro. Embrapa Solos. 67 p. 2011.</w:t>
      </w:r>
      <w:r w:rsidRPr="0090398E">
        <w:rPr>
          <w:rFonts w:cs="Arial"/>
          <w:lang w:eastAsia="pt-BR"/>
        </w:rPr>
        <w:t xml:space="preserve"> Disponível em: </w:t>
      </w:r>
      <w:hyperlink r:id="rId11" w:history="1">
        <w:r w:rsidRPr="0090398E">
          <w:rPr>
            <w:rStyle w:val="Hyperlink"/>
            <w:rFonts w:cs="Arial"/>
            <w:lang w:eastAsia="pt-BR"/>
          </w:rPr>
          <w:t>https://www.embrapa.br/busca-de-publicacoes/-/publicacao/920267/o-novo-mapa-de-solos-do-brasil-legenda-atualizada</w:t>
        </w:r>
      </w:hyperlink>
      <w:r w:rsidRPr="0090398E">
        <w:rPr>
          <w:rFonts w:cs="Arial"/>
          <w:lang w:eastAsia="pt-BR"/>
        </w:rPr>
        <w:t xml:space="preserve">. Acesso em:  </w:t>
      </w:r>
      <w:r>
        <w:rPr>
          <w:rFonts w:cs="Arial"/>
          <w:lang w:eastAsia="pt-BR"/>
        </w:rPr>
        <w:t xml:space="preserve">28 </w:t>
      </w:r>
      <w:r w:rsidRPr="0090398E">
        <w:rPr>
          <w:rFonts w:cs="Arial"/>
          <w:lang w:eastAsia="pt-BR"/>
        </w:rPr>
        <w:t>de jan. de 202</w:t>
      </w:r>
      <w:r>
        <w:rPr>
          <w:rFonts w:cs="Arial"/>
          <w:lang w:eastAsia="pt-BR"/>
        </w:rPr>
        <w:t>5</w:t>
      </w:r>
      <w:r w:rsidRPr="0090398E">
        <w:rPr>
          <w:rFonts w:cs="Arial"/>
          <w:lang w:eastAsia="pt-BR"/>
        </w:rPr>
        <w:t>.</w:t>
      </w:r>
      <w:r w:rsidR="00DD4537" w:rsidRPr="00DD4537">
        <w:rPr>
          <w:rStyle w:val="Citao"/>
          <w:rFonts w:cs="Arial"/>
          <w:shd w:val="clear" w:color="auto" w:fill="FFFFFF"/>
        </w:rPr>
        <w:t xml:space="preserve"> </w:t>
      </w:r>
    </w:p>
    <w:p w14:paraId="6969CD1B" w14:textId="4C40FB06" w:rsidR="00DD4537" w:rsidRPr="0090398E" w:rsidRDefault="00DD4537" w:rsidP="00DD4537">
      <w:pPr>
        <w:spacing w:after="240"/>
        <w:ind w:firstLine="0"/>
        <w:rPr>
          <w:rFonts w:cs="Arial"/>
        </w:rPr>
      </w:pPr>
      <w:r w:rsidRPr="0090398E">
        <w:rPr>
          <w:rStyle w:val="popover-publicacao-nome-autor-1128348"/>
          <w:rFonts w:cs="Arial"/>
          <w:shd w:val="clear" w:color="auto" w:fill="FFFFFF"/>
        </w:rPr>
        <w:t>SANTOS, P. E. T.</w:t>
      </w:r>
      <w:r w:rsidRPr="0090398E">
        <w:rPr>
          <w:rFonts w:cs="Arial"/>
          <w:shd w:val="clear" w:color="auto" w:fill="FFFFFF"/>
        </w:rPr>
        <w:t>; </w:t>
      </w:r>
      <w:r w:rsidRPr="0090398E">
        <w:rPr>
          <w:rStyle w:val="popover-publicacao-nome-autor-1128348"/>
          <w:rFonts w:cs="Arial"/>
          <w:shd w:val="clear" w:color="auto" w:fill="FFFFFF"/>
        </w:rPr>
        <w:t>PALUDZYSZYN FILHO, E.</w:t>
      </w:r>
      <w:r w:rsidRPr="0090398E">
        <w:rPr>
          <w:rFonts w:cs="Arial"/>
          <w:shd w:val="clear" w:color="auto" w:fill="FFFFFF"/>
        </w:rPr>
        <w:t>; </w:t>
      </w:r>
      <w:r w:rsidRPr="0090398E">
        <w:rPr>
          <w:rStyle w:val="popover-publicacao-nome-autor-1128348"/>
          <w:rFonts w:cs="Arial"/>
          <w:shd w:val="clear" w:color="auto" w:fill="FFFFFF"/>
        </w:rPr>
        <w:t>MAGALHAES, W. L. E.</w:t>
      </w:r>
      <w:r w:rsidRPr="0090398E">
        <w:rPr>
          <w:rFonts w:cs="Arial"/>
          <w:shd w:val="clear" w:color="auto" w:fill="FFFFFF"/>
        </w:rPr>
        <w:t>; </w:t>
      </w:r>
      <w:hyperlink r:id="rId12" w:history="1">
        <w:r w:rsidRPr="0090398E">
          <w:rPr>
            <w:rStyle w:val="Hyperlink"/>
            <w:rFonts w:cs="Arial"/>
            <w:color w:val="auto"/>
            <w:shd w:val="clear" w:color="auto" w:fill="FFFFFF"/>
          </w:rPr>
          <w:t>BEN, T. J.</w:t>
        </w:r>
      </w:hyperlink>
      <w:r w:rsidRPr="0090398E">
        <w:rPr>
          <w:rFonts w:cs="Arial"/>
          <w:shd w:val="clear" w:color="auto" w:fill="FFFFFF"/>
        </w:rPr>
        <w:t>; </w:t>
      </w:r>
      <w:hyperlink r:id="rId13" w:history="1">
        <w:r w:rsidRPr="0090398E">
          <w:rPr>
            <w:rStyle w:val="Hyperlink"/>
            <w:rFonts w:cs="Arial"/>
            <w:color w:val="auto"/>
            <w:shd w:val="clear" w:color="auto" w:fill="FFFFFF"/>
          </w:rPr>
          <w:t>MOREIRA, S.</w:t>
        </w:r>
      </w:hyperlink>
      <w:r w:rsidRPr="0090398E">
        <w:rPr>
          <w:rFonts w:cs="Arial"/>
        </w:rPr>
        <w:t xml:space="preserve"> </w:t>
      </w:r>
      <w:r w:rsidRPr="0090398E">
        <w:rPr>
          <w:rFonts w:cs="Arial"/>
          <w:b/>
          <w:bCs/>
        </w:rPr>
        <w:t>Melhoramento genético de eucaliptos subtropicais</w:t>
      </w:r>
      <w:r w:rsidRPr="0090398E">
        <w:rPr>
          <w:rFonts w:cs="Arial"/>
        </w:rPr>
        <w:t xml:space="preserve">: contribuições para a espécie </w:t>
      </w:r>
      <w:r w:rsidRPr="0090398E">
        <w:rPr>
          <w:rFonts w:cs="Arial"/>
          <w:i/>
          <w:iCs/>
        </w:rPr>
        <w:t xml:space="preserve">Eucalyptus </w:t>
      </w:r>
      <w:proofErr w:type="spellStart"/>
      <w:r w:rsidRPr="0090398E">
        <w:rPr>
          <w:rFonts w:cs="Arial"/>
          <w:i/>
          <w:iCs/>
        </w:rPr>
        <w:t>benthamii</w:t>
      </w:r>
      <w:proofErr w:type="spellEnd"/>
      <w:r w:rsidRPr="0090398E">
        <w:rPr>
          <w:rFonts w:cs="Arial"/>
        </w:rPr>
        <w:t xml:space="preserve">. Colombo: Embrapa Florestas, 2020, 83 p. Disponível em: </w:t>
      </w:r>
      <w:hyperlink r:id="rId14" w:history="1">
        <w:r w:rsidRPr="0090398E">
          <w:rPr>
            <w:rStyle w:val="Hyperlink"/>
            <w:rFonts w:cs="Arial"/>
          </w:rPr>
          <w:t>http://www.infoteca.cnptia.embrapa.br/handle/item/221</w:t>
        </w:r>
      </w:hyperlink>
      <w:r w:rsidRPr="0090398E">
        <w:rPr>
          <w:rFonts w:cs="Arial"/>
        </w:rPr>
        <w:t xml:space="preserve"> Acesso em: </w:t>
      </w:r>
      <w:r>
        <w:rPr>
          <w:rFonts w:cs="Arial"/>
        </w:rPr>
        <w:t xml:space="preserve">25 de </w:t>
      </w:r>
      <w:proofErr w:type="spellStart"/>
      <w:r>
        <w:rPr>
          <w:rFonts w:cs="Arial"/>
        </w:rPr>
        <w:t>abr</w:t>
      </w:r>
      <w:proofErr w:type="spellEnd"/>
      <w:r>
        <w:rPr>
          <w:rFonts w:cs="Arial"/>
        </w:rPr>
        <w:t xml:space="preserve"> de 2025</w:t>
      </w:r>
      <w:r w:rsidRPr="0090398E">
        <w:rPr>
          <w:rFonts w:cs="Arial"/>
        </w:rPr>
        <w:t>.</w:t>
      </w:r>
    </w:p>
    <w:p w14:paraId="1B24DDE9" w14:textId="1AEE7714" w:rsidR="00037214" w:rsidRDefault="00037214" w:rsidP="00037214">
      <w:pPr>
        <w:spacing w:after="120"/>
        <w:ind w:firstLine="0"/>
        <w:rPr>
          <w:rFonts w:cs="Arial"/>
          <w:lang w:eastAsia="pt-BR"/>
        </w:rPr>
      </w:pPr>
    </w:p>
    <w:sectPr w:rsidR="00037214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898CB" w14:textId="77777777" w:rsidR="0058326B" w:rsidRDefault="0058326B" w:rsidP="00E60B4C">
      <w:r>
        <w:separator/>
      </w:r>
    </w:p>
  </w:endnote>
  <w:endnote w:type="continuationSeparator" w:id="0">
    <w:p w14:paraId="5E3F5AFB" w14:textId="77777777" w:rsidR="0058326B" w:rsidRDefault="0058326B" w:rsidP="00E60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2AECB" w14:textId="77777777" w:rsidR="0058326B" w:rsidRDefault="0058326B" w:rsidP="00E60B4C">
      <w:r>
        <w:separator/>
      </w:r>
    </w:p>
  </w:footnote>
  <w:footnote w:type="continuationSeparator" w:id="0">
    <w:p w14:paraId="7DEB0EE0" w14:textId="77777777" w:rsidR="0058326B" w:rsidRDefault="0058326B" w:rsidP="00E60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0D391" w14:textId="136F2AB1" w:rsidR="00A26B86" w:rsidRPr="00A26B86" w:rsidRDefault="00A26B86" w:rsidP="00EA273F">
    <w:pPr>
      <w:pStyle w:val="Cabealho"/>
      <w:ind w:firstLine="0"/>
    </w:pPr>
    <w:r>
      <w:rPr>
        <w:noProof/>
      </w:rPr>
      <w:drawing>
        <wp:inline distT="0" distB="0" distL="0" distR="0" wp14:anchorId="2AC5830C" wp14:editId="7641266B">
          <wp:extent cx="5274310" cy="791210"/>
          <wp:effectExtent l="0" t="0" r="0" b="0"/>
          <wp:docPr id="43765511" name="Imagem 1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65511" name="Imagem 1" descr="Desenho de personagem de desenho animad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791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FCB"/>
    <w:rsid w:val="00010E26"/>
    <w:rsid w:val="00021C61"/>
    <w:rsid w:val="00031F19"/>
    <w:rsid w:val="00037214"/>
    <w:rsid w:val="00046FCC"/>
    <w:rsid w:val="00057421"/>
    <w:rsid w:val="00061906"/>
    <w:rsid w:val="00062DF4"/>
    <w:rsid w:val="00067EF5"/>
    <w:rsid w:val="00073BDB"/>
    <w:rsid w:val="000A06FD"/>
    <w:rsid w:val="000B42DE"/>
    <w:rsid w:val="000E0BA8"/>
    <w:rsid w:val="000E0EC5"/>
    <w:rsid w:val="00101A21"/>
    <w:rsid w:val="00102C31"/>
    <w:rsid w:val="00103C91"/>
    <w:rsid w:val="00124196"/>
    <w:rsid w:val="00133321"/>
    <w:rsid w:val="0014147B"/>
    <w:rsid w:val="00147A31"/>
    <w:rsid w:val="0015321B"/>
    <w:rsid w:val="00162A0A"/>
    <w:rsid w:val="001634F3"/>
    <w:rsid w:val="0016609A"/>
    <w:rsid w:val="00177963"/>
    <w:rsid w:val="00180435"/>
    <w:rsid w:val="00181D12"/>
    <w:rsid w:val="001835FF"/>
    <w:rsid w:val="001873BD"/>
    <w:rsid w:val="001A6E1B"/>
    <w:rsid w:val="001B1D92"/>
    <w:rsid w:val="001B3351"/>
    <w:rsid w:val="001E198B"/>
    <w:rsid w:val="001E1F5D"/>
    <w:rsid w:val="001E35D4"/>
    <w:rsid w:val="00206919"/>
    <w:rsid w:val="002121BA"/>
    <w:rsid w:val="002171A7"/>
    <w:rsid w:val="002269C1"/>
    <w:rsid w:val="002302F1"/>
    <w:rsid w:val="00265747"/>
    <w:rsid w:val="00271AEF"/>
    <w:rsid w:val="00273651"/>
    <w:rsid w:val="002759D0"/>
    <w:rsid w:val="00277B02"/>
    <w:rsid w:val="00280571"/>
    <w:rsid w:val="002B4762"/>
    <w:rsid w:val="002F195E"/>
    <w:rsid w:val="002F36E6"/>
    <w:rsid w:val="00304C91"/>
    <w:rsid w:val="00311C79"/>
    <w:rsid w:val="00313521"/>
    <w:rsid w:val="003147A5"/>
    <w:rsid w:val="00320525"/>
    <w:rsid w:val="00337A16"/>
    <w:rsid w:val="00347B87"/>
    <w:rsid w:val="00352504"/>
    <w:rsid w:val="003610D2"/>
    <w:rsid w:val="003671F5"/>
    <w:rsid w:val="00370EC0"/>
    <w:rsid w:val="00396617"/>
    <w:rsid w:val="003A4E46"/>
    <w:rsid w:val="003B43B9"/>
    <w:rsid w:val="003B4CAF"/>
    <w:rsid w:val="003C257E"/>
    <w:rsid w:val="003C262B"/>
    <w:rsid w:val="003C3E4C"/>
    <w:rsid w:val="003E39BD"/>
    <w:rsid w:val="003F5C8D"/>
    <w:rsid w:val="00401000"/>
    <w:rsid w:val="0040668D"/>
    <w:rsid w:val="0042345B"/>
    <w:rsid w:val="00423B1C"/>
    <w:rsid w:val="00427B1F"/>
    <w:rsid w:val="0044448E"/>
    <w:rsid w:val="00455817"/>
    <w:rsid w:val="00464970"/>
    <w:rsid w:val="004751A6"/>
    <w:rsid w:val="004752B7"/>
    <w:rsid w:val="004856D2"/>
    <w:rsid w:val="00494D48"/>
    <w:rsid w:val="004B3C2B"/>
    <w:rsid w:val="004B6C0C"/>
    <w:rsid w:val="004C06B2"/>
    <w:rsid w:val="004D43F9"/>
    <w:rsid w:val="004D5F0D"/>
    <w:rsid w:val="004D633F"/>
    <w:rsid w:val="004E7FF7"/>
    <w:rsid w:val="004F1AEE"/>
    <w:rsid w:val="004F51C4"/>
    <w:rsid w:val="00503016"/>
    <w:rsid w:val="005048FB"/>
    <w:rsid w:val="0051001B"/>
    <w:rsid w:val="005338AD"/>
    <w:rsid w:val="00534C17"/>
    <w:rsid w:val="00541593"/>
    <w:rsid w:val="0054241D"/>
    <w:rsid w:val="00546FA0"/>
    <w:rsid w:val="00562C3A"/>
    <w:rsid w:val="00563E3A"/>
    <w:rsid w:val="0058326B"/>
    <w:rsid w:val="00596CF4"/>
    <w:rsid w:val="005A22AD"/>
    <w:rsid w:val="005C7968"/>
    <w:rsid w:val="005D7758"/>
    <w:rsid w:val="005E6CE4"/>
    <w:rsid w:val="005E7BB9"/>
    <w:rsid w:val="005F2F7D"/>
    <w:rsid w:val="00606205"/>
    <w:rsid w:val="0060758A"/>
    <w:rsid w:val="00617D1B"/>
    <w:rsid w:val="00622FC1"/>
    <w:rsid w:val="006256CB"/>
    <w:rsid w:val="00625A20"/>
    <w:rsid w:val="006261F6"/>
    <w:rsid w:val="00626F6A"/>
    <w:rsid w:val="006317EE"/>
    <w:rsid w:val="00633A89"/>
    <w:rsid w:val="00636088"/>
    <w:rsid w:val="00643484"/>
    <w:rsid w:val="00670A40"/>
    <w:rsid w:val="00675F7D"/>
    <w:rsid w:val="00692D55"/>
    <w:rsid w:val="006963E6"/>
    <w:rsid w:val="006A3035"/>
    <w:rsid w:val="006A4AC9"/>
    <w:rsid w:val="006B1E3A"/>
    <w:rsid w:val="006B33C3"/>
    <w:rsid w:val="006C6872"/>
    <w:rsid w:val="006E03EF"/>
    <w:rsid w:val="006E0542"/>
    <w:rsid w:val="006E3035"/>
    <w:rsid w:val="006E316F"/>
    <w:rsid w:val="006E56BA"/>
    <w:rsid w:val="006E5FB8"/>
    <w:rsid w:val="006E6A1F"/>
    <w:rsid w:val="006F0349"/>
    <w:rsid w:val="00701316"/>
    <w:rsid w:val="0070432A"/>
    <w:rsid w:val="00711AE7"/>
    <w:rsid w:val="00712F73"/>
    <w:rsid w:val="00713369"/>
    <w:rsid w:val="00716E3B"/>
    <w:rsid w:val="007379D1"/>
    <w:rsid w:val="00740CCD"/>
    <w:rsid w:val="007629C3"/>
    <w:rsid w:val="00781640"/>
    <w:rsid w:val="007820A9"/>
    <w:rsid w:val="00794F72"/>
    <w:rsid w:val="00795886"/>
    <w:rsid w:val="007A7D58"/>
    <w:rsid w:val="007B0E8B"/>
    <w:rsid w:val="007B6FAA"/>
    <w:rsid w:val="007C01BE"/>
    <w:rsid w:val="007D2AA6"/>
    <w:rsid w:val="007D7273"/>
    <w:rsid w:val="007E33B6"/>
    <w:rsid w:val="007F7DCD"/>
    <w:rsid w:val="00800135"/>
    <w:rsid w:val="00810E3C"/>
    <w:rsid w:val="00812410"/>
    <w:rsid w:val="00821E7E"/>
    <w:rsid w:val="00831543"/>
    <w:rsid w:val="008318E9"/>
    <w:rsid w:val="00833E63"/>
    <w:rsid w:val="00836B16"/>
    <w:rsid w:val="008555A2"/>
    <w:rsid w:val="008667F2"/>
    <w:rsid w:val="00877FDE"/>
    <w:rsid w:val="008800FB"/>
    <w:rsid w:val="00886EF9"/>
    <w:rsid w:val="008C25F9"/>
    <w:rsid w:val="008D0D24"/>
    <w:rsid w:val="008D3417"/>
    <w:rsid w:val="008D6262"/>
    <w:rsid w:val="008F7E83"/>
    <w:rsid w:val="0090746C"/>
    <w:rsid w:val="00911222"/>
    <w:rsid w:val="00913FE9"/>
    <w:rsid w:val="00916CBA"/>
    <w:rsid w:val="009205AE"/>
    <w:rsid w:val="0092428E"/>
    <w:rsid w:val="009432AA"/>
    <w:rsid w:val="009531F9"/>
    <w:rsid w:val="00954B32"/>
    <w:rsid w:val="00960096"/>
    <w:rsid w:val="00961CA5"/>
    <w:rsid w:val="009769A1"/>
    <w:rsid w:val="00983BE4"/>
    <w:rsid w:val="009852ED"/>
    <w:rsid w:val="00995B9D"/>
    <w:rsid w:val="00996A6D"/>
    <w:rsid w:val="009A43E7"/>
    <w:rsid w:val="009B22CB"/>
    <w:rsid w:val="009B6684"/>
    <w:rsid w:val="009D2B32"/>
    <w:rsid w:val="009D31AE"/>
    <w:rsid w:val="009E1342"/>
    <w:rsid w:val="009E6E7D"/>
    <w:rsid w:val="00A00380"/>
    <w:rsid w:val="00A01396"/>
    <w:rsid w:val="00A237D0"/>
    <w:rsid w:val="00A26B86"/>
    <w:rsid w:val="00A355FD"/>
    <w:rsid w:val="00A43FE4"/>
    <w:rsid w:val="00A51470"/>
    <w:rsid w:val="00A534F1"/>
    <w:rsid w:val="00A55E0D"/>
    <w:rsid w:val="00A665C0"/>
    <w:rsid w:val="00A80104"/>
    <w:rsid w:val="00A85648"/>
    <w:rsid w:val="00AA1AD4"/>
    <w:rsid w:val="00AA618A"/>
    <w:rsid w:val="00AB2785"/>
    <w:rsid w:val="00AC3AE9"/>
    <w:rsid w:val="00AE0631"/>
    <w:rsid w:val="00AF1628"/>
    <w:rsid w:val="00AF3500"/>
    <w:rsid w:val="00B11327"/>
    <w:rsid w:val="00B23DD9"/>
    <w:rsid w:val="00B52C46"/>
    <w:rsid w:val="00B55E21"/>
    <w:rsid w:val="00B62834"/>
    <w:rsid w:val="00B7310A"/>
    <w:rsid w:val="00B81C0C"/>
    <w:rsid w:val="00B93D31"/>
    <w:rsid w:val="00B94C59"/>
    <w:rsid w:val="00BA2235"/>
    <w:rsid w:val="00BB2BF3"/>
    <w:rsid w:val="00BC76D9"/>
    <w:rsid w:val="00BD44C7"/>
    <w:rsid w:val="00BD49A6"/>
    <w:rsid w:val="00BF7C13"/>
    <w:rsid w:val="00C00C09"/>
    <w:rsid w:val="00C03F1E"/>
    <w:rsid w:val="00C1271D"/>
    <w:rsid w:val="00C13DBB"/>
    <w:rsid w:val="00C14F89"/>
    <w:rsid w:val="00C1603E"/>
    <w:rsid w:val="00C171F2"/>
    <w:rsid w:val="00C2134D"/>
    <w:rsid w:val="00C21C9E"/>
    <w:rsid w:val="00C4385D"/>
    <w:rsid w:val="00C52A90"/>
    <w:rsid w:val="00C70F86"/>
    <w:rsid w:val="00CB29CB"/>
    <w:rsid w:val="00CB3F81"/>
    <w:rsid w:val="00CB7A03"/>
    <w:rsid w:val="00CC0D29"/>
    <w:rsid w:val="00CC46ED"/>
    <w:rsid w:val="00CC4AD6"/>
    <w:rsid w:val="00CC56FB"/>
    <w:rsid w:val="00CD4362"/>
    <w:rsid w:val="00CD4667"/>
    <w:rsid w:val="00CD754D"/>
    <w:rsid w:val="00CF4681"/>
    <w:rsid w:val="00CF4B52"/>
    <w:rsid w:val="00CF7DA7"/>
    <w:rsid w:val="00D0390B"/>
    <w:rsid w:val="00D056FA"/>
    <w:rsid w:val="00D061CB"/>
    <w:rsid w:val="00D35A59"/>
    <w:rsid w:val="00D37512"/>
    <w:rsid w:val="00D4669E"/>
    <w:rsid w:val="00D7411E"/>
    <w:rsid w:val="00D76C01"/>
    <w:rsid w:val="00D900F8"/>
    <w:rsid w:val="00D92836"/>
    <w:rsid w:val="00D92E84"/>
    <w:rsid w:val="00DA6DDC"/>
    <w:rsid w:val="00DB1C63"/>
    <w:rsid w:val="00DB2204"/>
    <w:rsid w:val="00DC284B"/>
    <w:rsid w:val="00DC726C"/>
    <w:rsid w:val="00DD183E"/>
    <w:rsid w:val="00DD2F85"/>
    <w:rsid w:val="00DD3F16"/>
    <w:rsid w:val="00DD4537"/>
    <w:rsid w:val="00DD47DD"/>
    <w:rsid w:val="00DE3F53"/>
    <w:rsid w:val="00DF48A9"/>
    <w:rsid w:val="00E0322B"/>
    <w:rsid w:val="00E15AA6"/>
    <w:rsid w:val="00E206AC"/>
    <w:rsid w:val="00E24484"/>
    <w:rsid w:val="00E275F8"/>
    <w:rsid w:val="00E40428"/>
    <w:rsid w:val="00E435FE"/>
    <w:rsid w:val="00E46CF4"/>
    <w:rsid w:val="00E5042B"/>
    <w:rsid w:val="00E507C1"/>
    <w:rsid w:val="00E525EB"/>
    <w:rsid w:val="00E54E5A"/>
    <w:rsid w:val="00E603A6"/>
    <w:rsid w:val="00E60B4C"/>
    <w:rsid w:val="00E65309"/>
    <w:rsid w:val="00E81B3E"/>
    <w:rsid w:val="00EA273F"/>
    <w:rsid w:val="00EB6198"/>
    <w:rsid w:val="00EC59AE"/>
    <w:rsid w:val="00EC7837"/>
    <w:rsid w:val="00ED4770"/>
    <w:rsid w:val="00EE18DC"/>
    <w:rsid w:val="00EF3B72"/>
    <w:rsid w:val="00EF5185"/>
    <w:rsid w:val="00F14225"/>
    <w:rsid w:val="00F145CB"/>
    <w:rsid w:val="00F25AF3"/>
    <w:rsid w:val="00F2665A"/>
    <w:rsid w:val="00F3140F"/>
    <w:rsid w:val="00F43F36"/>
    <w:rsid w:val="00F44059"/>
    <w:rsid w:val="00F46000"/>
    <w:rsid w:val="00F52F1E"/>
    <w:rsid w:val="00F630A5"/>
    <w:rsid w:val="00F70DDF"/>
    <w:rsid w:val="00F76384"/>
    <w:rsid w:val="00F768C1"/>
    <w:rsid w:val="00F819D6"/>
    <w:rsid w:val="00FA0446"/>
    <w:rsid w:val="00FA4326"/>
    <w:rsid w:val="00FB2190"/>
    <w:rsid w:val="00FC02FB"/>
    <w:rsid w:val="00FD2FCB"/>
    <w:rsid w:val="00FD63BF"/>
    <w:rsid w:val="00FD784F"/>
    <w:rsid w:val="00FE3B64"/>
    <w:rsid w:val="00FF2042"/>
    <w:rsid w:val="00FF25B6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C959E"/>
  <w15:chartTrackingRefBased/>
  <w15:docId w15:val="{796FFF11-7889-40E6-BAE1-EE9989968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58A"/>
    <w:pPr>
      <w:spacing w:after="0" w:line="240" w:lineRule="auto"/>
      <w:ind w:firstLine="709"/>
      <w:jc w:val="both"/>
    </w:pPr>
    <w:rPr>
      <w:rFonts w:ascii="Times New Roman" w:hAnsi="Times New Roman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FD2F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D2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D2F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2F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2F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2F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D2F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D2F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D2F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D2F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FD2F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D2F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2FC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2FC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2F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D2FC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D2F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D2F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D2F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D2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D2FCB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D2F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D2F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D2FC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D2FC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D2FC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D2F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D2FC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D2FCB"/>
    <w:rPr>
      <w:b/>
      <w:bCs/>
      <w:smallCaps/>
      <w:color w:val="2F5496" w:themeColor="accent1" w:themeShade="BF"/>
      <w:spacing w:val="5"/>
    </w:rPr>
  </w:style>
  <w:style w:type="paragraph" w:customStyle="1" w:styleId="CabealhoeRodap">
    <w:name w:val="Cabeçalho e Rodapé"/>
    <w:basedOn w:val="Normal"/>
    <w:qFormat/>
    <w:rsid w:val="00F145CB"/>
    <w:pPr>
      <w:suppressAutoHyphens/>
    </w:pPr>
    <w:rPr>
      <w:rFonts w:ascii="Arial" w:hAnsi="Arial"/>
      <w:kern w:val="0"/>
      <w:szCs w:val="22"/>
      <w14:ligatures w14:val="none"/>
    </w:rPr>
  </w:style>
  <w:style w:type="paragraph" w:styleId="Legenda">
    <w:name w:val="caption"/>
    <w:basedOn w:val="Normal"/>
    <w:next w:val="Normal"/>
    <w:uiPriority w:val="35"/>
    <w:unhideWhenUsed/>
    <w:qFormat/>
    <w:rsid w:val="00067EF5"/>
    <w:pPr>
      <w:spacing w:after="200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DA6DDC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60B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0B4C"/>
  </w:style>
  <w:style w:type="paragraph" w:styleId="Rodap">
    <w:name w:val="footer"/>
    <w:basedOn w:val="Normal"/>
    <w:link w:val="RodapChar"/>
    <w:uiPriority w:val="99"/>
    <w:unhideWhenUsed/>
    <w:rsid w:val="00E60B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0B4C"/>
  </w:style>
  <w:style w:type="character" w:styleId="MenoPendente">
    <w:name w:val="Unresolved Mention"/>
    <w:basedOn w:val="Fontepargpadro"/>
    <w:uiPriority w:val="99"/>
    <w:semiHidden/>
    <w:unhideWhenUsed/>
    <w:rsid w:val="00622FC1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046FCC"/>
    <w:pPr>
      <w:spacing w:after="0" w:line="240" w:lineRule="auto"/>
    </w:pPr>
    <w:rPr>
      <w:rFonts w:ascii="Times New Roman" w:hAnsi="Times New Roman"/>
      <w:sz w:val="20"/>
    </w:rPr>
  </w:style>
  <w:style w:type="character" w:styleId="Refdecomentrio">
    <w:name w:val="annotation reference"/>
    <w:basedOn w:val="Fontepargpadro"/>
    <w:uiPriority w:val="99"/>
    <w:semiHidden/>
    <w:unhideWhenUsed/>
    <w:rsid w:val="00625A2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25A20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25A20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5A2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25A20"/>
    <w:rPr>
      <w:rFonts w:ascii="Times New Roman" w:hAnsi="Times New Roman"/>
      <w:b/>
      <w:bCs/>
      <w:sz w:val="20"/>
      <w:szCs w:val="20"/>
    </w:rPr>
  </w:style>
  <w:style w:type="character" w:customStyle="1" w:styleId="nome-autor">
    <w:name w:val="nome-autor"/>
    <w:basedOn w:val="Fontepargpadro"/>
    <w:rsid w:val="00F43F36"/>
  </w:style>
  <w:style w:type="character" w:customStyle="1" w:styleId="autorias">
    <w:name w:val="autorias"/>
    <w:basedOn w:val="Fontepargpadro"/>
    <w:rsid w:val="00F43F36"/>
  </w:style>
  <w:style w:type="character" w:customStyle="1" w:styleId="popover-publicacao-nome-autor-920267">
    <w:name w:val="popover-publicacao-nome-autor-920267"/>
    <w:basedOn w:val="Fontepargpadro"/>
    <w:rsid w:val="00F43F36"/>
  </w:style>
  <w:style w:type="paragraph" w:styleId="NormalWeb">
    <w:name w:val="Normal (Web)"/>
    <w:basedOn w:val="Normal"/>
    <w:uiPriority w:val="99"/>
    <w:semiHidden/>
    <w:unhideWhenUsed/>
    <w:rsid w:val="00AE0631"/>
    <w:rPr>
      <w:rFonts w:cs="Times New Roman"/>
      <w:sz w:val="24"/>
    </w:rPr>
  </w:style>
  <w:style w:type="character" w:customStyle="1" w:styleId="popover-publicacao-nome-autor-1128348">
    <w:name w:val="popover-publicacao-nome-autor-1128348"/>
    <w:basedOn w:val="Fontepargpadro"/>
    <w:rsid w:val="00DD4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2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5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6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5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3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6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8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8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20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2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27/0941-2948/2013/0507" TargetMode="External"/><Relationship Id="rId13" Type="http://schemas.openxmlformats.org/officeDocument/2006/relationships/hyperlink" Target="https://www.embrapa.br/busca-de-publicacoes/-/publicacao/list/autoria/nome/sergio-moreira?p_auth=eDOKFPn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embrapa.br/busca-de-publicacoes/-/publicacao/list/autoria/nome/tayna-jornada-ben?p_auth=eDOKFPn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embrapa.br/busca-de-publicacoes/-/publicacao/920267/o-novo-mapa-de-solos-do-brasil-legenda-atualizad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ainfo.cnptia.embrapa.br/digital/bitstream/CENARGEN/27335/1/doc18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x.doi.org/10.18378/rvads.v11i3.3992" TargetMode="External"/><Relationship Id="rId14" Type="http://schemas.openxmlformats.org/officeDocument/2006/relationships/hyperlink" Target="http://www.infoteca.cnptia.embrapa.br/handle/item/2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3BBCD-5F5A-44F1-A26B-F381E75A9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1962</Words>
  <Characters>10598</Characters>
  <Application>Microsoft Office Word</Application>
  <DocSecurity>4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Mizael Lopes</dc:creator>
  <cp:keywords/>
  <dc:description/>
  <cp:lastModifiedBy>Mizael Lopes</cp:lastModifiedBy>
  <cp:revision>2</cp:revision>
  <dcterms:created xsi:type="dcterms:W3CDTF">2025-05-30T22:53:00Z</dcterms:created>
  <dcterms:modified xsi:type="dcterms:W3CDTF">2025-05-30T22:53:00Z</dcterms:modified>
</cp:coreProperties>
</file>