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D10BC8" w14:textId="77777777" w:rsidR="004F5E1F" w:rsidRDefault="004F5E1F" w:rsidP="004F5E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  </w:t>
      </w:r>
      <w:r w:rsidRPr="00156686">
        <w:rPr>
          <w:rFonts w:ascii="Times New Roman" w:hAnsi="Times New Roman" w:cs="Times New Roman"/>
          <w:b/>
          <w:bCs/>
          <w:sz w:val="24"/>
          <w:szCs w:val="24"/>
        </w:rPr>
        <w:t>PEDAGOGIA DA RESILIÊNCIA</w:t>
      </w:r>
    </w:p>
    <w:p w14:paraId="71BDE1E7" w14:textId="77777777" w:rsidR="004F5E1F" w:rsidRPr="00156686" w:rsidRDefault="004F5E1F" w:rsidP="004F5E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PRENÚNCIO DE SABERES E PRÁTICAS DE PROFESSORAS DE SUCESSO </w:t>
      </w:r>
      <w:r w:rsidRPr="00156686">
        <w:rPr>
          <w:rFonts w:ascii="Times New Roman" w:hAnsi="Times New Roman" w:cs="Times New Roman"/>
          <w:b/>
          <w:bCs/>
          <w:sz w:val="24"/>
          <w:szCs w:val="24"/>
        </w:rPr>
        <w:t>EM TERRITÓRIO RURAL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 NORTE DAS MINAS GERAIS</w:t>
      </w:r>
    </w:p>
    <w:p w14:paraId="1C904A7D" w14:textId="77777777" w:rsidR="004F5E1F" w:rsidRDefault="004F5E1F" w:rsidP="004F5E1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</w:p>
    <w:p w14:paraId="668662B8" w14:textId="77777777" w:rsidR="004F5E1F" w:rsidRPr="004F5E1F" w:rsidRDefault="004F5E1F" w:rsidP="004F5E1F">
      <w:pPr>
        <w:spacing w:after="0" w:line="240" w:lineRule="auto"/>
        <w:ind w:left="6803"/>
        <w:jc w:val="center"/>
        <w:rPr>
          <w:rFonts w:ascii="Times New Roman" w:hAnsi="Times New Roman" w:cs="Times New Roman"/>
          <w:sz w:val="24"/>
          <w:szCs w:val="24"/>
        </w:rPr>
      </w:pPr>
      <w:r w:rsidRPr="004F5E1F">
        <w:rPr>
          <w:rFonts w:ascii="Times New Roman" w:hAnsi="Times New Roman" w:cs="Times New Roman"/>
          <w:sz w:val="24"/>
          <w:szCs w:val="24"/>
        </w:rPr>
        <w:t xml:space="preserve">Gentil Martins Júnior </w:t>
      </w:r>
    </w:p>
    <w:p w14:paraId="4C86075B" w14:textId="77777777" w:rsidR="004F5E1F" w:rsidRPr="004F5E1F" w:rsidRDefault="004F5E1F" w:rsidP="004F5E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D51815" w14:textId="77777777" w:rsidR="004F5E1F" w:rsidRPr="004F5E1F" w:rsidRDefault="004F5E1F" w:rsidP="004F5E1F">
      <w:pPr>
        <w:pStyle w:val="Textodenotaderodap"/>
        <w:ind w:left="2778"/>
        <w:jc w:val="right"/>
        <w:rPr>
          <w:rFonts w:ascii="Times New Roman" w:hAnsi="Times New Roman" w:cs="Times New Roman"/>
          <w:sz w:val="24"/>
          <w:szCs w:val="24"/>
        </w:rPr>
      </w:pPr>
      <w:r w:rsidRPr="004F5E1F">
        <w:rPr>
          <w:rFonts w:ascii="Times New Roman" w:hAnsi="Times New Roman" w:cs="Times New Roman"/>
          <w:sz w:val="24"/>
          <w:szCs w:val="24"/>
        </w:rPr>
        <w:t>Professor do Ensino Superior.</w:t>
      </w:r>
    </w:p>
    <w:p w14:paraId="2609B84B" w14:textId="77777777" w:rsidR="004F5E1F" w:rsidRPr="004F5E1F" w:rsidRDefault="004F5E1F" w:rsidP="004F5E1F">
      <w:pPr>
        <w:pStyle w:val="Textodenotaderodap"/>
        <w:ind w:left="2778"/>
        <w:jc w:val="right"/>
        <w:rPr>
          <w:rFonts w:ascii="Times New Roman" w:hAnsi="Times New Roman" w:cs="Times New Roman"/>
          <w:sz w:val="24"/>
          <w:szCs w:val="24"/>
        </w:rPr>
      </w:pPr>
      <w:r w:rsidRPr="004F5E1F">
        <w:rPr>
          <w:rFonts w:ascii="Times New Roman" w:hAnsi="Times New Roman" w:cs="Times New Roman"/>
          <w:sz w:val="24"/>
          <w:szCs w:val="24"/>
        </w:rPr>
        <w:t xml:space="preserve"> Mestre em Educação FAE/UFMG. </w:t>
      </w:r>
    </w:p>
    <w:p w14:paraId="5DEFE6D7" w14:textId="77777777" w:rsidR="004F5E1F" w:rsidRPr="004F5E1F" w:rsidRDefault="004F5E1F" w:rsidP="004F5E1F">
      <w:pPr>
        <w:pStyle w:val="Textodenotaderodap"/>
        <w:ind w:left="2778"/>
        <w:jc w:val="right"/>
        <w:rPr>
          <w:rFonts w:ascii="Times New Roman" w:hAnsi="Times New Roman" w:cs="Times New Roman"/>
          <w:sz w:val="24"/>
          <w:szCs w:val="24"/>
        </w:rPr>
      </w:pPr>
      <w:r w:rsidRPr="004F5E1F">
        <w:rPr>
          <w:rFonts w:ascii="Times New Roman" w:hAnsi="Times New Roman" w:cs="Times New Roman"/>
          <w:sz w:val="24"/>
          <w:szCs w:val="24"/>
        </w:rPr>
        <w:t>Pedagogo, Historiador, Sociólogo.</w:t>
      </w:r>
    </w:p>
    <w:p w14:paraId="5777BEE4" w14:textId="77777777" w:rsidR="004F5E1F" w:rsidRPr="004F5E1F" w:rsidRDefault="004F5E1F" w:rsidP="004F5E1F">
      <w:pPr>
        <w:pStyle w:val="Textodenotaderodap"/>
        <w:ind w:left="2778"/>
        <w:jc w:val="right"/>
        <w:rPr>
          <w:rFonts w:ascii="Times New Roman" w:hAnsi="Times New Roman" w:cs="Times New Roman"/>
          <w:sz w:val="24"/>
          <w:szCs w:val="24"/>
        </w:rPr>
      </w:pPr>
      <w:r w:rsidRPr="004F5E1F">
        <w:rPr>
          <w:rFonts w:ascii="Times New Roman" w:hAnsi="Times New Roman" w:cs="Times New Roman"/>
          <w:sz w:val="24"/>
          <w:szCs w:val="24"/>
        </w:rPr>
        <w:t xml:space="preserve">Eixo Temático: Saberes e Práticas Educativas. </w:t>
      </w:r>
    </w:p>
    <w:p w14:paraId="27E3032D" w14:textId="77777777" w:rsidR="004F5E1F" w:rsidRPr="004F5E1F" w:rsidRDefault="004F5E1F" w:rsidP="004F5E1F">
      <w:pPr>
        <w:pStyle w:val="Textodenotaderodap"/>
        <w:ind w:left="2778"/>
        <w:jc w:val="right"/>
        <w:rPr>
          <w:rFonts w:ascii="Times New Roman" w:hAnsi="Times New Roman" w:cs="Times New Roman"/>
          <w:sz w:val="24"/>
          <w:szCs w:val="24"/>
        </w:rPr>
      </w:pPr>
      <w:r w:rsidRPr="004F5E1F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4F5E1F">
          <w:rPr>
            <w:rStyle w:val="Hyperlink"/>
            <w:rFonts w:ascii="Times New Roman" w:hAnsi="Times New Roman" w:cs="Times New Roman"/>
            <w:sz w:val="24"/>
            <w:szCs w:val="24"/>
          </w:rPr>
          <w:t>juniormartinsgentil@yahoo.com</w:t>
        </w:r>
      </w:hyperlink>
      <w:r w:rsidRPr="004F5E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DA0BA" w14:textId="77777777" w:rsidR="004F5E1F" w:rsidRPr="005A5DBD" w:rsidRDefault="004F5E1F" w:rsidP="004F5E1F">
      <w:pPr>
        <w:spacing w:line="240" w:lineRule="auto"/>
        <w:ind w:left="3232"/>
        <w:jc w:val="right"/>
        <w:rPr>
          <w:rFonts w:ascii="Times New Roman" w:hAnsi="Times New Roman" w:cs="Times New Roman"/>
          <w:sz w:val="20"/>
          <w:szCs w:val="20"/>
        </w:rPr>
      </w:pPr>
      <w:r w:rsidRPr="005A5DBD">
        <w:rPr>
          <w:rFonts w:ascii="Times New Roman" w:hAnsi="Times New Roman" w:cs="Times New Roman"/>
          <w:sz w:val="20"/>
          <w:szCs w:val="20"/>
        </w:rPr>
        <w:t xml:space="preserve">  </w:t>
      </w:r>
      <w:hyperlink r:id="rId7" w:history="1"/>
      <w:r w:rsidRPr="005A5DBD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14:paraId="7F0BCF11" w14:textId="77777777" w:rsidR="004F5E1F" w:rsidRDefault="004F5E1F" w:rsidP="004F5E1F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3B4AB" w14:textId="77777777" w:rsidR="004F5E1F" w:rsidRPr="00151305" w:rsidRDefault="004F5E1F" w:rsidP="004F5E1F">
      <w:pPr>
        <w:spacing w:line="240" w:lineRule="auto"/>
        <w:rPr>
          <w:rFonts w:ascii="Times New Roman" w:hAnsi="Times New Roman" w:cs="Times New Roman"/>
          <w:b/>
          <w:bCs/>
        </w:rPr>
      </w:pPr>
      <w:r w:rsidRPr="00151305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22B3305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C16F19">
        <w:rPr>
          <w:rFonts w:ascii="Times New Roman" w:hAnsi="Times New Roman" w:cs="Times New Roman"/>
          <w:sz w:val="24"/>
          <w:szCs w:val="24"/>
        </w:rPr>
        <w:t>Este estudo analisou os saberes de professoras com trajetórias exitosas em escolas rurais do Norte de Minas Gerais, investigando práticas docentes em contextos de resiliência. Sob o aporte teórico de Gauthier, Tardif, Therrien e Calazans, a pesquisa utilizou o estudo de caso para examinar discursos, registros e práticas pedagógicas. Os resultados, categorizados em saberes éticos, políticos e de ensino, revelam que a atuação docente é forjada em histórias de vida, na defesa da gestão democrática e em arquiteturas de aprendizagem diversas. A convergência desses elementos consolida a "Pedagogia da Resiliência", caracterizada por conhecimentos singulares e intrinsecamente situados no território rural.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510395" w14:textId="77777777" w:rsidR="004F5E1F" w:rsidRPr="00757922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7C0">
        <w:rPr>
          <w:rFonts w:ascii="Times New Roman" w:hAnsi="Times New Roman" w:cs="Times New Roman"/>
          <w:sz w:val="24"/>
          <w:szCs w:val="24"/>
        </w:rPr>
        <w:t>Palavras-chave: Saberes docentes; professora de sucesso; contexto rural resiliente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217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350E3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2D235" w14:textId="77777777" w:rsidR="004F5E1F" w:rsidRPr="008217C0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7C0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0D870882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FE">
        <w:rPr>
          <w:rFonts w:ascii="Times New Roman" w:hAnsi="Times New Roman" w:cs="Times New Roman"/>
          <w:sz w:val="24"/>
          <w:szCs w:val="24"/>
        </w:rPr>
        <w:t>Esta pesquisa investiga os saberes de professoras bem-sucedidas no distrito de Mocambinho (Porteirinha/MG). Fundamentada em Gauthier, Tardif, Therrien e Borges, a análise foca em práticas docentes em territórios rurais resilientes e comunidades tradicionais. O objetivo é desvelar esses saberes para subsidiar a construção de uma Pedagogia do Ensino Rural.</w:t>
      </w:r>
    </w:p>
    <w:p w14:paraId="105E211F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73001">
        <w:rPr>
          <w:rFonts w:ascii="Times New Roman" w:hAnsi="Times New Roman" w:cs="Times New Roman"/>
          <w:sz w:val="24"/>
          <w:szCs w:val="24"/>
        </w:rPr>
        <w:t xml:space="preserve">questão </w:t>
      </w:r>
      <w:r>
        <w:rPr>
          <w:rFonts w:ascii="Times New Roman" w:hAnsi="Times New Roman" w:cs="Times New Roman"/>
          <w:sz w:val="24"/>
          <w:szCs w:val="24"/>
        </w:rPr>
        <w:t xml:space="preserve">origina e </w:t>
      </w:r>
      <w:r w:rsidRPr="00D73001">
        <w:rPr>
          <w:rFonts w:ascii="Times New Roman" w:hAnsi="Times New Roman" w:cs="Times New Roman"/>
          <w:sz w:val="24"/>
          <w:szCs w:val="24"/>
        </w:rPr>
        <w:t>perme</w:t>
      </w:r>
      <w:r>
        <w:rPr>
          <w:rFonts w:ascii="Times New Roman" w:hAnsi="Times New Roman" w:cs="Times New Roman"/>
          <w:sz w:val="24"/>
          <w:szCs w:val="24"/>
        </w:rPr>
        <w:t>ia a</w:t>
      </w:r>
      <w:r w:rsidRPr="00D73001">
        <w:rPr>
          <w:rFonts w:ascii="Times New Roman" w:hAnsi="Times New Roman" w:cs="Times New Roman"/>
          <w:sz w:val="24"/>
          <w:szCs w:val="24"/>
        </w:rPr>
        <w:t xml:space="preserve"> investigação: </w:t>
      </w:r>
      <w:r w:rsidRPr="00F22DFF">
        <w:rPr>
          <w:rFonts w:ascii="Times New Roman" w:hAnsi="Times New Roman" w:cs="Times New Roman"/>
          <w:i/>
          <w:iCs/>
          <w:sz w:val="24"/>
          <w:szCs w:val="24"/>
        </w:rPr>
        <w:t>Em um território rural de graves desigualdades socioculturais e econômicas, que saberes de professoras de sucesso constituem as práticas na sala de aula, na escola e no contexto geossocial de Mocambinho, Norte de Minas Gerais?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6295717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2E95">
        <w:rPr>
          <w:rFonts w:ascii="Times New Roman" w:hAnsi="Times New Roman" w:cs="Times New Roman"/>
          <w:sz w:val="24"/>
          <w:szCs w:val="24"/>
        </w:rPr>
        <w:t>Com base nas vivências do autor (1995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E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E95">
        <w:rPr>
          <w:rFonts w:ascii="Times New Roman" w:hAnsi="Times New Roman" w:cs="Times New Roman"/>
          <w:sz w:val="24"/>
          <w:szCs w:val="24"/>
        </w:rPr>
        <w:t>2006) como diretor,</w:t>
      </w:r>
      <w:r w:rsidRPr="00366699"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6669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66699">
        <w:rPr>
          <w:rFonts w:ascii="Times New Roman" w:hAnsi="Times New Roman" w:cs="Times New Roman"/>
          <w:sz w:val="24"/>
          <w:szCs w:val="24"/>
        </w:rPr>
        <w:t>lis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366699">
        <w:rPr>
          <w:rFonts w:ascii="Times New Roman" w:hAnsi="Times New Roman" w:cs="Times New Roman"/>
          <w:sz w:val="24"/>
          <w:szCs w:val="24"/>
        </w:rPr>
        <w:t xml:space="preserve"> as práticas de professoras rurais de sucess</w:t>
      </w:r>
      <w:r>
        <w:rPr>
          <w:rFonts w:ascii="Times New Roman" w:hAnsi="Times New Roman" w:cs="Times New Roman"/>
          <w:sz w:val="24"/>
          <w:szCs w:val="24"/>
        </w:rPr>
        <w:t>o e r</w:t>
      </w:r>
      <w:r w:rsidRPr="00366699">
        <w:rPr>
          <w:rFonts w:ascii="Times New Roman" w:hAnsi="Times New Roman" w:cs="Times New Roman"/>
          <w:sz w:val="24"/>
          <w:szCs w:val="24"/>
        </w:rPr>
        <w:t>evela</w:t>
      </w:r>
      <w:r>
        <w:rPr>
          <w:rFonts w:ascii="Times New Roman" w:hAnsi="Times New Roman" w:cs="Times New Roman"/>
          <w:sz w:val="24"/>
          <w:szCs w:val="24"/>
        </w:rPr>
        <w:t xml:space="preserve"> as maneiras como</w:t>
      </w:r>
      <w:r w:rsidRPr="00366699">
        <w:rPr>
          <w:rFonts w:ascii="Times New Roman" w:hAnsi="Times New Roman" w:cs="Times New Roman"/>
          <w:sz w:val="24"/>
          <w:szCs w:val="24"/>
        </w:rPr>
        <w:t xml:space="preserve"> superam o descaso público via criatividade, saberes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366699">
        <w:rPr>
          <w:rFonts w:ascii="Times New Roman" w:hAnsi="Times New Roman" w:cs="Times New Roman"/>
          <w:sz w:val="24"/>
          <w:szCs w:val="24"/>
        </w:rPr>
        <w:t>engajamento político transforma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366699">
        <w:rPr>
          <w:rFonts w:ascii="Times New Roman" w:hAnsi="Times New Roman" w:cs="Times New Roman"/>
          <w:sz w:val="24"/>
          <w:szCs w:val="24"/>
        </w:rPr>
        <w:t xml:space="preserve"> o cotidiano</w:t>
      </w:r>
      <w:r>
        <w:rPr>
          <w:rFonts w:ascii="Times New Roman" w:hAnsi="Times New Roman" w:cs="Times New Roman"/>
          <w:sz w:val="24"/>
          <w:szCs w:val="24"/>
        </w:rPr>
        <w:t xml:space="preserve"> escolar</w:t>
      </w:r>
      <w:r w:rsidRPr="00366699">
        <w:rPr>
          <w:rFonts w:ascii="Times New Roman" w:hAnsi="Times New Roman" w:cs="Times New Roman"/>
          <w:sz w:val="24"/>
          <w:szCs w:val="24"/>
        </w:rPr>
        <w:t xml:space="preserve"> em aprendizage</w:t>
      </w:r>
      <w:r>
        <w:rPr>
          <w:rFonts w:ascii="Times New Roman" w:hAnsi="Times New Roman" w:cs="Times New Roman"/>
          <w:sz w:val="24"/>
          <w:szCs w:val="24"/>
        </w:rPr>
        <w:t>ns</w:t>
      </w:r>
      <w:r w:rsidRPr="00366699">
        <w:rPr>
          <w:rFonts w:ascii="Times New Roman" w:hAnsi="Times New Roman" w:cs="Times New Roman"/>
          <w:sz w:val="24"/>
          <w:szCs w:val="24"/>
        </w:rPr>
        <w:t xml:space="preserve"> significativa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666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333F">
        <w:rPr>
          <w:rFonts w:ascii="Times New Roman" w:hAnsi="Times New Roman" w:cs="Times New Roman"/>
          <w:sz w:val="24"/>
          <w:szCs w:val="24"/>
        </w:rPr>
        <w:t>Com compromisso na Educação Rural investigamos cinco professoras</w:t>
      </w:r>
      <w:r>
        <w:rPr>
          <w:rFonts w:ascii="Times New Roman" w:hAnsi="Times New Roman" w:cs="Times New Roman"/>
          <w:sz w:val="24"/>
          <w:szCs w:val="24"/>
        </w:rPr>
        <w:t xml:space="preserve"> de sucesso</w:t>
      </w:r>
      <w:r w:rsidRPr="00A5333F">
        <w:rPr>
          <w:rFonts w:ascii="Times New Roman" w:hAnsi="Times New Roman" w:cs="Times New Roman"/>
          <w:sz w:val="24"/>
          <w:szCs w:val="24"/>
        </w:rPr>
        <w:t xml:space="preserve"> em uma escola pública que recriam formas de ensino voltadas à inclusão social,</w:t>
      </w:r>
      <w:r>
        <w:rPr>
          <w:rFonts w:ascii="Times New Roman" w:hAnsi="Times New Roman" w:cs="Times New Roman"/>
          <w:sz w:val="24"/>
          <w:szCs w:val="24"/>
        </w:rPr>
        <w:t xml:space="preserve"> ao </w:t>
      </w:r>
      <w:r w:rsidRPr="00001DB8">
        <w:rPr>
          <w:rFonts w:ascii="Times New Roman" w:hAnsi="Times New Roman" w:cs="Times New Roman"/>
          <w:sz w:val="24"/>
          <w:szCs w:val="24"/>
        </w:rPr>
        <w:t>contrári</w:t>
      </w:r>
      <w:r>
        <w:rPr>
          <w:rFonts w:ascii="Times New Roman" w:hAnsi="Times New Roman" w:cs="Times New Roman"/>
          <w:sz w:val="24"/>
          <w:szCs w:val="24"/>
        </w:rPr>
        <w:t>o,</w:t>
      </w:r>
      <w:r w:rsidRPr="00001DB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001DB8">
        <w:rPr>
          <w:rFonts w:ascii="Times New Roman" w:hAnsi="Times New Roman" w:cs="Times New Roman"/>
          <w:sz w:val="24"/>
          <w:szCs w:val="24"/>
        </w:rPr>
        <w:t>ruralismo pedagógico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001DB8">
        <w:rPr>
          <w:rFonts w:ascii="Times New Roman" w:hAnsi="Times New Roman" w:cs="Times New Roman"/>
          <w:sz w:val="24"/>
          <w:szCs w:val="24"/>
        </w:rPr>
        <w:t xml:space="preserve"> clássico, </w:t>
      </w:r>
      <w:r>
        <w:rPr>
          <w:rFonts w:ascii="Times New Roman" w:hAnsi="Times New Roman" w:cs="Times New Roman"/>
          <w:sz w:val="24"/>
          <w:szCs w:val="24"/>
        </w:rPr>
        <w:t xml:space="preserve">porque </w:t>
      </w:r>
      <w:r w:rsidRPr="00001DB8">
        <w:rPr>
          <w:rFonts w:ascii="Times New Roman" w:hAnsi="Times New Roman" w:cs="Times New Roman"/>
          <w:sz w:val="24"/>
          <w:szCs w:val="24"/>
        </w:rPr>
        <w:t>foca na formação integral e na cidadania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01DB8">
        <w:rPr>
          <w:rFonts w:ascii="Times New Roman" w:hAnsi="Times New Roman" w:cs="Times New Roman"/>
          <w:sz w:val="24"/>
          <w:szCs w:val="24"/>
        </w:rPr>
        <w:t xml:space="preserve"> O engajamento</w:t>
      </w:r>
      <w:r>
        <w:rPr>
          <w:rFonts w:ascii="Times New Roman" w:hAnsi="Times New Roman" w:cs="Times New Roman"/>
          <w:sz w:val="24"/>
          <w:szCs w:val="24"/>
        </w:rPr>
        <w:t xml:space="preserve"> das </w:t>
      </w:r>
      <w:r>
        <w:rPr>
          <w:rFonts w:ascii="Times New Roman" w:hAnsi="Times New Roman" w:cs="Times New Roman"/>
          <w:sz w:val="24"/>
          <w:szCs w:val="24"/>
        </w:rPr>
        <w:lastRenderedPageBreak/>
        <w:t>investigadas</w:t>
      </w:r>
      <w:r w:rsidRPr="00001DB8">
        <w:rPr>
          <w:rFonts w:ascii="Times New Roman" w:hAnsi="Times New Roman" w:cs="Times New Roman"/>
          <w:sz w:val="24"/>
          <w:szCs w:val="24"/>
        </w:rPr>
        <w:t xml:space="preserve"> com 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001DB8">
        <w:rPr>
          <w:rFonts w:ascii="Times New Roman" w:hAnsi="Times New Roman" w:cs="Times New Roman"/>
          <w:sz w:val="24"/>
          <w:szCs w:val="24"/>
        </w:rPr>
        <w:t xml:space="preserve">ducação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001DB8">
        <w:rPr>
          <w:rFonts w:ascii="Times New Roman" w:hAnsi="Times New Roman" w:cs="Times New Roman"/>
          <w:sz w:val="24"/>
          <w:szCs w:val="24"/>
        </w:rPr>
        <w:t>ural é visto como uma forma de irrigar desertos e promover a igualdade de oportunidades para todos os estudantes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AFEC300" w14:textId="77777777" w:rsidR="004F5E1F" w:rsidRPr="000B3546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3F">
        <w:rPr>
          <w:rFonts w:ascii="Times New Roman" w:hAnsi="Times New Roman" w:cs="Times New Roman"/>
          <w:sz w:val="24"/>
          <w:szCs w:val="24"/>
        </w:rPr>
        <w:t>O estudo analisou as práticas docentes em território rural resiliente [Santos, 2001], utilizando-se de entrevistas de história de vida [Flick, 2004], observações, registros de práticas e documentos escolares. O foco</w:t>
      </w:r>
      <w:r>
        <w:rPr>
          <w:rFonts w:ascii="Times New Roman" w:hAnsi="Times New Roman" w:cs="Times New Roman"/>
          <w:sz w:val="24"/>
          <w:szCs w:val="24"/>
        </w:rPr>
        <w:t xml:space="preserve"> situado</w:t>
      </w:r>
      <w:r w:rsidRPr="00A5333F">
        <w:rPr>
          <w:rFonts w:ascii="Times New Roman" w:hAnsi="Times New Roman" w:cs="Times New Roman"/>
          <w:sz w:val="24"/>
          <w:szCs w:val="24"/>
        </w:rPr>
        <w:t xml:space="preserve"> nas tensões entre a teoria, a prática docente e as práticas sociais das professoras</w:t>
      </w:r>
      <w:r>
        <w:rPr>
          <w:rFonts w:ascii="Times New Roman" w:hAnsi="Times New Roman" w:cs="Times New Roman"/>
          <w:sz w:val="24"/>
          <w:szCs w:val="24"/>
        </w:rPr>
        <w:t xml:space="preserve"> constitui o tripé das </w:t>
      </w:r>
      <w:r w:rsidRPr="00D73001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D7300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D73001">
        <w:rPr>
          <w:rFonts w:ascii="Times New Roman" w:hAnsi="Times New Roman" w:cs="Times New Roman"/>
          <w:sz w:val="24"/>
          <w:szCs w:val="24"/>
        </w:rPr>
        <w:t xml:space="preserve"> da construção coletiva</w:t>
      </w:r>
      <w:r>
        <w:rPr>
          <w:rFonts w:ascii="Times New Roman" w:hAnsi="Times New Roman" w:cs="Times New Roman"/>
          <w:sz w:val="24"/>
          <w:szCs w:val="24"/>
        </w:rPr>
        <w:t xml:space="preserve"> e individual</w:t>
      </w:r>
      <w:r w:rsidRPr="00D73001">
        <w:rPr>
          <w:rFonts w:ascii="Times New Roman" w:hAnsi="Times New Roman" w:cs="Times New Roman"/>
          <w:sz w:val="24"/>
          <w:szCs w:val="24"/>
        </w:rPr>
        <w:t xml:space="preserve"> de saberes éticos, políticos e de ensino [Therrien, 1991–2003; Tardif, 2002; Borges, 2004].</w:t>
      </w:r>
    </w:p>
    <w:p w14:paraId="1A8BD94E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D73001">
        <w:rPr>
          <w:rFonts w:ascii="Times New Roman" w:hAnsi="Times New Roman" w:cs="Times New Roman"/>
          <w:sz w:val="24"/>
          <w:szCs w:val="24"/>
        </w:rPr>
        <w:t>ustifica-se</w:t>
      </w:r>
      <w:r>
        <w:rPr>
          <w:rFonts w:ascii="Times New Roman" w:hAnsi="Times New Roman" w:cs="Times New Roman"/>
          <w:sz w:val="24"/>
          <w:szCs w:val="24"/>
        </w:rPr>
        <w:t xml:space="preserve"> esta pesquisa nas</w:t>
      </w:r>
      <w:r w:rsidRPr="00D73001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>álises sobre os</w:t>
      </w:r>
      <w:r w:rsidRPr="00D73001">
        <w:rPr>
          <w:rFonts w:ascii="Times New Roman" w:hAnsi="Times New Roman" w:cs="Times New Roman"/>
          <w:sz w:val="24"/>
          <w:szCs w:val="24"/>
        </w:rPr>
        <w:t xml:space="preserve"> saberes de professores do campo em contextos de resiliência, mediando sua atuação frente ao Estado neoliberal e suas interferências na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73001">
        <w:rPr>
          <w:rFonts w:ascii="Times New Roman" w:hAnsi="Times New Roman" w:cs="Times New Roman"/>
          <w:sz w:val="24"/>
          <w:szCs w:val="24"/>
        </w:rPr>
        <w:t>ducação contemporânea rural. O saber 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73001">
        <w:rPr>
          <w:rFonts w:ascii="Times New Roman" w:hAnsi="Times New Roman" w:cs="Times New Roman"/>
          <w:sz w:val="24"/>
          <w:szCs w:val="24"/>
        </w:rPr>
        <w:t xml:space="preserve"> professora</w:t>
      </w:r>
      <w:r>
        <w:rPr>
          <w:rFonts w:ascii="Times New Roman" w:hAnsi="Times New Roman" w:cs="Times New Roman"/>
          <w:sz w:val="24"/>
          <w:szCs w:val="24"/>
        </w:rPr>
        <w:t xml:space="preserve"> de sucesso releva e</w:t>
      </w:r>
      <w:r w:rsidRPr="00D73001">
        <w:rPr>
          <w:rFonts w:ascii="Times New Roman" w:hAnsi="Times New Roman" w:cs="Times New Roman"/>
          <w:sz w:val="24"/>
          <w:szCs w:val="24"/>
        </w:rPr>
        <w:t xml:space="preserve"> qualifica a Educação Rural. Sob uma aparente uniformidade social, emergem distinções no ensino e na relação com o campo que demandam novas pesquisas históricas e sociais nesta região de Minas Gerais.</w:t>
      </w:r>
    </w:p>
    <w:p w14:paraId="021C3405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 xml:space="preserve">Com base em Therrien (1991-2003), os dados foram organizados em três categorias para analisar os saberes docentes no ensino rural cearense: </w:t>
      </w:r>
      <w:r w:rsidRPr="005F7F8C">
        <w:rPr>
          <w:rFonts w:ascii="Times New Roman" w:hAnsi="Times New Roman" w:cs="Times New Roman"/>
          <w:i/>
          <w:iCs/>
          <w:sz w:val="24"/>
          <w:szCs w:val="24"/>
        </w:rPr>
        <w:t>Éticos</w:t>
      </w:r>
      <w:r w:rsidRPr="00D73001">
        <w:rPr>
          <w:rFonts w:ascii="Times New Roman" w:hAnsi="Times New Roman" w:cs="Times New Roman"/>
          <w:sz w:val="24"/>
          <w:szCs w:val="24"/>
        </w:rPr>
        <w:t xml:space="preserve"> (valores na relação com alunos, famílias e políticas públicas), </w:t>
      </w:r>
      <w:r w:rsidRPr="005F7F8C">
        <w:rPr>
          <w:rFonts w:ascii="Times New Roman" w:hAnsi="Times New Roman" w:cs="Times New Roman"/>
          <w:i/>
          <w:iCs/>
          <w:sz w:val="24"/>
          <w:szCs w:val="24"/>
        </w:rPr>
        <w:t>Políticos</w:t>
      </w:r>
      <w:r w:rsidRPr="00D73001">
        <w:rPr>
          <w:rFonts w:ascii="Times New Roman" w:hAnsi="Times New Roman" w:cs="Times New Roman"/>
          <w:sz w:val="24"/>
          <w:szCs w:val="24"/>
        </w:rPr>
        <w:t xml:space="preserve"> (atuação no conselho, colegiado, PPP e interação com a sociedade</w:t>
      </w:r>
      <w:r>
        <w:rPr>
          <w:rFonts w:ascii="Times New Roman" w:hAnsi="Times New Roman" w:cs="Times New Roman"/>
          <w:sz w:val="24"/>
          <w:szCs w:val="24"/>
        </w:rPr>
        <w:t xml:space="preserve"> civil</w:t>
      </w:r>
      <w:r w:rsidRPr="00D73001">
        <w:rPr>
          <w:rFonts w:ascii="Times New Roman" w:hAnsi="Times New Roman" w:cs="Times New Roman"/>
          <w:sz w:val="24"/>
          <w:szCs w:val="24"/>
        </w:rPr>
        <w:t xml:space="preserve"> Gramsci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73001">
        <w:rPr>
          <w:rFonts w:ascii="Times New Roman" w:hAnsi="Times New Roman" w:cs="Times New Roman"/>
          <w:sz w:val="24"/>
          <w:szCs w:val="24"/>
        </w:rPr>
        <w:t xml:space="preserve">1999) e </w:t>
      </w:r>
      <w:r w:rsidRPr="005F7F8C">
        <w:rPr>
          <w:rFonts w:ascii="Times New Roman" w:hAnsi="Times New Roman" w:cs="Times New Roman"/>
          <w:i/>
          <w:iCs/>
          <w:sz w:val="24"/>
          <w:szCs w:val="24"/>
        </w:rPr>
        <w:t>de Ensino</w:t>
      </w:r>
      <w:r w:rsidRPr="00D73001">
        <w:rPr>
          <w:rFonts w:ascii="Times New Roman" w:hAnsi="Times New Roman" w:cs="Times New Roman"/>
          <w:sz w:val="24"/>
          <w:szCs w:val="24"/>
        </w:rPr>
        <w:t xml:space="preserve"> (gestão de classe</w:t>
      </w:r>
      <w:r>
        <w:rPr>
          <w:rFonts w:ascii="Times New Roman" w:hAnsi="Times New Roman" w:cs="Times New Roman"/>
          <w:sz w:val="24"/>
          <w:szCs w:val="24"/>
        </w:rPr>
        <w:t>, conteúdos</w:t>
      </w:r>
      <w:r w:rsidRPr="00D73001">
        <w:rPr>
          <w:rFonts w:ascii="Times New Roman" w:hAnsi="Times New Roman" w:cs="Times New Roman"/>
          <w:sz w:val="24"/>
          <w:szCs w:val="24"/>
        </w:rPr>
        <w:t xml:space="preserve"> e avaliação, conforme Gauthier et al., 1998; Tardif, 2002; Borges, 2004).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73001">
        <w:rPr>
          <w:rFonts w:ascii="Times New Roman" w:hAnsi="Times New Roman" w:cs="Times New Roman"/>
          <w:sz w:val="24"/>
          <w:szCs w:val="24"/>
        </w:rPr>
        <w:t xml:space="preserve"> pesquisa aborda o território rural, a escola e saberes docentes locais, fundamentais para a autonomia e profissionalização dos professores</w:t>
      </w:r>
      <w:r>
        <w:rPr>
          <w:rFonts w:ascii="Times New Roman" w:hAnsi="Times New Roman" w:cs="Times New Roman"/>
          <w:sz w:val="24"/>
          <w:szCs w:val="24"/>
        </w:rPr>
        <w:t xml:space="preserve"> rurais.</w:t>
      </w:r>
      <w:r w:rsidRPr="00D73001">
        <w:rPr>
          <w:rFonts w:ascii="Times New Roman" w:hAnsi="Times New Roman" w:cs="Times New Roman"/>
          <w:sz w:val="24"/>
          <w:szCs w:val="24"/>
        </w:rPr>
        <w:t xml:space="preserve"> A análise dos dados e categorias definidas revelou espaços socioculturais de constituição desses saberes, os quais, confrontados com Therrien (1991–2003)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validaram os resultados da investigação.</w:t>
      </w:r>
    </w:p>
    <w:p w14:paraId="0F045D84" w14:textId="77777777" w:rsidR="004F5E1F" w:rsidRPr="00757922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51E">
        <w:rPr>
          <w:rFonts w:ascii="Times New Roman" w:hAnsi="Times New Roman" w:cs="Times New Roman"/>
          <w:sz w:val="24"/>
          <w:szCs w:val="24"/>
        </w:rPr>
        <w:t>O estudo da prática docente rural no Brasil carece de expansão teórico-metodológica. Validando Nóvoa (2000), Schön (2000), Tardif (2002) e Alarcão (2003), a pesquisa confirma que a reflexão na ação articula teoria, experiência e compromisso social, sendo a motivação docente crucial em cenários de desigualdade (Mocambinho, MG). O estudo identifica saberes de professoras rurais de sucesso, focando na construção de habilidades e estratégias que qualificam a prática pedagógica (dimensões ética/política/ensino). Reconceitua-se o magistério rural como gestão de capacidades, onde docentes empoderam sujeitos, valorizam o pertencimento cultural e superam desafios educacionais.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843F30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9FF266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7922">
        <w:rPr>
          <w:rFonts w:ascii="Times New Roman" w:hAnsi="Times New Roman" w:cs="Times New Roman"/>
          <w:b/>
          <w:bCs/>
          <w:sz w:val="24"/>
          <w:szCs w:val="24"/>
        </w:rPr>
        <w:t>Referencial Teórico</w:t>
      </w:r>
    </w:p>
    <w:p w14:paraId="2D78E1B1" w14:textId="7622FBCF" w:rsidR="004F5E1F" w:rsidRPr="00757922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7922">
        <w:rPr>
          <w:rFonts w:ascii="Times New Roman" w:hAnsi="Times New Roman" w:cs="Times New Roman"/>
          <w:b/>
          <w:bCs/>
          <w:sz w:val="24"/>
          <w:szCs w:val="24"/>
        </w:rPr>
        <w:t>Professoras Rurais e a construção sócio-histórica d</w:t>
      </w:r>
      <w:r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Pr="00757922">
        <w:rPr>
          <w:rFonts w:ascii="Times New Roman" w:hAnsi="Times New Roman" w:cs="Times New Roman"/>
          <w:b/>
          <w:bCs/>
          <w:sz w:val="24"/>
          <w:szCs w:val="24"/>
        </w:rPr>
        <w:t xml:space="preserve"> saberes docentes.</w:t>
      </w:r>
    </w:p>
    <w:p w14:paraId="11770132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 xml:space="preserve"> A sistematização dos saberes docentes e da formação de professores ampliou, teoricamente, os estudos sobre Educação Rural. Desde a década de 1990, sob influência de autores como Lüdke (1996), Nóvoa (2000) e Tardif (2002), o campo consolidou eixos que oscilam entre a crítica ao tecnicismo (Candau, 1986; André, 1989; Cunha, 1992) e a defesa da prática reflexiva baseada em histórias de vida (Zeichner, 1993; Schön, 2000; Alarcão, 2003). Nos anos 90/início de 2000, estudos sobre saberes docentes ganharam força com Gauthier et al. (1998)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D73001">
        <w:rPr>
          <w:rFonts w:ascii="Times New Roman" w:hAnsi="Times New Roman" w:cs="Times New Roman"/>
          <w:sz w:val="24"/>
          <w:szCs w:val="24"/>
        </w:rPr>
        <w:t xml:space="preserve"> Tardif (2002)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3001">
        <w:rPr>
          <w:rFonts w:ascii="Times New Roman" w:hAnsi="Times New Roman" w:cs="Times New Roman"/>
          <w:sz w:val="24"/>
          <w:szCs w:val="24"/>
        </w:rPr>
        <w:t xml:space="preserve"> Brzezinski (</w:t>
      </w:r>
      <w:r>
        <w:rPr>
          <w:rFonts w:ascii="Times New Roman" w:hAnsi="Times New Roman" w:cs="Times New Roman"/>
          <w:sz w:val="24"/>
          <w:szCs w:val="24"/>
        </w:rPr>
        <w:t>2014</w:t>
      </w:r>
      <w:r w:rsidRPr="00D73001">
        <w:rPr>
          <w:rFonts w:ascii="Times New Roman" w:hAnsi="Times New Roman" w:cs="Times New Roman"/>
          <w:sz w:val="24"/>
          <w:szCs w:val="24"/>
        </w:rPr>
        <w:t xml:space="preserve">) destaca que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D73001">
        <w:rPr>
          <w:rFonts w:ascii="Times New Roman" w:hAnsi="Times New Roman" w:cs="Times New Roman"/>
          <w:sz w:val="24"/>
          <w:szCs w:val="24"/>
        </w:rPr>
        <w:t>pesquisas de Therrien, Calazans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 xml:space="preserve">e </w:t>
      </w:r>
      <w:bookmarkStart w:id="0" w:name="_Hlk227071917"/>
      <w:r w:rsidRPr="00D73001">
        <w:rPr>
          <w:rFonts w:ascii="Times New Roman" w:hAnsi="Times New Roman" w:cs="Times New Roman"/>
          <w:sz w:val="24"/>
          <w:szCs w:val="24"/>
        </w:rPr>
        <w:t>Lima Filho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neste período, evidenciam os saberes</w:t>
      </w:r>
      <w:r>
        <w:rPr>
          <w:rFonts w:ascii="Times New Roman" w:hAnsi="Times New Roman" w:cs="Times New Roman"/>
          <w:sz w:val="24"/>
          <w:szCs w:val="24"/>
        </w:rPr>
        <w:t xml:space="preserve"> docentes</w:t>
      </w:r>
      <w:r w:rsidRPr="00D730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 campo como </w:t>
      </w:r>
      <w:r w:rsidRPr="00D73001">
        <w:rPr>
          <w:rFonts w:ascii="Times New Roman" w:hAnsi="Times New Roman" w:cs="Times New Roman"/>
          <w:sz w:val="24"/>
          <w:szCs w:val="24"/>
        </w:rPr>
        <w:t>essenciais para uma Pedagogia rural.</w:t>
      </w:r>
    </w:p>
    <w:p w14:paraId="1D758FFE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3546">
        <w:rPr>
          <w:rFonts w:ascii="Times New Roman" w:hAnsi="Times New Roman" w:cs="Times New Roman"/>
          <w:sz w:val="24"/>
          <w:szCs w:val="24"/>
        </w:rPr>
        <w:lastRenderedPageBreak/>
        <w:t>Este estudo analisou os saberes docentes de professoras rurais de sucesso no Norte de Minas, produzidos em formação continuada frente aos desafios neoliberais. Baseado em Therrien, Tardif e Lüdke, investigou como a prática docente, articulada à realidade local, promove educação significativa em contextos de vulnerabilidade e resiliência.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 xml:space="preserve">Gauthier et all. (1998) </w:t>
      </w:r>
      <w:r>
        <w:rPr>
          <w:rFonts w:ascii="Times New Roman" w:hAnsi="Times New Roman" w:cs="Times New Roman"/>
          <w:sz w:val="24"/>
          <w:szCs w:val="24"/>
        </w:rPr>
        <w:t xml:space="preserve">nos </w:t>
      </w:r>
      <w:r w:rsidRPr="00D73001">
        <w:rPr>
          <w:rFonts w:ascii="Times New Roman" w:hAnsi="Times New Roman" w:cs="Times New Roman"/>
          <w:sz w:val="24"/>
          <w:szCs w:val="24"/>
        </w:rPr>
        <w:t>apresentam</w:t>
      </w:r>
      <w:r>
        <w:rPr>
          <w:rFonts w:ascii="Times New Roman" w:hAnsi="Times New Roman" w:cs="Times New Roman"/>
          <w:sz w:val="24"/>
          <w:szCs w:val="24"/>
        </w:rPr>
        <w:t xml:space="preserve"> três</w:t>
      </w:r>
      <w:r w:rsidRPr="00D73001">
        <w:rPr>
          <w:rFonts w:ascii="Times New Roman" w:hAnsi="Times New Roman" w:cs="Times New Roman"/>
          <w:sz w:val="24"/>
          <w:szCs w:val="24"/>
        </w:rPr>
        <w:t xml:space="preserve"> enfoques nas seguintes direções: </w:t>
      </w:r>
    </w:p>
    <w:p w14:paraId="4221B8EC" w14:textId="77777777" w:rsidR="004F5E1F" w:rsidRPr="00B24408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1C45B0">
        <w:rPr>
          <w:rFonts w:ascii="Times New Roman" w:hAnsi="Times New Roman" w:cs="Times New Roman"/>
        </w:rPr>
        <w:t xml:space="preserve">(...) </w:t>
      </w:r>
      <w:r>
        <w:rPr>
          <w:rFonts w:ascii="Times New Roman" w:hAnsi="Times New Roman" w:cs="Times New Roman"/>
        </w:rPr>
        <w:t xml:space="preserve">o </w:t>
      </w:r>
      <w:r w:rsidRPr="001C45B0">
        <w:rPr>
          <w:rFonts w:ascii="Times New Roman" w:hAnsi="Times New Roman" w:cs="Times New Roman"/>
        </w:rPr>
        <w:t xml:space="preserve">enfoque </w:t>
      </w:r>
      <w:r w:rsidRPr="001C45B0">
        <w:rPr>
          <w:rFonts w:ascii="Times New Roman" w:hAnsi="Times New Roman" w:cs="Times New Roman"/>
          <w:u w:val="single"/>
        </w:rPr>
        <w:t>processo-produto</w:t>
      </w:r>
      <w:r w:rsidRPr="001C45B0">
        <w:rPr>
          <w:rFonts w:ascii="Times New Roman" w:hAnsi="Times New Roman" w:cs="Times New Roman"/>
        </w:rPr>
        <w:t xml:space="preserve">, no qual os comportamentos do professor são postos em relação com o desempenho dos educandos. (...) </w:t>
      </w:r>
      <w:r>
        <w:rPr>
          <w:rFonts w:ascii="Times New Roman" w:hAnsi="Times New Roman" w:cs="Times New Roman"/>
          <w:u w:val="single"/>
        </w:rPr>
        <w:t>E</w:t>
      </w:r>
      <w:r w:rsidRPr="001C45B0">
        <w:rPr>
          <w:rFonts w:ascii="Times New Roman" w:hAnsi="Times New Roman" w:cs="Times New Roman"/>
          <w:u w:val="single"/>
        </w:rPr>
        <w:t xml:space="preserve">tnometodológica </w:t>
      </w:r>
      <w:r w:rsidRPr="001C45B0">
        <w:rPr>
          <w:rFonts w:ascii="Times New Roman" w:hAnsi="Times New Roman" w:cs="Times New Roman"/>
        </w:rPr>
        <w:t xml:space="preserve">o comportamento do professor </w:t>
      </w:r>
      <w:r>
        <w:rPr>
          <w:rFonts w:ascii="Times New Roman" w:hAnsi="Times New Roman" w:cs="Times New Roman"/>
        </w:rPr>
        <w:t>é</w:t>
      </w:r>
      <w:r w:rsidRPr="001C45B0">
        <w:rPr>
          <w:rFonts w:ascii="Times New Roman" w:hAnsi="Times New Roman" w:cs="Times New Roman"/>
        </w:rPr>
        <w:t xml:space="preserve"> interpretado</w:t>
      </w:r>
      <w:r>
        <w:rPr>
          <w:rFonts w:ascii="Times New Roman" w:hAnsi="Times New Roman" w:cs="Times New Roman"/>
        </w:rPr>
        <w:t xml:space="preserve"> </w:t>
      </w:r>
      <w:r w:rsidRPr="001C45B0">
        <w:rPr>
          <w:rFonts w:ascii="Times New Roman" w:hAnsi="Times New Roman" w:cs="Times New Roman"/>
        </w:rPr>
        <w:t xml:space="preserve">de acordo com a significação </w:t>
      </w:r>
      <w:r>
        <w:rPr>
          <w:rFonts w:ascii="Times New Roman" w:hAnsi="Times New Roman" w:cs="Times New Roman"/>
        </w:rPr>
        <w:t>d</w:t>
      </w:r>
      <w:r w:rsidRPr="001C45B0">
        <w:rPr>
          <w:rFonts w:ascii="Times New Roman" w:hAnsi="Times New Roman" w:cs="Times New Roman"/>
        </w:rPr>
        <w:t xml:space="preserve">os alunos (...) um terceiro enfoque, parte da ideia de que os </w:t>
      </w:r>
      <w:r w:rsidRPr="001C45B0">
        <w:rPr>
          <w:rFonts w:ascii="Times New Roman" w:hAnsi="Times New Roman" w:cs="Times New Roman"/>
          <w:u w:val="single"/>
        </w:rPr>
        <w:t xml:space="preserve">comportamentos dos professores são ditados por suas ideias </w:t>
      </w:r>
      <w:r w:rsidRPr="001C45B0">
        <w:rPr>
          <w:rFonts w:ascii="Times New Roman" w:hAnsi="Times New Roman" w:cs="Times New Roman"/>
        </w:rPr>
        <w:t>e que, para conhecer o que acontece na</w:t>
      </w:r>
      <w:r>
        <w:rPr>
          <w:rFonts w:ascii="Times New Roman" w:hAnsi="Times New Roman" w:cs="Times New Roman"/>
        </w:rPr>
        <w:t xml:space="preserve"> </w:t>
      </w:r>
      <w:r w:rsidRPr="001C45B0">
        <w:rPr>
          <w:rFonts w:ascii="Times New Roman" w:hAnsi="Times New Roman" w:cs="Times New Roman"/>
        </w:rPr>
        <w:t>aula é preciso se referir àquilo que o professor conclui de seus pensamentos. (GAUTHIER et all. 1998, p. 92 -3).</w:t>
      </w:r>
      <w:r w:rsidRPr="00D73001">
        <w:rPr>
          <w:rFonts w:ascii="Times New Roman" w:hAnsi="Times New Roman" w:cs="Times New Roman"/>
          <w:sz w:val="24"/>
          <w:szCs w:val="24"/>
        </w:rPr>
        <w:t xml:space="preserve"> </w:t>
      </w:r>
      <w:r w:rsidRPr="00B24408">
        <w:rPr>
          <w:rFonts w:ascii="Times New Roman" w:hAnsi="Times New Roman" w:cs="Times New Roman"/>
          <w:sz w:val="20"/>
          <w:szCs w:val="20"/>
        </w:rPr>
        <w:t>Grifos meus.</w:t>
      </w:r>
    </w:p>
    <w:p w14:paraId="22C011AC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408">
        <w:rPr>
          <w:rFonts w:ascii="Times New Roman" w:hAnsi="Times New Roman" w:cs="Times New Roman"/>
          <w:sz w:val="24"/>
          <w:szCs w:val="24"/>
        </w:rPr>
        <w:t>Com base em Gauthier et al. (1998) e Borges (2004), valorizamos o docente rural como sujeito ativo e protagonista, detentor de saberes experienciais e comunitários. Contrapondo-se à visão técnica (Tardif, 2002; Freire, 2002), esta pesquisa foca na articulação entre saberes, atuação política e a ressignificação do ensino pelo contexto geossocial.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 xml:space="preserve">Neste norte, Charlot (2000) </w:t>
      </w:r>
      <w:r>
        <w:rPr>
          <w:rFonts w:ascii="Times New Roman" w:hAnsi="Times New Roman" w:cs="Times New Roman"/>
          <w:sz w:val="24"/>
          <w:szCs w:val="24"/>
        </w:rPr>
        <w:t xml:space="preserve">nos </w:t>
      </w:r>
      <w:r w:rsidRPr="00D73001">
        <w:rPr>
          <w:rFonts w:ascii="Times New Roman" w:hAnsi="Times New Roman" w:cs="Times New Roman"/>
          <w:sz w:val="24"/>
          <w:szCs w:val="24"/>
        </w:rPr>
        <w:t>explica que</w:t>
      </w:r>
      <w:r>
        <w:rPr>
          <w:rFonts w:ascii="Times New Roman" w:hAnsi="Times New Roman" w:cs="Times New Roman"/>
          <w:sz w:val="24"/>
          <w:szCs w:val="24"/>
        </w:rPr>
        <w:t xml:space="preserve"> “a</w:t>
      </w:r>
      <w:r w:rsidRPr="000B3546">
        <w:rPr>
          <w:rFonts w:ascii="Times New Roman" w:hAnsi="Times New Roman" w:cs="Times New Roman"/>
          <w:sz w:val="24"/>
          <w:szCs w:val="24"/>
        </w:rPr>
        <w:t xml:space="preserve"> relação com o saber é relação de um sujeito com o mundo, com ele mesmo e com os outros [...] dimensão epistêmica, [...] sentido por referência à história do sujeito"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3546">
        <w:rPr>
          <w:rFonts w:ascii="Times New Roman" w:hAnsi="Times New Roman" w:cs="Times New Roman"/>
          <w:sz w:val="24"/>
          <w:szCs w:val="24"/>
        </w:rPr>
        <w:t xml:space="preserve"> (CHARLOT, 2000, p. 72).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2C874" w14:textId="77777777" w:rsidR="004F5E1F" w:rsidRPr="005C7E10" w:rsidRDefault="004F5E1F" w:rsidP="004F5E1F">
      <w:pPr>
        <w:spacing w:line="240" w:lineRule="auto"/>
        <w:jc w:val="both"/>
        <w:rPr>
          <w:rFonts w:ascii="Times New Roman" w:hAnsi="Times New Roman" w:cs="Times New Roman"/>
        </w:rPr>
      </w:pPr>
      <w:r w:rsidRPr="002C101F">
        <w:rPr>
          <w:rFonts w:ascii="Times New Roman" w:hAnsi="Times New Roman" w:cs="Times New Roman"/>
        </w:rPr>
        <w:t>Estudos de Therrien (1993-2000)</w:t>
      </w:r>
      <w:r>
        <w:rPr>
          <w:rFonts w:ascii="Times New Roman" w:hAnsi="Times New Roman" w:cs="Times New Roman"/>
        </w:rPr>
        <w:t>,</w:t>
      </w:r>
      <w:r w:rsidRPr="002C101F">
        <w:rPr>
          <w:rFonts w:ascii="Times New Roman" w:hAnsi="Times New Roman" w:cs="Times New Roman"/>
        </w:rPr>
        <w:t xml:space="preserve"> no semiárido</w:t>
      </w:r>
      <w:r>
        <w:rPr>
          <w:rFonts w:ascii="Times New Roman" w:hAnsi="Times New Roman" w:cs="Times New Roman"/>
        </w:rPr>
        <w:t xml:space="preserve"> do Estado do Ceará,</w:t>
      </w:r>
      <w:r w:rsidRPr="002C101F">
        <w:rPr>
          <w:rFonts w:ascii="Times New Roman" w:hAnsi="Times New Roman" w:cs="Times New Roman"/>
        </w:rPr>
        <w:t xml:space="preserve"> demonstram que contextos socioculturais/políticos moldam </w:t>
      </w:r>
      <w:proofErr w:type="spellStart"/>
      <w:r w:rsidRPr="002C101F">
        <w:rPr>
          <w:rFonts w:ascii="Times New Roman" w:hAnsi="Times New Roman" w:cs="Times New Roman"/>
        </w:rPr>
        <w:t>a</w:t>
      </w:r>
      <w:proofErr w:type="spellEnd"/>
      <w:r w:rsidRPr="002C101F">
        <w:rPr>
          <w:rFonts w:ascii="Times New Roman" w:hAnsi="Times New Roman" w:cs="Times New Roman"/>
        </w:rPr>
        <w:t xml:space="preserve"> docência rural, unindo trabalho, política e didática</w:t>
      </w:r>
      <w:r>
        <w:rPr>
          <w:rFonts w:ascii="Times New Roman" w:hAnsi="Times New Roman" w:cs="Times New Roman"/>
        </w:rPr>
        <w:t>.</w:t>
      </w:r>
      <w:r w:rsidRPr="002C101F">
        <w:rPr>
          <w:rFonts w:ascii="Times New Roman" w:hAnsi="Times New Roman" w:cs="Times New Roman"/>
        </w:rPr>
        <w:t xml:space="preserve"> Esta pesquisa em Mocambinho</w:t>
      </w:r>
      <w:r>
        <w:rPr>
          <w:rFonts w:ascii="Times New Roman" w:hAnsi="Times New Roman" w:cs="Times New Roman"/>
        </w:rPr>
        <w:t xml:space="preserve"> - Porteirinha</w:t>
      </w:r>
      <w:r w:rsidRPr="002C101F">
        <w:rPr>
          <w:rFonts w:ascii="Times New Roman" w:hAnsi="Times New Roman" w:cs="Times New Roman"/>
        </w:rPr>
        <w:t xml:space="preserve"> (2007-2009) adotou essa base teórica e a resiliência territorial para garantir rigor</w:t>
      </w:r>
      <w:r>
        <w:rPr>
          <w:rFonts w:ascii="Times New Roman" w:hAnsi="Times New Roman" w:cs="Times New Roman"/>
        </w:rPr>
        <w:t xml:space="preserve"> científico e</w:t>
      </w:r>
      <w:r w:rsidRPr="002C101F">
        <w:rPr>
          <w:rFonts w:ascii="Times New Roman" w:hAnsi="Times New Roman" w:cs="Times New Roman"/>
        </w:rPr>
        <w:t xml:space="preserve"> metodológico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Sobre </w:t>
      </w:r>
      <w:r w:rsidRPr="00D73001">
        <w:rPr>
          <w:rFonts w:ascii="Times New Roman" w:hAnsi="Times New Roman" w:cs="Times New Roman"/>
          <w:sz w:val="24"/>
          <w:szCs w:val="24"/>
        </w:rPr>
        <w:t xml:space="preserve">o saber docente mobilizado pelos professores em contexto rural, Therrien (1993a), afirma que: </w:t>
      </w:r>
    </w:p>
    <w:p w14:paraId="7780E33A" w14:textId="77777777" w:rsidR="004F5E1F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5532AC">
        <w:rPr>
          <w:rFonts w:ascii="Times New Roman" w:hAnsi="Times New Roman" w:cs="Times New Roman"/>
        </w:rPr>
        <w:t>Os saberes elaborados na prática educativa, produtiva e política têm maior relevância pedagógica na práxis social da professora rural." (THERRIEN, 1993a, p. 81)</w:t>
      </w:r>
      <w:r>
        <w:rPr>
          <w:rFonts w:ascii="Times New Roman" w:hAnsi="Times New Roman" w:cs="Times New Roman"/>
        </w:rPr>
        <w:t xml:space="preserve"> </w:t>
      </w:r>
    </w:p>
    <w:p w14:paraId="269A2727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01F">
        <w:rPr>
          <w:rFonts w:ascii="Times New Roman" w:hAnsi="Times New Roman" w:cs="Times New Roman"/>
          <w:sz w:val="24"/>
          <w:szCs w:val="24"/>
        </w:rPr>
        <w:t>Saberes docentes rurais unem vivências, cultura e produção local ao fazer pedagógico. Segundo Therrien (2003) e Therrien e Souza (2000), ao integrar lutas do campo, o professor transforma a prática em ato político e de formação cidadã, fundamentado na práxis e nos modos de existência locais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3001">
        <w:rPr>
          <w:rFonts w:ascii="Times New Roman" w:hAnsi="Times New Roman" w:cs="Times New Roman"/>
          <w:sz w:val="24"/>
          <w:szCs w:val="24"/>
        </w:rPr>
        <w:t>Ponderam</w:t>
      </w:r>
      <w:r>
        <w:rPr>
          <w:rFonts w:ascii="Times New Roman" w:hAnsi="Times New Roman" w:cs="Times New Roman"/>
          <w:sz w:val="24"/>
          <w:szCs w:val="24"/>
        </w:rPr>
        <w:t xml:space="preserve"> os autores</w:t>
      </w:r>
      <w:r w:rsidRPr="00D73001">
        <w:rPr>
          <w:rFonts w:ascii="Times New Roman" w:hAnsi="Times New Roman" w:cs="Times New Roman"/>
          <w:sz w:val="24"/>
          <w:szCs w:val="24"/>
        </w:rPr>
        <w:t>:</w:t>
      </w:r>
    </w:p>
    <w:p w14:paraId="02DCB90C" w14:textId="77777777" w:rsidR="004F5E1F" w:rsidRPr="002C101F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2C101F">
        <w:rPr>
          <w:rFonts w:ascii="Times New Roman" w:hAnsi="Times New Roman" w:cs="Times New Roman"/>
        </w:rPr>
        <w:t xml:space="preserve">Buscar as razões do agir pedagógico é "desvelar as 'certezas' que dão suporte às decisões do professor" e "caracterizar os elementos fundantes de uma razão eminentemente prática". (THERRIEN &amp; SOUZA, 2000, p. 112). </w:t>
      </w:r>
    </w:p>
    <w:p w14:paraId="68B3A579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 xml:space="preserve">O estudo de professores rurais em áreas de adversidades permitiu a Therrien (1991), fazer uma análise em torno dos saberes dessas professoras parceiras de sua pesquisa, sobretudo, das dimensões de onde são originados estes saberes: </w:t>
      </w:r>
    </w:p>
    <w:p w14:paraId="4EE001ED" w14:textId="77777777" w:rsidR="004F5E1F" w:rsidRPr="00E76261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E76261">
        <w:rPr>
          <w:rFonts w:ascii="Times New Roman" w:hAnsi="Times New Roman" w:cs="Times New Roman"/>
        </w:rPr>
        <w:t xml:space="preserve">Os saberes docentes articulam-se em três eixos: a formação formal-técnica, a prática vivencial da mulher camponesa e a dimensão política oriunda da luta comunitária (Relatório CNPq, 1991). </w:t>
      </w:r>
    </w:p>
    <w:p w14:paraId="02B6D252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>Therrien (1993b</w:t>
      </w:r>
      <w:r>
        <w:rPr>
          <w:rFonts w:ascii="Times New Roman" w:hAnsi="Times New Roman" w:cs="Times New Roman"/>
          <w:sz w:val="24"/>
          <w:szCs w:val="24"/>
        </w:rPr>
        <w:t>) revelou</w:t>
      </w:r>
      <w:r w:rsidRPr="00D73001">
        <w:rPr>
          <w:rFonts w:ascii="Times New Roman" w:hAnsi="Times New Roman" w:cs="Times New Roman"/>
          <w:sz w:val="24"/>
          <w:szCs w:val="24"/>
        </w:rPr>
        <w:t xml:space="preserve"> como os saberes da experiência se traduzem em um saber social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que forma a prática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dos professores. Neste sentido, conclui o autor:</w:t>
      </w:r>
    </w:p>
    <w:p w14:paraId="3AAF3283" w14:textId="77777777" w:rsidR="004F5E1F" w:rsidRPr="00E76261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E76261">
        <w:rPr>
          <w:rFonts w:ascii="Times New Roman" w:hAnsi="Times New Roman" w:cs="Times New Roman"/>
        </w:rPr>
        <w:lastRenderedPageBreak/>
        <w:t xml:space="preserve">A docência produz saberes socialmente, o que exige valorizar as experiências cotidianas na construção do saber docente (THERRIEN, 1993b, p. 413). </w:t>
      </w:r>
    </w:p>
    <w:p w14:paraId="6E319133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C388D" w14:textId="77777777" w:rsidR="004F5E1F" w:rsidRPr="00763742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63742">
        <w:rPr>
          <w:rFonts w:ascii="Times New Roman" w:hAnsi="Times New Roman" w:cs="Times New Roman"/>
          <w:sz w:val="24"/>
          <w:szCs w:val="24"/>
        </w:rPr>
        <w:t>aberes docentes rurais se baseiam na prática reflexiva e em aspectos existenciais, essenciais para compreender o contexto sociopolítico sob o neoliberalismo. Produzidos dialeticamente entre vida e trabalho, configuram um "conhecer-na-ação" (Schön, 2000), produto de um "diálogo atento [...] com a própria formação e percursos" (Arroyo, 2002, p. 46).</w:t>
      </w:r>
    </w:p>
    <w:p w14:paraId="0C04AC62" w14:textId="51676DFC" w:rsidR="004F5E1F" w:rsidRP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  <w:r w:rsidRPr="00763742">
        <w:rPr>
          <w:rFonts w:ascii="Times New Roman" w:hAnsi="Times New Roman" w:cs="Times New Roman"/>
          <w:sz w:val="24"/>
          <w:szCs w:val="24"/>
        </w:rPr>
        <w:t>Investigamos a práxis docente e a produção de saberes em Mocambinho (Norte de Minas), analisando como relações sociais e implicações socioeconômicas moldam práticas educativas resilientes de sucesso.</w:t>
      </w:r>
    </w:p>
    <w:p w14:paraId="2A55F1E3" w14:textId="77777777" w:rsidR="004F5E1F" w:rsidRPr="005D29DE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33C9">
        <w:rPr>
          <w:rFonts w:ascii="Times New Roman" w:hAnsi="Times New Roman" w:cs="Times New Roman"/>
          <w:b/>
          <w:bCs/>
          <w:sz w:val="24"/>
          <w:szCs w:val="24"/>
        </w:rPr>
        <w:t xml:space="preserve">Pesquisa 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1233C9">
        <w:rPr>
          <w:rFonts w:ascii="Times New Roman" w:hAnsi="Times New Roman" w:cs="Times New Roman"/>
          <w:b/>
          <w:bCs/>
          <w:sz w:val="24"/>
          <w:szCs w:val="24"/>
        </w:rPr>
        <w:t xml:space="preserve">ualitativa de Estudo de Caso em Escola Pública Rural </w:t>
      </w:r>
    </w:p>
    <w:p w14:paraId="3E2D537A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>A pesquisa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adot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D73001">
        <w:rPr>
          <w:rFonts w:ascii="Times New Roman" w:hAnsi="Times New Roman" w:cs="Times New Roman"/>
          <w:sz w:val="24"/>
          <w:szCs w:val="24"/>
        </w:rPr>
        <w:t xml:space="preserve"> a abordagem qualitativa de caráter descritivo-exploratóri</w:t>
      </w:r>
      <w:r>
        <w:rPr>
          <w:rFonts w:ascii="Times New Roman" w:hAnsi="Times New Roman" w:cs="Times New Roman"/>
          <w:sz w:val="24"/>
          <w:szCs w:val="24"/>
        </w:rPr>
        <w:t>o com</w:t>
      </w:r>
      <w:r w:rsidRPr="00D73001">
        <w:rPr>
          <w:rFonts w:ascii="Times New Roman" w:hAnsi="Times New Roman" w:cs="Times New Roman"/>
          <w:sz w:val="24"/>
          <w:szCs w:val="24"/>
        </w:rPr>
        <w:t xml:space="preserve"> foco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D73001">
        <w:rPr>
          <w:rFonts w:ascii="Times New Roman" w:hAnsi="Times New Roman" w:cs="Times New Roman"/>
          <w:sz w:val="24"/>
          <w:szCs w:val="24"/>
        </w:rPr>
        <w:t>a compreensão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 xml:space="preserve">das dinâmicas sociais, culturais e pedagógicas que emergem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73001">
        <w:rPr>
          <w:rFonts w:ascii="Times New Roman" w:hAnsi="Times New Roman" w:cs="Times New Roman"/>
          <w:sz w:val="24"/>
          <w:szCs w:val="24"/>
        </w:rPr>
        <w:t>o contexto da Educação Rural, na forma descrita por Alves Mazzotti &amp; Gewandsznaider:</w:t>
      </w:r>
    </w:p>
    <w:p w14:paraId="6BE84A22" w14:textId="77777777" w:rsidR="004F5E1F" w:rsidRPr="009A08DA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E76261">
        <w:rPr>
          <w:rFonts w:ascii="Times New Roman" w:hAnsi="Times New Roman" w:cs="Times New Roman"/>
        </w:rPr>
        <w:t xml:space="preserve">O foco e o planejamento não devem ser definidos a priori, pois, a realidade múltipla [...] não se pode apreender seu significado se, de modo arbitrário e precoce, a aprisionarmos em dimensões e categorias." (MAZZOTTI; GEWANDSZNAIDER, 1999, p. 147). </w:t>
      </w:r>
    </w:p>
    <w:p w14:paraId="4970D9E3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4B2">
        <w:rPr>
          <w:rFonts w:ascii="Times New Roman" w:hAnsi="Times New Roman" w:cs="Times New Roman"/>
          <w:sz w:val="24"/>
          <w:szCs w:val="24"/>
        </w:rPr>
        <w:t>A pesquisa, de cunho qualitativo-interpretativo, baseia-se no contato direto para compreender fenômenos sob a perspectiva dos sujeitos. Utiliza</w:t>
      </w:r>
      <w:r>
        <w:rPr>
          <w:rFonts w:ascii="Times New Roman" w:hAnsi="Times New Roman" w:cs="Times New Roman"/>
          <w:sz w:val="24"/>
          <w:szCs w:val="24"/>
        </w:rPr>
        <w:t>mos</w:t>
      </w:r>
      <w:r w:rsidRPr="005B24B2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>‘</w:t>
      </w:r>
      <w:r w:rsidRPr="005B24B2">
        <w:rPr>
          <w:rFonts w:ascii="Times New Roman" w:hAnsi="Times New Roman" w:cs="Times New Roman"/>
          <w:sz w:val="24"/>
          <w:szCs w:val="24"/>
        </w:rPr>
        <w:t>estudo de caso</w:t>
      </w:r>
      <w:r>
        <w:rPr>
          <w:rFonts w:ascii="Times New Roman" w:hAnsi="Times New Roman" w:cs="Times New Roman"/>
          <w:sz w:val="24"/>
          <w:szCs w:val="24"/>
        </w:rPr>
        <w:t xml:space="preserve">’ na forma de </w:t>
      </w:r>
      <w:r w:rsidRPr="00B9372C">
        <w:rPr>
          <w:rFonts w:ascii="Times New Roman" w:hAnsi="Times New Roman" w:cs="Times New Roman"/>
          <w:sz w:val="24"/>
          <w:szCs w:val="24"/>
        </w:rPr>
        <w:t xml:space="preserve">Yin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9372C">
        <w:rPr>
          <w:rFonts w:ascii="Times New Roman" w:hAnsi="Times New Roman" w:cs="Times New Roman"/>
          <w:sz w:val="24"/>
          <w:szCs w:val="24"/>
        </w:rPr>
        <w:t>2005)</w:t>
      </w:r>
      <w:r w:rsidRPr="005B24B2">
        <w:rPr>
          <w:rFonts w:ascii="Times New Roman" w:hAnsi="Times New Roman" w:cs="Times New Roman"/>
          <w:sz w:val="24"/>
          <w:szCs w:val="24"/>
        </w:rPr>
        <w:t xml:space="preserve"> para investigar, à luz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24B2">
        <w:rPr>
          <w:rFonts w:ascii="Times New Roman" w:hAnsi="Times New Roman" w:cs="Times New Roman"/>
          <w:sz w:val="24"/>
          <w:szCs w:val="24"/>
        </w:rPr>
        <w:t>quais são os saberes de professoras de sucesso em contextos rurais resilientes. Focada no professor como sujeito histórico e em práticas situadas,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B24B2">
        <w:rPr>
          <w:rFonts w:ascii="Times New Roman" w:hAnsi="Times New Roman" w:cs="Times New Roman"/>
          <w:sz w:val="24"/>
          <w:szCs w:val="24"/>
        </w:rPr>
        <w:t xml:space="preserve"> coleta de dados, alinhada à análise sociocultural e da atuação docente</w:t>
      </w:r>
      <w:r>
        <w:rPr>
          <w:rFonts w:ascii="Times New Roman" w:hAnsi="Times New Roman" w:cs="Times New Roman"/>
          <w:sz w:val="24"/>
          <w:szCs w:val="24"/>
        </w:rPr>
        <w:t xml:space="preserve"> na direção de </w:t>
      </w:r>
      <w:r w:rsidRPr="00B9372C">
        <w:rPr>
          <w:rFonts w:ascii="Times New Roman" w:hAnsi="Times New Roman" w:cs="Times New Roman"/>
          <w:sz w:val="24"/>
          <w:szCs w:val="24"/>
        </w:rPr>
        <w:t>Mazzotti &amp; Gewandsznaider (1999)</w:t>
      </w:r>
      <w:r>
        <w:rPr>
          <w:rFonts w:ascii="Times New Roman" w:hAnsi="Times New Roman" w:cs="Times New Roman"/>
          <w:sz w:val="24"/>
          <w:szCs w:val="24"/>
        </w:rPr>
        <w:t xml:space="preserve">, a investigação empregou três </w:t>
      </w:r>
      <w:r w:rsidRPr="005B24B2">
        <w:rPr>
          <w:rFonts w:ascii="Times New Roman" w:hAnsi="Times New Roman" w:cs="Times New Roman"/>
          <w:sz w:val="24"/>
          <w:szCs w:val="24"/>
        </w:rPr>
        <w:t>instrumentos: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5B24B2">
        <w:rPr>
          <w:rFonts w:ascii="Times New Roman" w:hAnsi="Times New Roman" w:cs="Times New Roman"/>
          <w:sz w:val="24"/>
          <w:szCs w:val="24"/>
        </w:rPr>
        <w:t>ntrevistas</w:t>
      </w:r>
      <w:r>
        <w:rPr>
          <w:rFonts w:ascii="Times New Roman" w:hAnsi="Times New Roman" w:cs="Times New Roman"/>
          <w:sz w:val="24"/>
          <w:szCs w:val="24"/>
        </w:rPr>
        <w:t xml:space="preserve"> semiestruturadas</w:t>
      </w:r>
      <w:r w:rsidRPr="005B24B2">
        <w:rPr>
          <w:rFonts w:ascii="Times New Roman" w:hAnsi="Times New Roman" w:cs="Times New Roman"/>
          <w:sz w:val="24"/>
          <w:szCs w:val="24"/>
        </w:rPr>
        <w:t xml:space="preserve"> de história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B24B2">
        <w:rPr>
          <w:rFonts w:ascii="Times New Roman" w:hAnsi="Times New Roman" w:cs="Times New Roman"/>
          <w:sz w:val="24"/>
          <w:szCs w:val="24"/>
        </w:rPr>
        <w:t xml:space="preserve"> de vida</w:t>
      </w:r>
      <w:r>
        <w:rPr>
          <w:rFonts w:ascii="Times New Roman" w:hAnsi="Times New Roman" w:cs="Times New Roman"/>
          <w:sz w:val="24"/>
          <w:szCs w:val="24"/>
        </w:rPr>
        <w:t>s de cinco</w:t>
      </w:r>
      <w:r w:rsidRPr="005B24B2">
        <w:rPr>
          <w:rFonts w:ascii="Times New Roman" w:hAnsi="Times New Roman" w:cs="Times New Roman"/>
          <w:sz w:val="24"/>
          <w:szCs w:val="24"/>
        </w:rPr>
        <w:t xml:space="preserve"> professoras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B24B2">
        <w:rPr>
          <w:rFonts w:ascii="Times New Roman" w:hAnsi="Times New Roman" w:cs="Times New Roman"/>
          <w:sz w:val="24"/>
          <w:szCs w:val="24"/>
        </w:rPr>
        <w:t>seleção intencional)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372C">
        <w:rPr>
          <w:rFonts w:ascii="Times New Roman" w:hAnsi="Times New Roman" w:cs="Times New Roman"/>
          <w:sz w:val="24"/>
          <w:szCs w:val="24"/>
        </w:rPr>
        <w:t>Bauer &amp; Gaskell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9372C">
        <w:rPr>
          <w:rFonts w:ascii="Times New Roman" w:hAnsi="Times New Roman" w:cs="Times New Roman"/>
          <w:sz w:val="24"/>
          <w:szCs w:val="24"/>
        </w:rPr>
        <w:t>2002</w:t>
      </w:r>
      <w:r>
        <w:rPr>
          <w:rFonts w:ascii="Times New Roman" w:hAnsi="Times New Roman" w:cs="Times New Roman"/>
          <w:sz w:val="24"/>
          <w:szCs w:val="24"/>
        </w:rPr>
        <w:t>); r</w:t>
      </w:r>
      <w:r w:rsidRPr="005B24B2">
        <w:rPr>
          <w:rFonts w:ascii="Times New Roman" w:hAnsi="Times New Roman" w:cs="Times New Roman"/>
          <w:sz w:val="24"/>
          <w:szCs w:val="24"/>
        </w:rPr>
        <w:t xml:space="preserve">egistros de práticas 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5B24B2">
        <w:rPr>
          <w:rFonts w:ascii="Times New Roman" w:hAnsi="Times New Roman" w:cs="Times New Roman"/>
          <w:sz w:val="24"/>
          <w:szCs w:val="24"/>
        </w:rPr>
        <w:t>encontros coletivos</w:t>
      </w:r>
      <w:r>
        <w:rPr>
          <w:rFonts w:ascii="Times New Roman" w:hAnsi="Times New Roman" w:cs="Times New Roman"/>
          <w:sz w:val="24"/>
          <w:szCs w:val="24"/>
        </w:rPr>
        <w:t>, que conforme</w:t>
      </w:r>
      <w:r w:rsidRPr="007329C9">
        <w:rPr>
          <w:rFonts w:ascii="Times New Roman" w:hAnsi="Times New Roman" w:cs="Times New Roman"/>
          <w:sz w:val="24"/>
          <w:szCs w:val="24"/>
        </w:rPr>
        <w:t xml:space="preserve"> Freire (2014, p.109), o diálogo "é o encontro em que se solidarizam o refletir e o agir dos seus sujeitos endereçados ao mundo a ser transformado e humanizado"</w:t>
      </w:r>
      <w:r>
        <w:rPr>
          <w:rFonts w:ascii="Times New Roman" w:hAnsi="Times New Roman" w:cs="Times New Roman"/>
          <w:sz w:val="24"/>
          <w:szCs w:val="24"/>
        </w:rPr>
        <w:t xml:space="preserve"> e observações na</w:t>
      </w:r>
      <w:r w:rsidRPr="005B24B2">
        <w:rPr>
          <w:rFonts w:ascii="Times New Roman" w:hAnsi="Times New Roman" w:cs="Times New Roman"/>
          <w:sz w:val="24"/>
          <w:szCs w:val="24"/>
        </w:rPr>
        <w:t xml:space="preserve"> sala de aula</w:t>
      </w:r>
      <w:r>
        <w:rPr>
          <w:rFonts w:ascii="Times New Roman" w:hAnsi="Times New Roman" w:cs="Times New Roman"/>
          <w:sz w:val="24"/>
          <w:szCs w:val="24"/>
        </w:rPr>
        <w:t>, na escola e no contato direto com a comunidade.</w:t>
      </w:r>
    </w:p>
    <w:p w14:paraId="0963A3B9" w14:textId="77777777" w:rsidR="004F5E1F" w:rsidRPr="00C34C85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Cunha (1992) </w:t>
      </w:r>
      <w:r w:rsidRPr="00C34C85">
        <w:rPr>
          <w:rFonts w:ascii="Times New Roman" w:hAnsi="Times New Roman" w:cs="Times New Roman"/>
          <w:sz w:val="24"/>
          <w:szCs w:val="24"/>
        </w:rPr>
        <w:t>a observação compreende um feixe de relações sociais e didáticas, situadas no contexto sociológico rural</w:t>
      </w:r>
      <w:r>
        <w:rPr>
          <w:rFonts w:ascii="Times New Roman" w:hAnsi="Times New Roman" w:cs="Times New Roman"/>
          <w:sz w:val="24"/>
          <w:szCs w:val="24"/>
        </w:rPr>
        <w:t>, ainda, que “a</w:t>
      </w:r>
      <w:r w:rsidRPr="0098526C">
        <w:rPr>
          <w:rFonts w:ascii="Times New Roman" w:hAnsi="Times New Roman" w:cs="Times New Roman"/>
          <w:sz w:val="24"/>
          <w:szCs w:val="24"/>
        </w:rPr>
        <w:t xml:space="preserve"> observação de sala de aula deve situar-se no contexto sociológico e espacial. Os juízos de valor do professor concretizam-se na prática como fruto de suas vivências, superando as simples habilidades de ensino"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8526C">
        <w:rPr>
          <w:rFonts w:ascii="Times New Roman" w:hAnsi="Times New Roman" w:cs="Times New Roman"/>
          <w:sz w:val="24"/>
          <w:szCs w:val="24"/>
        </w:rPr>
        <w:t xml:space="preserve"> (CUNHA, 1992, p. 149).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8CA3E8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08DA">
        <w:rPr>
          <w:rFonts w:ascii="Times New Roman" w:hAnsi="Times New Roman" w:cs="Times New Roman"/>
          <w:sz w:val="24"/>
          <w:szCs w:val="24"/>
        </w:rPr>
        <w:t>O objetivo foi conectar saberes docentes às vivências e origens rurais das professoras, reconhecendo-as como sujeitos históricos. Mediante observações e encontros reflexivos (Szymanski, 2001), analisamos como lidam com adversidades, constroem saberes em situações de aprendizagem (Trindade, 2002) e gerem incertezas no cotidiano da escola rural (Perrenoud, 2001).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08DA">
        <w:rPr>
          <w:rFonts w:ascii="Times New Roman" w:hAnsi="Times New Roman" w:cs="Times New Roman"/>
          <w:sz w:val="24"/>
          <w:szCs w:val="24"/>
        </w:rPr>
        <w:t>Com metodologia participativa e escuta ativa, este estudo analisou práticas de cinco professoras rurais em suas próprias comunidades. Baseado em Szymanski (2001) e na Análise do Discurso (Brandão, 1993), o trabalho utilizou entrevistas e devoluções dialógicas para validar e construir saberes coletivos sobre o ensino de sucesso no campo.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8E1DD" w14:textId="77777777" w:rsidR="004F5E1F" w:rsidRPr="0098526C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D81F3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5FE3">
        <w:rPr>
          <w:rFonts w:ascii="Times New Roman" w:hAnsi="Times New Roman" w:cs="Times New Roman"/>
          <w:b/>
          <w:bCs/>
          <w:sz w:val="24"/>
          <w:szCs w:val="24"/>
        </w:rPr>
        <w:t>Designer para análise dos resultados</w:t>
      </w:r>
    </w:p>
    <w:p w14:paraId="65EF16A0" w14:textId="77777777" w:rsidR="004F5E1F" w:rsidRPr="009A08DA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CD7">
        <w:rPr>
          <w:rFonts w:ascii="Times New Roman" w:hAnsi="Times New Roman" w:cs="Times New Roman"/>
          <w:sz w:val="24"/>
          <w:szCs w:val="24"/>
        </w:rPr>
        <w:t>Com base em Therrien (1991-2003)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CD7">
        <w:rPr>
          <w:rFonts w:ascii="Times New Roman" w:hAnsi="Times New Roman" w:cs="Times New Roman"/>
          <w:sz w:val="24"/>
          <w:szCs w:val="24"/>
        </w:rPr>
        <w:t>a análise organizou-se em três saberes: ético, político e de ensino. Segundo Freire (2000-2002), o saber ético reflete atitudes de docentes rurais resilientes, baseadas na alteridade,</w:t>
      </w:r>
      <w:r>
        <w:rPr>
          <w:rFonts w:ascii="Times New Roman" w:hAnsi="Times New Roman" w:cs="Times New Roman"/>
          <w:sz w:val="24"/>
          <w:szCs w:val="24"/>
        </w:rPr>
        <w:t xml:space="preserve"> pertencimento,</w:t>
      </w:r>
      <w:r w:rsidRPr="00823CD7">
        <w:rPr>
          <w:rFonts w:ascii="Times New Roman" w:hAnsi="Times New Roman" w:cs="Times New Roman"/>
          <w:sz w:val="24"/>
          <w:szCs w:val="24"/>
        </w:rPr>
        <w:t xml:space="preserve"> solidariedade, justiça e diálogo, promovendo a inclusão e a compreensão crítica da comunidade. Esse saber é exemplificado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823CD7">
        <w:rPr>
          <w:rFonts w:ascii="Times New Roman" w:hAnsi="Times New Roman" w:cs="Times New Roman"/>
          <w:sz w:val="24"/>
          <w:szCs w:val="24"/>
        </w:rPr>
        <w:t>o relato da Professora MA, cuja trajetória de superação pessoal reflete o compromisso com a alfabetização e a formação de seus alunos: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08DA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9A08DA">
        <w:rPr>
          <w:rFonts w:ascii="Times New Roman" w:hAnsi="Times New Roman" w:cs="Times New Roman"/>
          <w:sz w:val="24"/>
          <w:szCs w:val="24"/>
        </w:rPr>
        <w:t>inha história de luta me permite ensinar com facilidade: graças ao magistério, alfabetizo todos os meus alunos até agosto de cada ano." (MA)</w:t>
      </w:r>
    </w:p>
    <w:p w14:paraId="2043DFAE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A35">
        <w:rPr>
          <w:rFonts w:ascii="Times New Roman" w:hAnsi="Times New Roman" w:cs="Times New Roman"/>
          <w:sz w:val="24"/>
          <w:szCs w:val="24"/>
        </w:rPr>
        <w:t>A prática docente, fundamentada em consciência crítica, articula conteúdos e objetivos com foco na justiça social e igualdade. As professoras lideram decisões pedagógicas e o diálogo com as famílias, unindo intencionalidade didática à construção de uma comunidade mais justa.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9C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59C4">
        <w:rPr>
          <w:rFonts w:ascii="Times New Roman" w:hAnsi="Times New Roman" w:cs="Times New Roman"/>
          <w:sz w:val="24"/>
          <w:szCs w:val="24"/>
        </w:rPr>
        <w:t xml:space="preserve"> saber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A759C4">
        <w:rPr>
          <w:rFonts w:ascii="Times New Roman" w:hAnsi="Times New Roman" w:cs="Times New Roman"/>
          <w:sz w:val="24"/>
          <w:szCs w:val="24"/>
        </w:rPr>
        <w:t xml:space="preserve"> político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59C4">
        <w:rPr>
          <w:rFonts w:ascii="Times New Roman" w:hAnsi="Times New Roman" w:cs="Times New Roman"/>
          <w:sz w:val="24"/>
          <w:szCs w:val="24"/>
        </w:rPr>
        <w:t xml:space="preserve"> das professoras transcende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759C4">
        <w:rPr>
          <w:rFonts w:ascii="Times New Roman" w:hAnsi="Times New Roman" w:cs="Times New Roman"/>
          <w:sz w:val="24"/>
          <w:szCs w:val="24"/>
        </w:rPr>
        <w:t xml:space="preserve"> a escola, atuando em associações, pastorais e movimentos sociais. A bagagem familiar molda uma educação libertadora, ratificando Freire</w:t>
      </w:r>
      <w:r>
        <w:rPr>
          <w:rFonts w:ascii="Times New Roman" w:hAnsi="Times New Roman" w:cs="Times New Roman"/>
          <w:sz w:val="24"/>
          <w:szCs w:val="24"/>
        </w:rPr>
        <w:t xml:space="preserve"> (2002)</w:t>
      </w:r>
      <w:r w:rsidRPr="00A759C4">
        <w:rPr>
          <w:rFonts w:ascii="Times New Roman" w:hAnsi="Times New Roman" w:cs="Times New Roman"/>
          <w:sz w:val="24"/>
          <w:szCs w:val="24"/>
        </w:rPr>
        <w:t>: o ato educativo é uma intervenção no mun</w:t>
      </w:r>
      <w:r>
        <w:rPr>
          <w:rFonts w:ascii="Times New Roman" w:hAnsi="Times New Roman" w:cs="Times New Roman"/>
          <w:sz w:val="24"/>
          <w:szCs w:val="24"/>
        </w:rPr>
        <w:t xml:space="preserve">do. </w:t>
      </w:r>
      <w:r w:rsidRPr="00D73001">
        <w:rPr>
          <w:rFonts w:ascii="Times New Roman" w:hAnsi="Times New Roman" w:cs="Times New Roman"/>
          <w:sz w:val="24"/>
          <w:szCs w:val="24"/>
        </w:rPr>
        <w:t>As vozes confirmam: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5A2C">
        <w:rPr>
          <w:rFonts w:ascii="Times New Roman" w:hAnsi="Times New Roman" w:cs="Times New Roman"/>
        </w:rPr>
        <w:t>“O sucesso exige visão política e pedagógica alinhadas à escola: saber onde chegar para definir como. Minha prática é política; ao construir aulas, minha atuação cidadã e docente são inseparáveis." (Fonte: MJ; AU)</w:t>
      </w:r>
    </w:p>
    <w:p w14:paraId="66E8CABC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professoras de sucesso analisa </w:t>
      </w:r>
      <w:r w:rsidRPr="00D73001">
        <w:rPr>
          <w:rFonts w:ascii="Times New Roman" w:hAnsi="Times New Roman" w:cs="Times New Roman"/>
          <w:sz w:val="24"/>
          <w:szCs w:val="24"/>
        </w:rPr>
        <w:t xml:space="preserve">as instâncias democráticas (Conselho, Colegiado, PPP)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D73001">
        <w:rPr>
          <w:rFonts w:ascii="Times New Roman" w:hAnsi="Times New Roman" w:cs="Times New Roman"/>
          <w:sz w:val="24"/>
          <w:szCs w:val="24"/>
        </w:rPr>
        <w:t>revela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73001">
        <w:rPr>
          <w:rFonts w:ascii="Times New Roman" w:hAnsi="Times New Roman" w:cs="Times New Roman"/>
          <w:sz w:val="24"/>
          <w:szCs w:val="24"/>
        </w:rPr>
        <w:t xml:space="preserve"> contradições entre macro e micropoderes, gerando conflitos pela percepção docente de verticalização na gestão, contraposta à ideia de escola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 xml:space="preserve">resistência. Em contrapartida, alinham </w:t>
      </w:r>
      <w:r>
        <w:rPr>
          <w:rFonts w:ascii="Times New Roman" w:hAnsi="Times New Roman" w:cs="Times New Roman"/>
          <w:sz w:val="24"/>
          <w:szCs w:val="24"/>
        </w:rPr>
        <w:t xml:space="preserve">as </w:t>
      </w:r>
      <w:r w:rsidRPr="00D73001">
        <w:rPr>
          <w:rFonts w:ascii="Times New Roman" w:hAnsi="Times New Roman" w:cs="Times New Roman"/>
          <w:sz w:val="24"/>
          <w:szCs w:val="24"/>
        </w:rPr>
        <w:t>práticas às diretrizes e à formação integral, valoriza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73001">
        <w:rPr>
          <w:rFonts w:ascii="Times New Roman" w:hAnsi="Times New Roman" w:cs="Times New Roman"/>
          <w:sz w:val="24"/>
          <w:szCs w:val="24"/>
        </w:rPr>
        <w:t xml:space="preserve"> o saber experiencial e foc</w:t>
      </w:r>
      <w:r>
        <w:rPr>
          <w:rFonts w:ascii="Times New Roman" w:hAnsi="Times New Roman" w:cs="Times New Roman"/>
          <w:sz w:val="24"/>
          <w:szCs w:val="24"/>
        </w:rPr>
        <w:t>am</w:t>
      </w:r>
      <w:r w:rsidRPr="00D73001">
        <w:rPr>
          <w:rFonts w:ascii="Times New Roman" w:hAnsi="Times New Roman" w:cs="Times New Roman"/>
          <w:sz w:val="24"/>
          <w:szCs w:val="24"/>
        </w:rPr>
        <w:t xml:space="preserve"> em resultados. Para elas, o Conselho de Classe é o espaço ideal para metas coletivas, reflexão prática e avaliação justa, conectada às demandas socioculturais. </w:t>
      </w:r>
    </w:p>
    <w:p w14:paraId="0BB674CD" w14:textId="77777777" w:rsidR="004F5E1F" w:rsidRPr="000F5A2C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>Os saberes de ensino das professoras de sucesso situam na gestão de classe e de conteúdo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73001">
        <w:rPr>
          <w:rFonts w:ascii="Times New Roman" w:hAnsi="Times New Roman" w:cs="Times New Roman"/>
          <w:sz w:val="24"/>
          <w:szCs w:val="24"/>
        </w:rPr>
        <w:t>, que Gauthier et al. (1998, p. 240) definem como conjunto de regras necessárias para um ambiente ordenado e favorável à aprendizagem. Para as professoras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3001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gestão de classe </w:t>
      </w:r>
      <w:r w:rsidRPr="00D73001">
        <w:rPr>
          <w:rFonts w:ascii="Times New Roman" w:hAnsi="Times New Roman" w:cs="Times New Roman"/>
          <w:sz w:val="24"/>
          <w:szCs w:val="24"/>
        </w:rPr>
        <w:t>é um saber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que garante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 xml:space="preserve">qualidade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D73001">
        <w:rPr>
          <w:rFonts w:ascii="Times New Roman" w:hAnsi="Times New Roman" w:cs="Times New Roman"/>
          <w:sz w:val="24"/>
          <w:szCs w:val="24"/>
        </w:rPr>
        <w:t>o ensino. Chama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73001">
        <w:rPr>
          <w:rFonts w:ascii="Times New Roman" w:hAnsi="Times New Roman" w:cs="Times New Roman"/>
          <w:sz w:val="24"/>
          <w:szCs w:val="24"/>
        </w:rPr>
        <w:t xml:space="preserve">-nos à atenção para a necessária autoridade do professor: </w:t>
      </w:r>
    </w:p>
    <w:p w14:paraId="71ABA287" w14:textId="77777777" w:rsidR="004F5E1F" w:rsidRPr="000F5A2C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3E4361">
        <w:rPr>
          <w:rFonts w:ascii="Times New Roman" w:hAnsi="Times New Roman" w:cs="Times New Roman"/>
        </w:rPr>
        <w:t>Defino autoridade docente</w:t>
      </w:r>
      <w:r>
        <w:rPr>
          <w:rFonts w:ascii="Times New Roman" w:hAnsi="Times New Roman" w:cs="Times New Roman"/>
        </w:rPr>
        <w:t>,</w:t>
      </w:r>
      <w:r w:rsidRPr="003E4361">
        <w:rPr>
          <w:rFonts w:ascii="Times New Roman" w:hAnsi="Times New Roman" w:cs="Times New Roman"/>
        </w:rPr>
        <w:t xml:space="preserve"> como</w:t>
      </w:r>
      <w:r>
        <w:rPr>
          <w:rFonts w:ascii="Times New Roman" w:hAnsi="Times New Roman" w:cs="Times New Roman"/>
        </w:rPr>
        <w:t xml:space="preserve"> um saber que possuo,</w:t>
      </w:r>
      <w:r w:rsidRPr="003E4361">
        <w:rPr>
          <w:rFonts w:ascii="Times New Roman" w:hAnsi="Times New Roman" w:cs="Times New Roman"/>
        </w:rPr>
        <w:t xml:space="preserve"> capa</w:t>
      </w:r>
      <w:r>
        <w:rPr>
          <w:rFonts w:ascii="Times New Roman" w:hAnsi="Times New Roman" w:cs="Times New Roman"/>
        </w:rPr>
        <w:t xml:space="preserve">z </w:t>
      </w:r>
      <w:r w:rsidRPr="003E4361">
        <w:rPr>
          <w:rFonts w:ascii="Times New Roman" w:hAnsi="Times New Roman" w:cs="Times New Roman"/>
        </w:rPr>
        <w:t>de gerar engajamento e reciprocidade</w:t>
      </w:r>
      <w:r>
        <w:rPr>
          <w:rFonts w:ascii="Times New Roman" w:hAnsi="Times New Roman" w:cs="Times New Roman"/>
        </w:rPr>
        <w:t xml:space="preserve"> dos alunos,</w:t>
      </w:r>
      <w:r w:rsidRPr="003E4361">
        <w:rPr>
          <w:rFonts w:ascii="Times New Roman" w:hAnsi="Times New Roman" w:cs="Times New Roman"/>
        </w:rPr>
        <w:t xml:space="preserve"> por meio do respeito e da motivação.</w:t>
      </w:r>
      <w:r>
        <w:rPr>
          <w:rFonts w:ascii="Times New Roman" w:hAnsi="Times New Roman" w:cs="Times New Roman"/>
        </w:rPr>
        <w:t xml:space="preserve"> Essa</w:t>
      </w:r>
      <w:r w:rsidRPr="003E4361">
        <w:rPr>
          <w:rFonts w:ascii="Times New Roman" w:hAnsi="Times New Roman" w:cs="Times New Roman"/>
        </w:rPr>
        <w:t xml:space="preserve"> atenção é conquistada pelo domínio do</w:t>
      </w:r>
      <w:r>
        <w:rPr>
          <w:rFonts w:ascii="Times New Roman" w:hAnsi="Times New Roman" w:cs="Times New Roman"/>
        </w:rPr>
        <w:t>s</w:t>
      </w:r>
      <w:r w:rsidRPr="003E4361">
        <w:rPr>
          <w:rFonts w:ascii="Times New Roman" w:hAnsi="Times New Roman" w:cs="Times New Roman"/>
        </w:rPr>
        <w:t xml:space="preserve"> conteúdo</w:t>
      </w:r>
      <w:r>
        <w:rPr>
          <w:rFonts w:ascii="Times New Roman" w:hAnsi="Times New Roman" w:cs="Times New Roman"/>
        </w:rPr>
        <w:t>s</w:t>
      </w:r>
      <w:r w:rsidRPr="003E4361">
        <w:rPr>
          <w:rFonts w:ascii="Times New Roman" w:hAnsi="Times New Roman" w:cs="Times New Roman"/>
        </w:rPr>
        <w:t xml:space="preserve"> e pela excelência na organização da aula — aspectos que o aluno avalia com precisão. Nesse contexto, </w:t>
      </w:r>
      <w:r w:rsidRPr="00D0164E">
        <w:rPr>
          <w:rFonts w:ascii="Times New Roman" w:hAnsi="Times New Roman" w:cs="Times New Roman"/>
          <w:u w:val="single"/>
        </w:rPr>
        <w:t xml:space="preserve">saber é poder. </w:t>
      </w:r>
      <w:r w:rsidRPr="003E4361">
        <w:rPr>
          <w:rFonts w:ascii="Times New Roman" w:hAnsi="Times New Roman" w:cs="Times New Roman"/>
        </w:rPr>
        <w:t xml:space="preserve"> (AU) </w:t>
      </w:r>
      <w:r w:rsidRPr="00D0164E">
        <w:rPr>
          <w:rFonts w:ascii="Times New Roman" w:hAnsi="Times New Roman" w:cs="Times New Roman"/>
          <w:sz w:val="20"/>
          <w:szCs w:val="20"/>
        </w:rPr>
        <w:t>Grifos meus.</w:t>
      </w:r>
    </w:p>
    <w:p w14:paraId="0F9135CA" w14:textId="50C930F1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>Nessa direção, (FREIRE, 2002, p. 104), afirma que</w:t>
      </w:r>
      <w:r>
        <w:rPr>
          <w:rFonts w:ascii="Times New Roman" w:hAnsi="Times New Roman" w:cs="Times New Roman"/>
          <w:sz w:val="24"/>
          <w:szCs w:val="24"/>
        </w:rPr>
        <w:t xml:space="preserve"> “a</w:t>
      </w:r>
      <w:r w:rsidRPr="00D73001">
        <w:rPr>
          <w:rFonts w:ascii="Times New Roman" w:hAnsi="Times New Roman" w:cs="Times New Roman"/>
          <w:sz w:val="24"/>
          <w:szCs w:val="24"/>
        </w:rPr>
        <w:t xml:space="preserve"> autoridade, coerentemente democrática, fundando-se na certeza da importância, quer de si mesma, quer da liberdade dos educandos para a construção de um clima de real disciplina, jamais minimiza a liberdade, pelo contrário, aposta nela. (...)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73001">
        <w:rPr>
          <w:rFonts w:ascii="Times New Roman" w:hAnsi="Times New Roman" w:cs="Times New Roman"/>
          <w:sz w:val="24"/>
          <w:szCs w:val="24"/>
        </w:rPr>
        <w:t>. Professoras de sucesso em territórios rurais resilientes estabelecem laços pessoais e motiva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73001">
        <w:rPr>
          <w:rFonts w:ascii="Times New Roman" w:hAnsi="Times New Roman" w:cs="Times New Roman"/>
          <w:sz w:val="24"/>
          <w:szCs w:val="24"/>
        </w:rPr>
        <w:t xml:space="preserve"> os alunos</w:t>
      </w:r>
      <w:r>
        <w:rPr>
          <w:rFonts w:ascii="Times New Roman" w:hAnsi="Times New Roman" w:cs="Times New Roman"/>
          <w:sz w:val="24"/>
          <w:szCs w:val="24"/>
        </w:rPr>
        <w:t xml:space="preserve"> nas aprendizagens</w:t>
      </w:r>
      <w:r w:rsidRPr="00D73001">
        <w:rPr>
          <w:rFonts w:ascii="Times New Roman" w:hAnsi="Times New Roman" w:cs="Times New Roman"/>
          <w:sz w:val="24"/>
          <w:szCs w:val="24"/>
        </w:rPr>
        <w:t>. A postura observada aproxima-se da supervisão ativa</w:t>
      </w:r>
      <w:r>
        <w:rPr>
          <w:rFonts w:ascii="Times New Roman" w:hAnsi="Times New Roman" w:cs="Times New Roman"/>
          <w:sz w:val="24"/>
          <w:szCs w:val="24"/>
        </w:rPr>
        <w:t xml:space="preserve"> – ‘</w:t>
      </w:r>
      <w:r w:rsidRPr="00D73001">
        <w:rPr>
          <w:rFonts w:ascii="Times New Roman" w:hAnsi="Times New Roman" w:cs="Times New Roman"/>
          <w:sz w:val="24"/>
          <w:szCs w:val="24"/>
        </w:rPr>
        <w:t>monitoring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D73001">
        <w:rPr>
          <w:rFonts w:ascii="Times New Roman" w:hAnsi="Times New Roman" w:cs="Times New Roman"/>
          <w:sz w:val="24"/>
          <w:szCs w:val="24"/>
        </w:rPr>
        <w:t xml:space="preserve"> de Gauthier et al. (1998), conforme confirmam as falas das participantes: </w:t>
      </w:r>
    </w:p>
    <w:p w14:paraId="38528EB4" w14:textId="77777777" w:rsidR="004F5E1F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B33698">
        <w:rPr>
          <w:rFonts w:ascii="Times New Roman" w:hAnsi="Times New Roman" w:cs="Times New Roman"/>
        </w:rPr>
        <w:t>"Alterno momentos de rigidez para garantir atenção com momentos de abertura para questionamentos e participação. Essa mistura, combinada com a circulação pela sala para conhecer as dificuldades dos alunos, tem dado certo." (AU).</w:t>
      </w:r>
      <w:r>
        <w:rPr>
          <w:rFonts w:ascii="Times New Roman" w:hAnsi="Times New Roman" w:cs="Times New Roman"/>
        </w:rPr>
        <w:t xml:space="preserve"> </w:t>
      </w:r>
    </w:p>
    <w:p w14:paraId="5239555F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698">
        <w:rPr>
          <w:rFonts w:ascii="Times New Roman" w:hAnsi="Times New Roman" w:cs="Times New Roman"/>
          <w:sz w:val="24"/>
          <w:szCs w:val="24"/>
        </w:rPr>
        <w:lastRenderedPageBreak/>
        <w:t xml:space="preserve">Segundo depoentes e Gauthier et al. (1998), </w:t>
      </w:r>
      <w:proofErr w:type="spellStart"/>
      <w:r w:rsidRPr="00B3369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33698">
        <w:rPr>
          <w:rFonts w:ascii="Times New Roman" w:hAnsi="Times New Roman" w:cs="Times New Roman"/>
          <w:sz w:val="24"/>
          <w:szCs w:val="24"/>
        </w:rPr>
        <w:t xml:space="preserve"> docência eficaz exige vincular professor, contexto social e família, sendo a gestão de classe dependente de variáveis socioeconômicas. No meio rural, a proximidade facilita a disciplina, valorizada pela cultura local. Professoras de sucesso aliam planejamento, entusiasmo, comunicação ativa e uso estratégico do espaço a uma dedicação sensível. Contudo, fatores externos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33698">
        <w:rPr>
          <w:rFonts w:ascii="Times New Roman" w:hAnsi="Times New Roman" w:cs="Times New Roman"/>
          <w:sz w:val="24"/>
          <w:szCs w:val="24"/>
        </w:rPr>
        <w:t>como a falta de perspectivas profissionais, limitam o aprendizado, superando o controle docente.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Fato que</w:t>
      </w:r>
      <w:r>
        <w:rPr>
          <w:rFonts w:ascii="Times New Roman" w:hAnsi="Times New Roman" w:cs="Times New Roman"/>
          <w:sz w:val="24"/>
          <w:szCs w:val="24"/>
        </w:rPr>
        <w:t xml:space="preserve"> confirma</w:t>
      </w:r>
      <w:r w:rsidRPr="00D73001">
        <w:rPr>
          <w:rFonts w:ascii="Times New Roman" w:hAnsi="Times New Roman" w:cs="Times New Roman"/>
          <w:sz w:val="24"/>
          <w:szCs w:val="24"/>
        </w:rPr>
        <w:t xml:space="preserve"> TARDIF (2002, p. 132-3), </w:t>
      </w:r>
      <w:r>
        <w:rPr>
          <w:rFonts w:ascii="Times New Roman" w:hAnsi="Times New Roman" w:cs="Times New Roman"/>
          <w:sz w:val="24"/>
          <w:szCs w:val="24"/>
        </w:rPr>
        <w:t xml:space="preserve">quando </w:t>
      </w:r>
      <w:r w:rsidRPr="00D73001">
        <w:rPr>
          <w:rFonts w:ascii="Times New Roman" w:hAnsi="Times New Roman" w:cs="Times New Roman"/>
          <w:sz w:val="24"/>
          <w:szCs w:val="24"/>
        </w:rPr>
        <w:t>explica</w:t>
      </w:r>
      <w:r>
        <w:rPr>
          <w:rFonts w:ascii="Times New Roman" w:hAnsi="Times New Roman" w:cs="Times New Roman"/>
          <w:sz w:val="24"/>
          <w:szCs w:val="24"/>
        </w:rPr>
        <w:t xml:space="preserve"> que “o</w:t>
      </w:r>
      <w:r w:rsidRPr="000F5A2C">
        <w:rPr>
          <w:rFonts w:ascii="Times New Roman" w:hAnsi="Times New Roman" w:cs="Times New Roman"/>
          <w:sz w:val="24"/>
          <w:szCs w:val="24"/>
        </w:rPr>
        <w:t xml:space="preserve"> aprendizado depende do empenho do aluno; logo, professores não são responsáveis pelo fracasso escolar decorrente de fatores externos que não controlam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7C8D1060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ra as investigadas, a</w:t>
      </w:r>
      <w:r w:rsidRPr="00D73001">
        <w:rPr>
          <w:rFonts w:ascii="Times New Roman" w:hAnsi="Times New Roman" w:cs="Times New Roman"/>
          <w:sz w:val="24"/>
          <w:szCs w:val="24"/>
        </w:rPr>
        <w:t xml:space="preserve"> gestão de conteúdo é movida pela motivação intrínseca</w:t>
      </w:r>
      <w:r>
        <w:rPr>
          <w:rFonts w:ascii="Times New Roman" w:hAnsi="Times New Roman" w:cs="Times New Roman"/>
          <w:sz w:val="24"/>
          <w:szCs w:val="24"/>
        </w:rPr>
        <w:t xml:space="preserve"> ao professor</w:t>
      </w:r>
      <w:r w:rsidRPr="00D73001">
        <w:rPr>
          <w:rFonts w:ascii="Times New Roman" w:hAnsi="Times New Roman" w:cs="Times New Roman"/>
          <w:sz w:val="24"/>
          <w:szCs w:val="24"/>
        </w:rPr>
        <w:t>, não pela estrutura física da escola. Apoiando-se em Gauthier et al. (1998), a gestão da matéria é analisada através de subcategorias</w:t>
      </w:r>
      <w:r>
        <w:rPr>
          <w:rFonts w:ascii="Times New Roman" w:hAnsi="Times New Roman" w:cs="Times New Roman"/>
          <w:sz w:val="24"/>
          <w:szCs w:val="24"/>
        </w:rPr>
        <w:t xml:space="preserve"> como p</w:t>
      </w:r>
      <w:r w:rsidRPr="00D73001">
        <w:rPr>
          <w:rFonts w:ascii="Times New Roman" w:hAnsi="Times New Roman" w:cs="Times New Roman"/>
          <w:sz w:val="24"/>
          <w:szCs w:val="24"/>
        </w:rPr>
        <w:t xml:space="preserve">lanejamento,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73001">
        <w:rPr>
          <w:rFonts w:ascii="Times New Roman" w:hAnsi="Times New Roman" w:cs="Times New Roman"/>
          <w:sz w:val="24"/>
          <w:szCs w:val="24"/>
        </w:rPr>
        <w:t>étodos/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D73001">
        <w:rPr>
          <w:rFonts w:ascii="Times New Roman" w:hAnsi="Times New Roman" w:cs="Times New Roman"/>
          <w:sz w:val="24"/>
          <w:szCs w:val="24"/>
        </w:rPr>
        <w:t xml:space="preserve">écnicas,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D73001">
        <w:rPr>
          <w:rFonts w:ascii="Times New Roman" w:hAnsi="Times New Roman" w:cs="Times New Roman"/>
          <w:sz w:val="24"/>
          <w:szCs w:val="24"/>
        </w:rPr>
        <w:t xml:space="preserve">ontextualização 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73001">
        <w:rPr>
          <w:rFonts w:ascii="Times New Roman" w:hAnsi="Times New Roman" w:cs="Times New Roman"/>
          <w:sz w:val="24"/>
          <w:szCs w:val="24"/>
        </w:rPr>
        <w:t xml:space="preserve">ispositivos 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73001">
        <w:rPr>
          <w:rFonts w:ascii="Times New Roman" w:hAnsi="Times New Roman" w:cs="Times New Roman"/>
          <w:sz w:val="24"/>
          <w:szCs w:val="24"/>
        </w:rPr>
        <w:t>prendizage</w:t>
      </w:r>
      <w:r>
        <w:rPr>
          <w:rFonts w:ascii="Times New Roman" w:hAnsi="Times New Roman" w:cs="Times New Roman"/>
          <w:sz w:val="24"/>
          <w:szCs w:val="24"/>
        </w:rPr>
        <w:t xml:space="preserve">ns, </w:t>
      </w:r>
      <w:r w:rsidRPr="00D73001">
        <w:rPr>
          <w:rFonts w:ascii="Times New Roman" w:hAnsi="Times New Roman" w:cs="Times New Roman"/>
          <w:sz w:val="24"/>
          <w:szCs w:val="24"/>
        </w:rPr>
        <w:t xml:space="preserve">observadas </w:t>
      </w:r>
      <w:r>
        <w:rPr>
          <w:rFonts w:ascii="Times New Roman" w:hAnsi="Times New Roman" w:cs="Times New Roman"/>
          <w:sz w:val="24"/>
          <w:szCs w:val="24"/>
        </w:rPr>
        <w:t xml:space="preserve">durante </w:t>
      </w:r>
      <w:r w:rsidRPr="00D73001">
        <w:rPr>
          <w:rFonts w:ascii="Times New Roman" w:hAnsi="Times New Roman" w:cs="Times New Roman"/>
          <w:sz w:val="24"/>
          <w:szCs w:val="24"/>
        </w:rPr>
        <w:t>o planejamento,</w:t>
      </w:r>
      <w:r>
        <w:rPr>
          <w:rFonts w:ascii="Times New Roman" w:hAnsi="Times New Roman" w:cs="Times New Roman"/>
          <w:sz w:val="24"/>
          <w:szCs w:val="24"/>
        </w:rPr>
        <w:t xml:space="preserve"> em</w:t>
      </w:r>
      <w:r w:rsidRPr="00D73001">
        <w:rPr>
          <w:rFonts w:ascii="Times New Roman" w:hAnsi="Times New Roman" w:cs="Times New Roman"/>
          <w:sz w:val="24"/>
          <w:szCs w:val="24"/>
        </w:rPr>
        <w:t xml:space="preserve"> falas e </w:t>
      </w:r>
      <w:r>
        <w:rPr>
          <w:rFonts w:ascii="Times New Roman" w:hAnsi="Times New Roman" w:cs="Times New Roman"/>
          <w:sz w:val="24"/>
          <w:szCs w:val="24"/>
        </w:rPr>
        <w:t xml:space="preserve">nas </w:t>
      </w:r>
      <w:r w:rsidRPr="00D73001">
        <w:rPr>
          <w:rFonts w:ascii="Times New Roman" w:hAnsi="Times New Roman" w:cs="Times New Roman"/>
          <w:sz w:val="24"/>
          <w:szCs w:val="24"/>
        </w:rPr>
        <w:t>práticas, explicam o diferencial de professoras</w:t>
      </w:r>
      <w:r>
        <w:rPr>
          <w:rFonts w:ascii="Times New Roman" w:hAnsi="Times New Roman" w:cs="Times New Roman"/>
          <w:sz w:val="24"/>
          <w:szCs w:val="24"/>
        </w:rPr>
        <w:t xml:space="preserve"> de sucesso</w:t>
      </w:r>
      <w:r w:rsidRPr="00D730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D73001">
        <w:rPr>
          <w:rFonts w:ascii="Times New Roman" w:hAnsi="Times New Roman" w:cs="Times New Roman"/>
          <w:sz w:val="24"/>
          <w:szCs w:val="24"/>
        </w:rPr>
        <w:t xml:space="preserve"> planejamento</w:t>
      </w:r>
      <w:r>
        <w:rPr>
          <w:rFonts w:ascii="Times New Roman" w:hAnsi="Times New Roman" w:cs="Times New Roman"/>
          <w:sz w:val="24"/>
          <w:szCs w:val="24"/>
        </w:rPr>
        <w:t xml:space="preserve"> é entendido e concebido,</w:t>
      </w:r>
      <w:r w:rsidRPr="00D73001">
        <w:rPr>
          <w:rFonts w:ascii="Times New Roman" w:hAnsi="Times New Roman" w:cs="Times New Roman"/>
          <w:sz w:val="24"/>
          <w:szCs w:val="24"/>
        </w:rPr>
        <w:t xml:space="preserve"> como</w:t>
      </w:r>
      <w:r>
        <w:rPr>
          <w:rFonts w:ascii="Times New Roman" w:hAnsi="Times New Roman" w:cs="Times New Roman"/>
          <w:sz w:val="24"/>
          <w:szCs w:val="24"/>
        </w:rPr>
        <w:t xml:space="preserve"> estratégias da</w:t>
      </w:r>
      <w:r w:rsidRPr="00D73001">
        <w:rPr>
          <w:rFonts w:ascii="Times New Roman" w:hAnsi="Times New Roman" w:cs="Times New Roman"/>
          <w:sz w:val="24"/>
          <w:szCs w:val="24"/>
        </w:rPr>
        <w:t xml:space="preserve"> intencionalidade d</w:t>
      </w:r>
      <w:r>
        <w:rPr>
          <w:rFonts w:ascii="Times New Roman" w:hAnsi="Times New Roman" w:cs="Times New Roman"/>
          <w:sz w:val="24"/>
          <w:szCs w:val="24"/>
        </w:rPr>
        <w:t>idátic</w:t>
      </w:r>
      <w:r w:rsidRPr="00D7300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que conduzem a</w:t>
      </w:r>
      <w:r w:rsidRPr="00D73001">
        <w:rPr>
          <w:rFonts w:ascii="Times New Roman" w:hAnsi="Times New Roman" w:cs="Times New Roman"/>
          <w:sz w:val="24"/>
          <w:szCs w:val="24"/>
        </w:rPr>
        <w:t xml:space="preserve"> ação pedagógica e pressupõe um juízo prévio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>baseado na racionalidade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3001">
        <w:rPr>
          <w:rFonts w:ascii="Times New Roman" w:hAnsi="Times New Roman" w:cs="Times New Roman"/>
          <w:sz w:val="24"/>
          <w:szCs w:val="24"/>
        </w:rPr>
        <w:t xml:space="preserve">que guia as decisões e o fazer docente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D73001">
        <w:rPr>
          <w:rFonts w:ascii="Times New Roman" w:hAnsi="Times New Roman" w:cs="Times New Roman"/>
          <w:sz w:val="24"/>
          <w:szCs w:val="24"/>
        </w:rPr>
        <w:t>sala de aula.</w:t>
      </w:r>
    </w:p>
    <w:p w14:paraId="4ABA1E2C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001">
        <w:rPr>
          <w:rFonts w:ascii="Times New Roman" w:hAnsi="Times New Roman" w:cs="Times New Roman"/>
          <w:sz w:val="24"/>
          <w:szCs w:val="24"/>
        </w:rPr>
        <w:t>Segundo as depoentes, o planejamento é intencional, político e diretivo e visa bons resultados. Elas defendem a articulação</w:t>
      </w:r>
      <w:r>
        <w:rPr>
          <w:rFonts w:ascii="Times New Roman" w:hAnsi="Times New Roman" w:cs="Times New Roman"/>
          <w:sz w:val="24"/>
          <w:szCs w:val="24"/>
        </w:rPr>
        <w:t xml:space="preserve"> dos conteúdos</w:t>
      </w:r>
      <w:r w:rsidRPr="00D73001">
        <w:rPr>
          <w:rFonts w:ascii="Times New Roman" w:hAnsi="Times New Roman" w:cs="Times New Roman"/>
          <w:sz w:val="24"/>
          <w:szCs w:val="24"/>
        </w:rPr>
        <w:t xml:space="preserve"> com a realidade da comunidade, construindo ações baseadas no contexto sociocultural e na prática social dos alunos. A política é inerente à natureza do ensino. É impossível a neutralidade da Educação (FREIRE, 2002, p. 124), por isso, justifica a necessidade da estreita relação com a realidade da comunidade.</w:t>
      </w:r>
    </w:p>
    <w:p w14:paraId="61245C05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46E">
        <w:rPr>
          <w:rFonts w:ascii="Times New Roman" w:hAnsi="Times New Roman" w:cs="Times New Roman"/>
          <w:sz w:val="24"/>
          <w:szCs w:val="24"/>
        </w:rPr>
        <w:t>A perspectiva política e pedagógica intrínseca ao planejamento está claramente abordada na fala da Prof</w:t>
      </w:r>
      <w:r>
        <w:rPr>
          <w:rFonts w:ascii="Times New Roman" w:hAnsi="Times New Roman" w:cs="Times New Roman"/>
          <w:sz w:val="24"/>
          <w:szCs w:val="24"/>
        </w:rPr>
        <w:t>.ª</w:t>
      </w:r>
      <w:r w:rsidRPr="008B346E">
        <w:rPr>
          <w:rFonts w:ascii="Times New Roman" w:hAnsi="Times New Roman" w:cs="Times New Roman"/>
          <w:sz w:val="24"/>
          <w:szCs w:val="24"/>
        </w:rPr>
        <w:t xml:space="preserve"> MJ: "um momento de reflexão sobre como e o que deverá ser trabalhado. [...] são aqui aplicadas </w:t>
      </w:r>
      <w:r w:rsidRPr="00826F4F">
        <w:rPr>
          <w:rFonts w:ascii="Times New Roman" w:hAnsi="Times New Roman" w:cs="Times New Roman"/>
          <w:sz w:val="24"/>
          <w:szCs w:val="24"/>
          <w:u w:val="single"/>
        </w:rPr>
        <w:t>ações táticas</w:t>
      </w:r>
      <w:r w:rsidRPr="008B346E">
        <w:rPr>
          <w:rFonts w:ascii="Times New Roman" w:hAnsi="Times New Roman" w:cs="Times New Roman"/>
          <w:sz w:val="24"/>
          <w:szCs w:val="24"/>
        </w:rPr>
        <w:t xml:space="preserve"> favoráveis para o alcance dos meus objetivos" </w:t>
      </w:r>
      <w:r w:rsidRPr="00826F4F">
        <w:rPr>
          <w:rFonts w:ascii="Times New Roman" w:hAnsi="Times New Roman" w:cs="Times New Roman"/>
          <w:sz w:val="20"/>
          <w:szCs w:val="20"/>
        </w:rPr>
        <w:t>(grifos meus).</w:t>
      </w:r>
      <w:r w:rsidRPr="008B346E">
        <w:rPr>
          <w:rFonts w:ascii="Times New Roman" w:hAnsi="Times New Roman" w:cs="Times New Roman"/>
          <w:sz w:val="24"/>
          <w:szCs w:val="24"/>
        </w:rPr>
        <w:t xml:space="preserve"> Questionada acerca do que seriam "ações táticas"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46E">
        <w:rPr>
          <w:rFonts w:ascii="Times New Roman" w:hAnsi="Times New Roman" w:cs="Times New Roman"/>
          <w:sz w:val="24"/>
          <w:szCs w:val="24"/>
        </w:rPr>
        <w:t>a professora se referiu ao uso de recursos</w:t>
      </w:r>
      <w:r>
        <w:rPr>
          <w:rFonts w:ascii="Times New Roman" w:hAnsi="Times New Roman" w:cs="Times New Roman"/>
          <w:sz w:val="24"/>
          <w:szCs w:val="24"/>
        </w:rPr>
        <w:t xml:space="preserve"> para</w:t>
      </w:r>
      <w:r w:rsidRPr="008B346E">
        <w:rPr>
          <w:rFonts w:ascii="Times New Roman" w:hAnsi="Times New Roman" w:cs="Times New Roman"/>
          <w:sz w:val="24"/>
          <w:szCs w:val="24"/>
        </w:rPr>
        <w:t xml:space="preserve"> empreende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B346E">
        <w:rPr>
          <w:rFonts w:ascii="Times New Roman" w:hAnsi="Times New Roman" w:cs="Times New Roman"/>
          <w:sz w:val="24"/>
          <w:szCs w:val="24"/>
        </w:rPr>
        <w:t xml:space="preserve"> situações de aprendizagem com sequência didática dos conteúdos e atividades, sem fragmentar as ações. Diz que a continuidade do conteúdo em aulas sequenciadas é sensata e lógica, ponderando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B346E">
        <w:rPr>
          <w:rFonts w:ascii="Times New Roman" w:hAnsi="Times New Roman" w:cs="Times New Roman"/>
          <w:sz w:val="24"/>
          <w:szCs w:val="24"/>
        </w:rPr>
        <w:t>contudo, que é preciso ter coerência com a real necessidade da turma e com as dificuldades individuais.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B0415" w14:textId="77777777" w:rsidR="004F5E1F" w:rsidRPr="006050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59C4">
        <w:rPr>
          <w:rFonts w:ascii="Times New Roman" w:hAnsi="Times New Roman" w:cs="Times New Roman"/>
          <w:sz w:val="24"/>
          <w:szCs w:val="24"/>
        </w:rPr>
        <w:t>O planejamento docente é uma ação intencional e flexível que une teoria à realidade local. Segundo Gauthier et al. (1998) e Trindade (2002), o sucesso educativo reside na transposição didática e na democratização do ensino, conferindo sentido aos conteúdos</w:t>
      </w:r>
      <w:r>
        <w:rPr>
          <w:rFonts w:ascii="Times New Roman" w:hAnsi="Times New Roman" w:cs="Times New Roman"/>
          <w:sz w:val="24"/>
          <w:szCs w:val="24"/>
        </w:rPr>
        <w:t xml:space="preserve"> de ensino</w:t>
      </w:r>
      <w:r w:rsidRPr="00A759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59C4">
        <w:rPr>
          <w:rFonts w:ascii="Times New Roman" w:hAnsi="Times New Roman" w:cs="Times New Roman"/>
          <w:sz w:val="24"/>
          <w:szCs w:val="24"/>
        </w:rPr>
        <w:t>Mais que reflexão (Schön, 2000), a prática exige um raciocínio tático que valida métodos pelos resultados, integrando saberes disciplinares ao território para problematizar a vida dos jovens (Borges, 2004).</w:t>
      </w:r>
      <w:r>
        <w:rPr>
          <w:rFonts w:ascii="Times New Roman" w:hAnsi="Times New Roman" w:cs="Times New Roman"/>
          <w:sz w:val="24"/>
          <w:szCs w:val="24"/>
        </w:rPr>
        <w:t xml:space="preserve"> As d</w:t>
      </w:r>
      <w:r w:rsidRPr="0060501F">
        <w:rPr>
          <w:rFonts w:ascii="Times New Roman" w:hAnsi="Times New Roman" w:cs="Times New Roman"/>
          <w:sz w:val="24"/>
          <w:szCs w:val="24"/>
        </w:rPr>
        <w:t>ocentes inovam com materi</w:t>
      </w:r>
      <w:r>
        <w:rPr>
          <w:rFonts w:ascii="Times New Roman" w:hAnsi="Times New Roman" w:cs="Times New Roman"/>
          <w:sz w:val="24"/>
          <w:szCs w:val="24"/>
        </w:rPr>
        <w:t>al</w:t>
      </w:r>
      <w:r w:rsidRPr="0060501F">
        <w:rPr>
          <w:rFonts w:ascii="Times New Roman" w:hAnsi="Times New Roman" w:cs="Times New Roman"/>
          <w:sz w:val="24"/>
          <w:szCs w:val="24"/>
        </w:rPr>
        <w:t xml:space="preserve"> acessíve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60501F">
        <w:rPr>
          <w:rFonts w:ascii="Times New Roman" w:hAnsi="Times New Roman" w:cs="Times New Roman"/>
          <w:sz w:val="24"/>
          <w:szCs w:val="24"/>
        </w:rPr>
        <w:t>, tornando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Pr="0060501F">
        <w:rPr>
          <w:rFonts w:ascii="Times New Roman" w:hAnsi="Times New Roman" w:cs="Times New Roman"/>
          <w:sz w:val="24"/>
          <w:szCs w:val="24"/>
        </w:rPr>
        <w:t xml:space="preserve"> alunos construtores de saber. O planejamento plural supera a linearidade. No meio rural, a prática reflexiva gera saberes territoriais e profissionais. Registros e vivências mostram que a organização pedagógica produz saberes ético-políticos</w:t>
      </w:r>
      <w:r>
        <w:rPr>
          <w:rFonts w:ascii="Times New Roman" w:hAnsi="Times New Roman" w:cs="Times New Roman"/>
          <w:sz w:val="24"/>
          <w:szCs w:val="24"/>
        </w:rPr>
        <w:t xml:space="preserve"> e de ensino</w:t>
      </w:r>
      <w:r w:rsidRPr="0060501F">
        <w:rPr>
          <w:rFonts w:ascii="Times New Roman" w:hAnsi="Times New Roman" w:cs="Times New Roman"/>
          <w:sz w:val="24"/>
          <w:szCs w:val="24"/>
        </w:rPr>
        <w:t>, essenciais à formação continuada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08726C" w14:textId="77777777" w:rsidR="004F5E1F" w:rsidRPr="0032354B" w:rsidRDefault="004F5E1F" w:rsidP="004F5E1F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Nosso</w:t>
      </w:r>
      <w:r w:rsidRPr="00D73001">
        <w:rPr>
          <w:rFonts w:ascii="Times New Roman" w:hAnsi="Times New Roman" w:cs="Times New Roman"/>
          <w:sz w:val="24"/>
          <w:szCs w:val="24"/>
        </w:rPr>
        <w:t xml:space="preserve"> estudo aponta a necessidade de pesquisas sobre a </w:t>
      </w:r>
      <w:r w:rsidRPr="00EF490E">
        <w:rPr>
          <w:rFonts w:ascii="Times New Roman" w:hAnsi="Times New Roman" w:cs="Times New Roman"/>
          <w:i/>
          <w:iCs/>
          <w:sz w:val="24"/>
          <w:szCs w:val="24"/>
        </w:rPr>
        <w:t>construção de saberes políticos docentes e vivências coletivas voltadas ao desenvolvimento comunitário.</w:t>
      </w:r>
      <w:r w:rsidRPr="00D73001">
        <w:rPr>
          <w:rFonts w:ascii="Times New Roman" w:hAnsi="Times New Roman" w:cs="Times New Roman"/>
          <w:sz w:val="24"/>
          <w:szCs w:val="24"/>
        </w:rPr>
        <w:t xml:space="preserve"> Fic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D73001">
        <w:rPr>
          <w:rFonts w:ascii="Times New Roman" w:hAnsi="Times New Roman" w:cs="Times New Roman"/>
          <w:sz w:val="24"/>
          <w:szCs w:val="24"/>
        </w:rPr>
        <w:t xml:space="preserve">a questão: </w:t>
      </w:r>
      <w:r w:rsidRPr="00EF490E">
        <w:rPr>
          <w:rFonts w:ascii="Times New Roman" w:hAnsi="Times New Roman" w:cs="Times New Roman"/>
          <w:i/>
          <w:iCs/>
          <w:sz w:val="24"/>
          <w:szCs w:val="24"/>
        </w:rPr>
        <w:t>como superar tensões políticas e ampliar a democratização no projeto político pedagógico, garantindo o direito à educação rural de qualidade, conforme as diretrizes do MEC (2002</w:t>
      </w:r>
    </w:p>
    <w:p w14:paraId="201A5614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6503A0" w14:textId="77777777" w:rsidR="004F5E1F" w:rsidRPr="0032354B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Considerações e conclusões</w:t>
      </w:r>
      <w:r w:rsidRPr="008B346E">
        <w:rPr>
          <w:rFonts w:ascii="Times New Roman" w:hAnsi="Times New Roman" w:cs="Times New Roman"/>
          <w:b/>
          <w:bCs/>
          <w:sz w:val="24"/>
          <w:szCs w:val="24"/>
        </w:rPr>
        <w:t xml:space="preserve">: entre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os </w:t>
      </w:r>
      <w:r w:rsidRPr="008B346E">
        <w:rPr>
          <w:rFonts w:ascii="Times New Roman" w:hAnsi="Times New Roman" w:cs="Times New Roman"/>
          <w:b/>
          <w:bCs/>
          <w:sz w:val="24"/>
          <w:szCs w:val="24"/>
        </w:rPr>
        <w:t xml:space="preserve">achados 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as </w:t>
      </w:r>
      <w:r w:rsidRPr="008B346E">
        <w:rPr>
          <w:rFonts w:ascii="Times New Roman" w:hAnsi="Times New Roman" w:cs="Times New Roman"/>
          <w:b/>
          <w:bCs/>
          <w:sz w:val="24"/>
          <w:szCs w:val="24"/>
        </w:rPr>
        <w:t>possibilidades.</w:t>
      </w:r>
    </w:p>
    <w:p w14:paraId="1748DA1C" w14:textId="77777777" w:rsidR="004F5E1F" w:rsidRPr="007F3842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42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se es</w:t>
      </w:r>
      <w:r w:rsidRPr="007F3842">
        <w:rPr>
          <w:rFonts w:ascii="Times New Roman" w:hAnsi="Times New Roman" w:cs="Times New Roman"/>
          <w:sz w:val="24"/>
          <w:szCs w:val="24"/>
        </w:rPr>
        <w:t>tudo no Norte de Minas revela práticas pedagógicas potentes de professoras rurais resilientes. Frente à precariedade, a educação em Mocambinho supera a visão de "atraso", valorizando o campo como espaço produtor de cultura. A pesquisa defende uma escola aberta à comunidade e conectada à realidade social. Conclui que a educação rural deve ser situada, onde professoras transmutam saber teórico em práticas que geram sentido, emoção e transformação soci</w:t>
      </w:r>
      <w:r>
        <w:rPr>
          <w:rFonts w:ascii="Times New Roman" w:hAnsi="Times New Roman" w:cs="Times New Roman"/>
          <w:sz w:val="24"/>
          <w:szCs w:val="24"/>
        </w:rPr>
        <w:t xml:space="preserve">al. </w:t>
      </w:r>
      <w:r w:rsidRPr="0062567C">
        <w:rPr>
          <w:rFonts w:ascii="Times New Roman" w:hAnsi="Times New Roman" w:cs="Times New Roman"/>
          <w:sz w:val="24"/>
          <w:szCs w:val="24"/>
        </w:rPr>
        <w:t>A pedagogia rural de sucesso é autoral e política. Ela assume o território como sujeito, unindo saber loca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62567C">
        <w:rPr>
          <w:rFonts w:ascii="Times New Roman" w:hAnsi="Times New Roman" w:cs="Times New Roman"/>
          <w:sz w:val="24"/>
          <w:szCs w:val="24"/>
        </w:rPr>
        <w:t xml:space="preserve"> e resistência docente para superar a lógica estatal e transformar a realidade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2567C">
        <w:rPr>
          <w:rFonts w:ascii="Times New Roman" w:hAnsi="Times New Roman" w:cs="Times New Roman"/>
          <w:sz w:val="24"/>
          <w:szCs w:val="24"/>
        </w:rPr>
        <w:t>Docentes rurais</w:t>
      </w:r>
      <w:r>
        <w:rPr>
          <w:rFonts w:ascii="Times New Roman" w:hAnsi="Times New Roman" w:cs="Times New Roman"/>
          <w:sz w:val="24"/>
          <w:szCs w:val="24"/>
        </w:rPr>
        <w:t xml:space="preserve"> de sucesso possuem </w:t>
      </w:r>
      <w:r w:rsidRPr="0062567C">
        <w:rPr>
          <w:rFonts w:ascii="Times New Roman" w:hAnsi="Times New Roman" w:cs="Times New Roman"/>
          <w:sz w:val="24"/>
          <w:szCs w:val="24"/>
        </w:rPr>
        <w:t>supervisão ativa e</w:t>
      </w:r>
      <w:r>
        <w:rPr>
          <w:rFonts w:ascii="Times New Roman" w:hAnsi="Times New Roman" w:cs="Times New Roman"/>
          <w:sz w:val="24"/>
          <w:szCs w:val="24"/>
        </w:rPr>
        <w:t xml:space="preserve"> demanda por</w:t>
      </w:r>
      <w:r w:rsidRPr="0062567C">
        <w:rPr>
          <w:rFonts w:ascii="Times New Roman" w:hAnsi="Times New Roman" w:cs="Times New Roman"/>
          <w:sz w:val="24"/>
          <w:szCs w:val="24"/>
        </w:rPr>
        <w:t xml:space="preserve"> materiais contextualizados. Na gestão de conteúdo, unem técnica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2567C">
        <w:rPr>
          <w:rFonts w:ascii="Times New Roman" w:hAnsi="Times New Roman" w:cs="Times New Roman"/>
          <w:sz w:val="24"/>
          <w:szCs w:val="24"/>
        </w:rPr>
        <w:t xml:space="preserve"> e táticas cotidianas para promover uma consciência crítica e dar significado prático ao aprendizado.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41480" w14:textId="77777777" w:rsidR="004F5E1F" w:rsidRPr="005C47F3" w:rsidRDefault="004F5E1F" w:rsidP="004F5E1F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2567C">
        <w:rPr>
          <w:rFonts w:ascii="Times New Roman" w:hAnsi="Times New Roman" w:cs="Times New Roman"/>
          <w:sz w:val="24"/>
          <w:szCs w:val="24"/>
        </w:rPr>
        <w:t>A problematização geossocial une ética, política e didática, integrando ensino e contexto rural. Baseado em Freire (2005), promove ação emancipatória, autonomia e protagonismo no campo. O projeto articula teoria-prática e inova ao integrar: local/global, interdisciplinaridade, saberes, ética/política, tecnologia rural e criatividade, focando na formação continuada para inovar em territórios resilientes.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47F3">
        <w:rPr>
          <w:rFonts w:ascii="Times New Roman" w:hAnsi="Times New Roman" w:cs="Times New Roman"/>
          <w:sz w:val="24"/>
          <w:szCs w:val="24"/>
        </w:rPr>
        <w:t>Apesar de limitações metodológicas, o estudo mantém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5C47F3">
        <w:rPr>
          <w:rFonts w:ascii="Times New Roman" w:hAnsi="Times New Roman" w:cs="Times New Roman"/>
          <w:sz w:val="24"/>
          <w:szCs w:val="24"/>
        </w:rPr>
        <w:t xml:space="preserve"> rigor científico e fomenta novas pesquisas sobre a </w:t>
      </w:r>
      <w:r w:rsidRPr="005C47F3">
        <w:rPr>
          <w:rFonts w:ascii="Times New Roman" w:hAnsi="Times New Roman" w:cs="Times New Roman"/>
          <w:i/>
          <w:iCs/>
          <w:sz w:val="24"/>
          <w:szCs w:val="24"/>
        </w:rPr>
        <w:t>formação político-pedagógica crítica do educador rural nos cursos de Pedagogia com currículo de formação, específico do professor rural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resiliente</w:t>
      </w:r>
      <w:r w:rsidRPr="005C47F3">
        <w:rPr>
          <w:rFonts w:ascii="Times New Roman" w:hAnsi="Times New Roman" w:cs="Times New Roman"/>
          <w:i/>
          <w:iCs/>
          <w:sz w:val="24"/>
          <w:szCs w:val="24"/>
        </w:rPr>
        <w:t xml:space="preserve">, sob uma abordagem crítica de Educação. </w:t>
      </w:r>
    </w:p>
    <w:p w14:paraId="28F35269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7F3">
        <w:rPr>
          <w:rFonts w:ascii="Times New Roman" w:hAnsi="Times New Roman" w:cs="Times New Roman"/>
          <w:sz w:val="24"/>
          <w:szCs w:val="24"/>
        </w:rPr>
        <w:t>Saberes de sucesso na educação rural do Norte de Minas</w:t>
      </w:r>
      <w:r>
        <w:rPr>
          <w:rFonts w:ascii="Times New Roman" w:hAnsi="Times New Roman" w:cs="Times New Roman"/>
          <w:sz w:val="24"/>
          <w:szCs w:val="24"/>
        </w:rPr>
        <w:t xml:space="preserve"> propõe </w:t>
      </w:r>
      <w:r w:rsidRPr="005C47F3">
        <w:rPr>
          <w:rFonts w:ascii="Times New Roman" w:hAnsi="Times New Roman" w:cs="Times New Roman"/>
          <w:sz w:val="24"/>
          <w:szCs w:val="24"/>
        </w:rPr>
        <w:t>(re)constru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5C47F3">
        <w:rPr>
          <w:rFonts w:ascii="Times New Roman" w:hAnsi="Times New Roman" w:cs="Times New Roman"/>
          <w:sz w:val="24"/>
          <w:szCs w:val="24"/>
        </w:rPr>
        <w:t xml:space="preserve"> o campo com a </w:t>
      </w:r>
      <w:r w:rsidRPr="005C47F3">
        <w:rPr>
          <w:rFonts w:ascii="Times New Roman" w:hAnsi="Times New Roman" w:cs="Times New Roman"/>
          <w:i/>
          <w:iCs/>
          <w:sz w:val="24"/>
          <w:szCs w:val="24"/>
        </w:rPr>
        <w:t>Pedagogia da Resiliência</w:t>
      </w:r>
      <w:r w:rsidRPr="005C47F3">
        <w:rPr>
          <w:rFonts w:ascii="Times New Roman" w:hAnsi="Times New Roman" w:cs="Times New Roman"/>
          <w:sz w:val="24"/>
          <w:szCs w:val="24"/>
        </w:rPr>
        <w:t xml:space="preserve">. A pesquisa </w:t>
      </w:r>
      <w:r>
        <w:rPr>
          <w:rFonts w:ascii="Times New Roman" w:hAnsi="Times New Roman" w:cs="Times New Roman"/>
          <w:sz w:val="24"/>
          <w:szCs w:val="24"/>
        </w:rPr>
        <w:t xml:space="preserve">buscará </w:t>
      </w:r>
      <w:r w:rsidRPr="005C47F3">
        <w:rPr>
          <w:rFonts w:ascii="Times New Roman" w:hAnsi="Times New Roman" w:cs="Times New Roman"/>
          <w:sz w:val="24"/>
          <w:szCs w:val="24"/>
        </w:rPr>
        <w:t>analisa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C47F3">
        <w:rPr>
          <w:rFonts w:ascii="Times New Roman" w:hAnsi="Times New Roman" w:cs="Times New Roman"/>
          <w:sz w:val="24"/>
          <w:szCs w:val="24"/>
        </w:rPr>
        <w:t xml:space="preserve"> como saberes didáticos, éticos e políticos de professores resilientes sustentam a identidade, autonomia e a conexão entre contexto sociopolítico-cultural e a escola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210D7">
        <w:rPr>
          <w:rFonts w:ascii="Times New Roman" w:hAnsi="Times New Roman" w:cs="Times New Roman"/>
          <w:sz w:val="24"/>
          <w:szCs w:val="24"/>
        </w:rPr>
        <w:t>Resiliência pedagógica pode ser compreendida como uma estratégia que viabiliza de maneira prática e qualitativa a adaptação do professor às situações adversas que surgem em seu ambiente de ensino, principalmente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210D7">
        <w:rPr>
          <w:rFonts w:ascii="Times New Roman" w:hAnsi="Times New Roman" w:cs="Times New Roman"/>
          <w:sz w:val="24"/>
          <w:szCs w:val="24"/>
        </w:rPr>
        <w:t xml:space="preserve"> em realidades educacionais não convencionais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6699">
        <w:rPr>
          <w:rFonts w:ascii="Times New Roman" w:hAnsi="Times New Roman" w:cs="Times New Roman"/>
          <w:sz w:val="24"/>
          <w:szCs w:val="24"/>
        </w:rPr>
        <w:t>[...] Alencar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366699">
        <w:rPr>
          <w:rFonts w:ascii="Times New Roman" w:hAnsi="Times New Roman" w:cs="Times New Roman"/>
          <w:sz w:val="24"/>
          <w:szCs w:val="24"/>
        </w:rPr>
        <w:t>Costa (2021)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10D7">
        <w:rPr>
          <w:rFonts w:ascii="Times New Roman" w:hAnsi="Times New Roman" w:cs="Times New Roman"/>
          <w:sz w:val="24"/>
          <w:szCs w:val="24"/>
        </w:rPr>
        <w:t>como aquelas vivenciadas por escolas localizadas</w:t>
      </w:r>
      <w:r>
        <w:rPr>
          <w:rFonts w:ascii="Times New Roman" w:hAnsi="Times New Roman" w:cs="Times New Roman"/>
          <w:sz w:val="24"/>
          <w:szCs w:val="24"/>
        </w:rPr>
        <w:t xml:space="preserve"> em territórios rurais. </w:t>
      </w:r>
      <w:r w:rsidRPr="000210D7">
        <w:rPr>
          <w:rFonts w:ascii="Times New Roman" w:hAnsi="Times New Roman" w:cs="Times New Roman"/>
          <w:sz w:val="24"/>
          <w:szCs w:val="24"/>
        </w:rPr>
        <w:t>A Educação Rural, construída com os sujeitos do campo, valoriza seu território, cultura e trabalho. Educadoras rejeitam materiais genéricos e exigem livros, recursos e infraestrutura que reflitam a realidade local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F698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D4CCE" w14:textId="77777777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D48">
        <w:rPr>
          <w:rFonts w:ascii="Times New Roman" w:hAnsi="Times New Roman" w:cs="Times New Roman"/>
          <w:sz w:val="24"/>
          <w:szCs w:val="24"/>
        </w:rPr>
        <w:t>Fica o convite para uma pedagogia mediadora no Norte de Minas, que construa conhecimento e emancipação no território rural, aliada à educação contemporânea. Este trabalho ressignifica a escola rural e exalta o papel transformador das professoras, dando voz aos desejos e necessidades de quem é, vive e trabalha no campo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3001">
        <w:rPr>
          <w:rFonts w:ascii="Times New Roman" w:hAnsi="Times New Roman" w:cs="Times New Roman"/>
          <w:sz w:val="24"/>
          <w:szCs w:val="24"/>
        </w:rPr>
        <w:t>À guisa de encerramento, resgatamos a poesia política de (FREIRE &amp; SHOR 1990, p. 220) no final do livro Medo e Ousadia:</w:t>
      </w:r>
    </w:p>
    <w:p w14:paraId="28683954" w14:textId="77777777" w:rsidR="004F5E1F" w:rsidRPr="00D73001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C11B9" w14:textId="77777777" w:rsidR="004F5E1F" w:rsidRPr="008B543C" w:rsidRDefault="004F5E1F" w:rsidP="004F5E1F">
      <w:pPr>
        <w:spacing w:line="240" w:lineRule="auto"/>
        <w:ind w:left="2268"/>
        <w:jc w:val="both"/>
        <w:rPr>
          <w:rFonts w:ascii="Times New Roman" w:hAnsi="Times New Roman" w:cs="Times New Roman"/>
        </w:rPr>
      </w:pPr>
      <w:r w:rsidRPr="00A84AA0">
        <w:rPr>
          <w:rFonts w:ascii="Times New Roman" w:hAnsi="Times New Roman" w:cs="Times New Roman"/>
        </w:rPr>
        <w:t>[...] Ser um profeta significa estar firmemente no presente, ter os pés firmemente plantados na terra, de tal modo que antever o futuro se torne uma coisa normal. A imaginação, neste nível, está lado a lado com os sonhos. Isso é o utopismo, como relação dialética entre denunciar o presente e anunciar o futuro. Antecipar o amanhã pelo sonho de hoje.</w:t>
      </w:r>
    </w:p>
    <w:p w14:paraId="4D09A327" w14:textId="54299EAD" w:rsid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8C86C1" w14:textId="77777777" w:rsidR="004F5E1F" w:rsidRPr="004F5E1F" w:rsidRDefault="004F5E1F" w:rsidP="004F5E1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C4EF01" w14:textId="77777777" w:rsidR="004F5E1F" w:rsidRPr="00A84AA0" w:rsidRDefault="004F5E1F" w:rsidP="004F5E1F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4AA0">
        <w:rPr>
          <w:rFonts w:ascii="Times New Roman" w:hAnsi="Times New Roman" w:cs="Times New Roman"/>
          <w:b/>
          <w:bCs/>
          <w:sz w:val="24"/>
          <w:szCs w:val="24"/>
        </w:rPr>
        <w:t>Referências Bibliográficas</w:t>
      </w:r>
    </w:p>
    <w:p w14:paraId="6F11B90D" w14:textId="77777777" w:rsidR="004F5E1F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sz w:val="24"/>
          <w:szCs w:val="24"/>
        </w:rPr>
        <w:t>ALARCAO, Isabel.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Professores reflexivos em uma escola reflexiva. </w:t>
      </w:r>
      <w:r w:rsidRPr="00A84AA0">
        <w:rPr>
          <w:rFonts w:ascii="Times New Roman" w:hAnsi="Times New Roman" w:cs="Times New Roman"/>
          <w:sz w:val="24"/>
          <w:szCs w:val="24"/>
        </w:rPr>
        <w:t>SP: Cortez, 2005.</w:t>
      </w:r>
    </w:p>
    <w:p w14:paraId="15F510B3" w14:textId="77777777" w:rsidR="004F5E1F" w:rsidRPr="00A84AA0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10D7">
        <w:rPr>
          <w:rFonts w:ascii="Times New Roman" w:hAnsi="Times New Roman" w:cs="Times New Roman"/>
          <w:sz w:val="24"/>
          <w:szCs w:val="24"/>
        </w:rPr>
        <w:t xml:space="preserve">ALENCAR, Danielle Golvim da Silva; COSTA, Francimara Souza da. </w:t>
      </w:r>
      <w:r w:rsidRPr="000210D7">
        <w:rPr>
          <w:rFonts w:ascii="Times New Roman" w:hAnsi="Times New Roman" w:cs="Times New Roman"/>
          <w:b/>
          <w:bCs/>
          <w:sz w:val="24"/>
          <w:szCs w:val="24"/>
        </w:rPr>
        <w:t xml:space="preserve">Resiliência pedagógica: escolas ribeirinhas frente às variações de seca e cheia do Rio Amazonas. </w:t>
      </w:r>
      <w:r w:rsidRPr="000210D7">
        <w:rPr>
          <w:rFonts w:ascii="Times New Roman" w:hAnsi="Times New Roman" w:cs="Times New Roman"/>
          <w:sz w:val="24"/>
          <w:szCs w:val="24"/>
        </w:rPr>
        <w:t xml:space="preserve">Educação e Pesquisa, São Paulo, v. 47, p. e230347, 2021. </w:t>
      </w:r>
    </w:p>
    <w:p w14:paraId="758E68EF" w14:textId="77777777" w:rsidR="004F5E1F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sz w:val="24"/>
          <w:szCs w:val="24"/>
        </w:rPr>
        <w:t>ALVES-MAZZOTTI, Alda Judith; GEWANDSZNAJDER, Fernando.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O método nas Ciências Naturais e Socais: Pesquisa quantitativa e qualitativa. </w:t>
      </w:r>
      <w:r w:rsidRPr="00A84AA0">
        <w:rPr>
          <w:rFonts w:ascii="Times New Roman" w:hAnsi="Times New Roman" w:cs="Times New Roman"/>
          <w:sz w:val="24"/>
          <w:szCs w:val="24"/>
        </w:rPr>
        <w:t>SP: Pioneira, 1999.</w:t>
      </w:r>
    </w:p>
    <w:p w14:paraId="735C84B8" w14:textId="77777777" w:rsidR="004F5E1F" w:rsidRPr="00AE4D1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4D1A">
        <w:rPr>
          <w:rFonts w:ascii="Times New Roman" w:hAnsi="Times New Roman" w:cs="Times New Roman"/>
          <w:sz w:val="24"/>
          <w:szCs w:val="24"/>
        </w:rPr>
        <w:t>ANDRÉ, Marli Eliza Dalmazo Afonso de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E4D1A">
        <w:rPr>
          <w:rFonts w:ascii="Times New Roman" w:hAnsi="Times New Roman" w:cs="Times New Roman"/>
          <w:sz w:val="24"/>
          <w:szCs w:val="24"/>
        </w:rPr>
        <w:t xml:space="preserve">(org.) 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A evolução do ensino de didática. </w:t>
      </w:r>
      <w:r w:rsidRPr="00AE4D1A">
        <w:rPr>
          <w:rFonts w:ascii="Times New Roman" w:hAnsi="Times New Roman" w:cs="Times New Roman"/>
          <w:sz w:val="24"/>
          <w:szCs w:val="24"/>
        </w:rPr>
        <w:t xml:space="preserve">Revista da faculdade de educação, São Paulo, v. 18, nº 2, p. 241-246, jul./dez.1989. </w:t>
      </w:r>
    </w:p>
    <w:p w14:paraId="3F5C7643" w14:textId="77777777" w:rsidR="004F5E1F" w:rsidRPr="00AE4D1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4D1A">
        <w:rPr>
          <w:rFonts w:ascii="Times New Roman" w:hAnsi="Times New Roman" w:cs="Times New Roman"/>
          <w:sz w:val="24"/>
          <w:szCs w:val="24"/>
        </w:rPr>
        <w:t>ARROYO, Miguel.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Ofício de mestre: Imagens e auto - imagens. </w:t>
      </w:r>
      <w:r w:rsidRPr="00AE4D1A">
        <w:rPr>
          <w:rFonts w:ascii="Times New Roman" w:hAnsi="Times New Roman" w:cs="Times New Roman"/>
          <w:sz w:val="24"/>
          <w:szCs w:val="24"/>
        </w:rPr>
        <w:t>Petrópolis, RJ: Vozes, 2002.</w:t>
      </w:r>
    </w:p>
    <w:p w14:paraId="5931C613" w14:textId="77777777" w:rsidR="004F5E1F" w:rsidRPr="00AE4D1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4D1A">
        <w:rPr>
          <w:rFonts w:ascii="Times New Roman" w:hAnsi="Times New Roman" w:cs="Times New Roman"/>
          <w:sz w:val="24"/>
          <w:szCs w:val="24"/>
        </w:rPr>
        <w:t>BAUER, Martin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E4D1A">
        <w:rPr>
          <w:rFonts w:ascii="Times New Roman" w:hAnsi="Times New Roman" w:cs="Times New Roman"/>
          <w:sz w:val="24"/>
          <w:szCs w:val="24"/>
        </w:rPr>
        <w:t xml:space="preserve"> GASKELL, George.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Pesquisa qualitativa com texto, imagem e som. </w:t>
      </w:r>
      <w:r w:rsidRPr="00AE4D1A">
        <w:rPr>
          <w:rFonts w:ascii="Times New Roman" w:hAnsi="Times New Roman" w:cs="Times New Roman"/>
          <w:sz w:val="24"/>
          <w:szCs w:val="24"/>
        </w:rPr>
        <w:t xml:space="preserve">Petrópolis: Vozes, 2002. </w:t>
      </w:r>
    </w:p>
    <w:p w14:paraId="6588A9A8" w14:textId="77777777" w:rsidR="004F5E1F" w:rsidRPr="00AE4D1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4D1A">
        <w:rPr>
          <w:rFonts w:ascii="Times New Roman" w:hAnsi="Times New Roman" w:cs="Times New Roman"/>
          <w:sz w:val="24"/>
          <w:szCs w:val="24"/>
        </w:rPr>
        <w:t>BORGES, Cecília Maria Ferreira.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O professor da educação básica e seus saberes profissionais. </w:t>
      </w:r>
      <w:r w:rsidRPr="00AE4D1A">
        <w:rPr>
          <w:rFonts w:ascii="Times New Roman" w:hAnsi="Times New Roman" w:cs="Times New Roman"/>
          <w:sz w:val="24"/>
          <w:szCs w:val="24"/>
        </w:rPr>
        <w:t>Araraquara, Ed. JM, 2004.</w:t>
      </w:r>
    </w:p>
    <w:p w14:paraId="46E17B4E" w14:textId="77777777" w:rsidR="004F5E1F" w:rsidRPr="00AE4D1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4D1A">
        <w:rPr>
          <w:rFonts w:ascii="Times New Roman" w:hAnsi="Times New Roman" w:cs="Times New Roman"/>
          <w:sz w:val="24"/>
          <w:szCs w:val="24"/>
        </w:rPr>
        <w:t>BRANDÃO, Maria Helena Nagamine.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E4D1A">
        <w:rPr>
          <w:rFonts w:ascii="Times New Roman" w:hAnsi="Times New Roman" w:cs="Times New Roman"/>
          <w:b/>
          <w:bCs/>
          <w:sz w:val="24"/>
          <w:szCs w:val="24"/>
        </w:rPr>
        <w:t>Introdução à análise do discurso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E4D1A">
        <w:rPr>
          <w:rFonts w:ascii="Times New Roman" w:hAnsi="Times New Roman" w:cs="Times New Roman"/>
          <w:sz w:val="24"/>
          <w:szCs w:val="24"/>
        </w:rPr>
        <w:t>Campinas, SP: Editora da Unicamp, 1993.</w:t>
      </w:r>
    </w:p>
    <w:p w14:paraId="5344410B" w14:textId="77777777" w:rsidR="004F5E1F" w:rsidRPr="00AE4D1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4D1A">
        <w:rPr>
          <w:rFonts w:ascii="Times New Roman" w:hAnsi="Times New Roman" w:cs="Times New Roman"/>
          <w:sz w:val="24"/>
          <w:szCs w:val="24"/>
        </w:rPr>
        <w:t xml:space="preserve">BRASIL. Resolução Nº 01/2002 – CNE – CEB, de 03/04/2002 – Institui Diretrizes operacionais para a Educação Básica nas escolas do campo. </w:t>
      </w:r>
    </w:p>
    <w:p w14:paraId="7C801770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77114">
        <w:rPr>
          <w:rFonts w:ascii="Times New Roman" w:hAnsi="Times New Roman" w:cs="Times New Roman"/>
          <w:sz w:val="24"/>
          <w:szCs w:val="24"/>
        </w:rPr>
        <w:t xml:space="preserve">BRZEZINSKI, Iria. </w:t>
      </w:r>
      <w:r w:rsidRPr="00677114">
        <w:rPr>
          <w:rFonts w:ascii="Times New Roman" w:hAnsi="Times New Roman" w:cs="Times New Roman"/>
          <w:b/>
          <w:bCs/>
          <w:sz w:val="24"/>
          <w:szCs w:val="24"/>
        </w:rPr>
        <w:t>Estado da arte da produção discente sobre formação de profissionais da educação: teses e dissertações (2003-2010)</w:t>
      </w:r>
      <w:r w:rsidRPr="00677114">
        <w:rPr>
          <w:rFonts w:ascii="Times New Roman" w:hAnsi="Times New Roman" w:cs="Times New Roman"/>
          <w:sz w:val="24"/>
          <w:szCs w:val="24"/>
        </w:rPr>
        <w:t>. Brasília: INEP, 2014. (Série Estado do Conhecimento,</w:t>
      </w:r>
      <w:r>
        <w:rPr>
          <w:rFonts w:ascii="Times New Roman" w:hAnsi="Times New Roman" w:cs="Times New Roman"/>
          <w:sz w:val="24"/>
          <w:szCs w:val="24"/>
        </w:rPr>
        <w:t xml:space="preserve"> n.13).</w:t>
      </w:r>
    </w:p>
    <w:p w14:paraId="591018B9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CALAZANS, Maria Julieta Costa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97066">
        <w:rPr>
          <w:rFonts w:ascii="Times New Roman" w:hAnsi="Times New Roman" w:cs="Times New Roman"/>
          <w:sz w:val="24"/>
          <w:szCs w:val="24"/>
        </w:rPr>
        <w:t>Para compreender a educação do Estado no meio rural - traços de uma trajetória.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7A9A">
        <w:rPr>
          <w:rFonts w:ascii="Times New Roman" w:hAnsi="Times New Roman" w:cs="Times New Roman"/>
          <w:sz w:val="24"/>
          <w:szCs w:val="24"/>
        </w:rPr>
        <w:t>In: Jacques Therrien e Maria Nobre Damasceno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7A9A">
        <w:rPr>
          <w:rFonts w:ascii="Times New Roman" w:hAnsi="Times New Roman" w:cs="Times New Roman"/>
          <w:sz w:val="24"/>
          <w:szCs w:val="24"/>
        </w:rPr>
        <w:t xml:space="preserve"> </w:t>
      </w:r>
      <w:r w:rsidRPr="00D97066">
        <w:rPr>
          <w:rFonts w:ascii="Times New Roman" w:hAnsi="Times New Roman" w:cs="Times New Roman"/>
          <w:b/>
          <w:bCs/>
          <w:sz w:val="24"/>
          <w:szCs w:val="24"/>
        </w:rPr>
        <w:t>Educação e Escola no campo.</w:t>
      </w:r>
      <w:r w:rsidRPr="00B07A9A">
        <w:rPr>
          <w:rFonts w:ascii="Times New Roman" w:hAnsi="Times New Roman" w:cs="Times New Roman"/>
          <w:sz w:val="24"/>
          <w:szCs w:val="24"/>
        </w:rPr>
        <w:t xml:space="preserve"> Campinas, Papirus, 1993.</w:t>
      </w:r>
    </w:p>
    <w:p w14:paraId="599166EB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CANDAU, Vera Maria.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A Didática em questão. </w:t>
      </w:r>
      <w:r w:rsidRPr="00B07A9A">
        <w:rPr>
          <w:rFonts w:ascii="Times New Roman" w:hAnsi="Times New Roman" w:cs="Times New Roman"/>
          <w:sz w:val="24"/>
          <w:szCs w:val="24"/>
        </w:rPr>
        <w:t>Petrópolis: Vozes, 1986.</w:t>
      </w:r>
    </w:p>
    <w:p w14:paraId="3A262CEC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CHARLOT, Bernad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Da relação com o saber. </w:t>
      </w:r>
      <w:r w:rsidRPr="00B07A9A">
        <w:rPr>
          <w:rFonts w:ascii="Times New Roman" w:hAnsi="Times New Roman" w:cs="Times New Roman"/>
          <w:sz w:val="24"/>
          <w:szCs w:val="24"/>
        </w:rPr>
        <w:t>Porto Alegre: Artmed, 2000.</w:t>
      </w:r>
    </w:p>
    <w:p w14:paraId="6596349F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CUNHA, Maria Isabel da.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O Bom professor e sua prática. </w:t>
      </w:r>
      <w:r w:rsidRPr="00B07A9A">
        <w:rPr>
          <w:rFonts w:ascii="Times New Roman" w:hAnsi="Times New Roman" w:cs="Times New Roman"/>
          <w:sz w:val="24"/>
          <w:szCs w:val="24"/>
        </w:rPr>
        <w:t>SP: Papirus, 1992.</w:t>
      </w:r>
    </w:p>
    <w:p w14:paraId="4E6D9E43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FLICK, Uwe.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Uma introdução à pesquisa qualitativa. </w:t>
      </w:r>
      <w:r w:rsidRPr="00B07A9A">
        <w:rPr>
          <w:rFonts w:ascii="Times New Roman" w:hAnsi="Times New Roman" w:cs="Times New Roman"/>
          <w:sz w:val="24"/>
          <w:szCs w:val="24"/>
        </w:rPr>
        <w:t>2. ed. Porto Alegre: Bookman, 2004.</w:t>
      </w:r>
    </w:p>
    <w:p w14:paraId="5E5D5CC2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FREIRE, Paulo.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Pedagogia da Indignação. </w:t>
      </w:r>
      <w:r w:rsidRPr="00B07A9A">
        <w:rPr>
          <w:rFonts w:ascii="Times New Roman" w:hAnsi="Times New Roman" w:cs="Times New Roman"/>
          <w:sz w:val="24"/>
          <w:szCs w:val="24"/>
        </w:rPr>
        <w:t>SP: UNESP, 2000.</w:t>
      </w:r>
    </w:p>
    <w:p w14:paraId="3EBC784F" w14:textId="77777777" w:rsidR="004F5E1F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____________Pedagogia da Autonomia. </w:t>
      </w:r>
      <w:r w:rsidRPr="00B07A9A">
        <w:rPr>
          <w:rFonts w:ascii="Times New Roman" w:hAnsi="Times New Roman" w:cs="Times New Roman"/>
          <w:sz w:val="24"/>
          <w:szCs w:val="24"/>
        </w:rPr>
        <w:t>RJ: Paz e Terra, 2002.</w:t>
      </w:r>
    </w:p>
    <w:p w14:paraId="5F6055E0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Pr="0025131F">
        <w:rPr>
          <w:rFonts w:ascii="Times New Roman" w:hAnsi="Times New Roman" w:cs="Times New Roman"/>
          <w:b/>
          <w:bCs/>
          <w:sz w:val="24"/>
          <w:szCs w:val="24"/>
        </w:rPr>
        <w:t>Pedagogia do Oprimido.</w:t>
      </w:r>
      <w:r w:rsidRPr="0025131F">
        <w:rPr>
          <w:rFonts w:ascii="Times New Roman" w:hAnsi="Times New Roman" w:cs="Times New Roman"/>
          <w:sz w:val="24"/>
          <w:szCs w:val="24"/>
        </w:rPr>
        <w:t xml:space="preserve"> Rio de Janeiro: Paz e Terra, </w:t>
      </w:r>
      <w:r>
        <w:rPr>
          <w:rFonts w:ascii="Times New Roman" w:hAnsi="Times New Roman" w:cs="Times New Roman"/>
          <w:sz w:val="24"/>
          <w:szCs w:val="24"/>
        </w:rPr>
        <w:t>2005.</w:t>
      </w:r>
      <w:r w:rsidRPr="002513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B50CA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lastRenderedPageBreak/>
        <w:t>FREIRE, Paulo. &amp; SHOR, Iara.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Medo e Ousadia: o cotidiano do professor. </w:t>
      </w:r>
      <w:r w:rsidRPr="00B07A9A">
        <w:rPr>
          <w:rFonts w:ascii="Times New Roman" w:hAnsi="Times New Roman" w:cs="Times New Roman"/>
          <w:sz w:val="24"/>
          <w:szCs w:val="24"/>
        </w:rPr>
        <w:t>SP: Paz e Terra, 1990.</w:t>
      </w:r>
    </w:p>
    <w:p w14:paraId="4BE703C3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GAUTHIER, Clermont et. all.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Por uma teoria da Pedagogia: pesquisas contemporâneas sobre o saber docente. </w:t>
      </w:r>
      <w:r w:rsidRPr="00B07A9A">
        <w:rPr>
          <w:rFonts w:ascii="Times New Roman" w:hAnsi="Times New Roman" w:cs="Times New Roman"/>
          <w:sz w:val="24"/>
          <w:szCs w:val="24"/>
        </w:rPr>
        <w:t>ed. UNIJUÍ, 1998.</w:t>
      </w:r>
    </w:p>
    <w:p w14:paraId="78883A62" w14:textId="77777777" w:rsidR="004F5E1F" w:rsidRPr="00B07A9A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>GRAMSCI, Antônio.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Cadernos do cárcere – Introdução ao estudo da filosofia. </w:t>
      </w:r>
      <w:r w:rsidRPr="00B07A9A">
        <w:rPr>
          <w:rFonts w:ascii="Times New Roman" w:hAnsi="Times New Roman" w:cs="Times New Roman"/>
          <w:sz w:val="24"/>
          <w:szCs w:val="24"/>
        </w:rPr>
        <w:t>A filosofia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7A9A">
        <w:rPr>
          <w:rFonts w:ascii="Times New Roman" w:hAnsi="Times New Roman" w:cs="Times New Roman"/>
          <w:sz w:val="24"/>
          <w:szCs w:val="24"/>
        </w:rPr>
        <w:t>de Benedetto Croce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07A9A">
        <w:rPr>
          <w:rFonts w:ascii="Times New Roman" w:hAnsi="Times New Roman" w:cs="Times New Roman"/>
          <w:sz w:val="24"/>
          <w:szCs w:val="24"/>
        </w:rPr>
        <w:t>Tradução de Carlos Nelson Coutinho. Rio de Janeiro: Civilização Brasileira, 1999.</w:t>
      </w:r>
    </w:p>
    <w:p w14:paraId="1D34CD0C" w14:textId="77777777" w:rsidR="004F5E1F" w:rsidRPr="008B543C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7A9A">
        <w:rPr>
          <w:rFonts w:ascii="Times New Roman" w:hAnsi="Times New Roman" w:cs="Times New Roman"/>
          <w:sz w:val="24"/>
          <w:szCs w:val="24"/>
        </w:rPr>
        <w:t xml:space="preserve">LIMA FILHO, Antenor Martins e JANATA, Natacha Eugênia. </w:t>
      </w:r>
      <w:r w:rsidRPr="0025131F">
        <w:rPr>
          <w:rFonts w:ascii="Times New Roman" w:hAnsi="Times New Roman" w:cs="Times New Roman"/>
          <w:sz w:val="24"/>
          <w:szCs w:val="24"/>
        </w:rPr>
        <w:t>Educação do campo</w:t>
      </w:r>
      <w:r w:rsidRPr="00B07A9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8B543C">
        <w:rPr>
          <w:rFonts w:ascii="Times New Roman" w:hAnsi="Times New Roman" w:cs="Times New Roman"/>
          <w:sz w:val="24"/>
          <w:szCs w:val="24"/>
        </w:rPr>
        <w:t xml:space="preserve">: </w:t>
      </w:r>
      <w:r w:rsidRPr="0025131F">
        <w:rPr>
          <w:rFonts w:ascii="Times New Roman" w:hAnsi="Times New Roman" w:cs="Times New Roman"/>
          <w:b/>
          <w:bCs/>
          <w:sz w:val="24"/>
          <w:szCs w:val="24"/>
        </w:rPr>
        <w:t>PARANÁ. Secretaria de Estado da Educação. Educação do campo.</w:t>
      </w:r>
      <w:r w:rsidRPr="008B543C">
        <w:rPr>
          <w:rFonts w:ascii="Times New Roman" w:hAnsi="Times New Roman" w:cs="Times New Roman"/>
          <w:sz w:val="24"/>
          <w:szCs w:val="24"/>
        </w:rPr>
        <w:t xml:space="preserve"> Fevereiro de 2005.</w:t>
      </w:r>
    </w:p>
    <w:p w14:paraId="0DAAFA30" w14:textId="77777777" w:rsidR="004F5E1F" w:rsidRPr="008B543C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111436">
        <w:rPr>
          <w:rFonts w:ascii="Times New Roman" w:hAnsi="Times New Roman" w:cs="Times New Roman"/>
          <w:sz w:val="24"/>
          <w:szCs w:val="24"/>
        </w:rPr>
        <w:t>UDKE, Ermengarda Alves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Sobre a socialização profissional dos professores. </w:t>
      </w:r>
      <w:r w:rsidRPr="00111436">
        <w:rPr>
          <w:rFonts w:ascii="Times New Roman" w:hAnsi="Times New Roman" w:cs="Times New Roman"/>
          <w:sz w:val="24"/>
          <w:szCs w:val="24"/>
        </w:rPr>
        <w:t>Cadernos de pesquisa. São Paulo, n.99, p.5-15, nov.1996.</w:t>
      </w:r>
    </w:p>
    <w:p w14:paraId="734CB915" w14:textId="77777777" w:rsidR="004F5E1F" w:rsidRPr="008B543C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11436">
        <w:rPr>
          <w:rFonts w:ascii="Times New Roman" w:hAnsi="Times New Roman" w:cs="Times New Roman"/>
          <w:sz w:val="24"/>
          <w:szCs w:val="24"/>
        </w:rPr>
        <w:t>MARTINS-JÚNIOR, Gentil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Saberes de Professoras de Sucesso no Ensino Fundamental em Território Rural Resiliente – Norte de Minas Gerais.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11436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11436">
        <w:rPr>
          <w:rFonts w:ascii="Times New Roman" w:hAnsi="Times New Roman" w:cs="Times New Roman"/>
          <w:sz w:val="24"/>
          <w:szCs w:val="24"/>
        </w:rPr>
        <w:t>. 256p. Dissertação (Mestrado em Educação). Faculdade de Educação da Universidade Federal de Minas Gerais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655CED" w14:textId="77777777" w:rsidR="004F5E1F" w:rsidRPr="008B543C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543C">
        <w:rPr>
          <w:rFonts w:ascii="Times New Roman" w:hAnsi="Times New Roman" w:cs="Times New Roman"/>
          <w:sz w:val="24"/>
          <w:szCs w:val="24"/>
        </w:rPr>
        <w:t>NÓVOA, Antônio. (org.).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Vidas de Professores. </w:t>
      </w:r>
      <w:r w:rsidRPr="008B543C">
        <w:rPr>
          <w:rFonts w:ascii="Times New Roman" w:hAnsi="Times New Roman" w:cs="Times New Roman"/>
          <w:sz w:val="24"/>
          <w:szCs w:val="24"/>
        </w:rPr>
        <w:t>Portugal: Ed. Porto, 2000.</w:t>
      </w:r>
    </w:p>
    <w:p w14:paraId="08AAEB82" w14:textId="77777777" w:rsidR="004F5E1F" w:rsidRPr="008B543C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543C">
        <w:rPr>
          <w:rFonts w:ascii="Times New Roman" w:hAnsi="Times New Roman" w:cs="Times New Roman"/>
          <w:sz w:val="24"/>
          <w:szCs w:val="24"/>
        </w:rPr>
        <w:t>PERRENOUD, Philippe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B543C">
        <w:rPr>
          <w:rFonts w:ascii="Times New Roman" w:hAnsi="Times New Roman" w:cs="Times New Roman"/>
          <w:b/>
          <w:bCs/>
          <w:sz w:val="24"/>
          <w:szCs w:val="24"/>
        </w:rPr>
        <w:t>A Prática Reflexiva no Ofício de Professor: Profissionalização e razão pedagógicas.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43C">
        <w:rPr>
          <w:rFonts w:ascii="Times New Roman" w:hAnsi="Times New Roman" w:cs="Times New Roman"/>
          <w:sz w:val="24"/>
          <w:szCs w:val="24"/>
        </w:rPr>
        <w:t>Porto Alegre: Artmed Editora, 2001.</w:t>
      </w:r>
    </w:p>
    <w:p w14:paraId="201993EC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B543C">
        <w:rPr>
          <w:rFonts w:ascii="Times New Roman" w:hAnsi="Times New Roman" w:cs="Times New Roman"/>
          <w:sz w:val="24"/>
          <w:szCs w:val="24"/>
        </w:rPr>
        <w:t>SANTOS, Milton.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43C">
        <w:rPr>
          <w:rFonts w:ascii="Times New Roman" w:hAnsi="Times New Roman" w:cs="Times New Roman"/>
          <w:b/>
          <w:bCs/>
          <w:sz w:val="24"/>
          <w:szCs w:val="24"/>
        </w:rPr>
        <w:t>Por uma outra globalização: do pensamento único à consciência universal.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43C">
        <w:rPr>
          <w:rFonts w:ascii="Times New Roman" w:hAnsi="Times New Roman" w:cs="Times New Roman"/>
          <w:sz w:val="24"/>
          <w:szCs w:val="24"/>
        </w:rPr>
        <w:t>São Paulo: Record, 2001.</w:t>
      </w:r>
    </w:p>
    <w:p w14:paraId="104C9955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104D">
        <w:rPr>
          <w:rFonts w:ascii="Times New Roman" w:hAnsi="Times New Roman" w:cs="Times New Roman"/>
          <w:sz w:val="24"/>
          <w:szCs w:val="24"/>
        </w:rPr>
        <w:t xml:space="preserve">SCHÖN, Donald. 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Educando o profissional reflexivo – um novo design para o ensino e a aprendizagem. </w:t>
      </w:r>
      <w:r w:rsidRPr="00B0104D">
        <w:rPr>
          <w:rFonts w:ascii="Times New Roman" w:hAnsi="Times New Roman" w:cs="Times New Roman"/>
          <w:sz w:val="24"/>
          <w:szCs w:val="24"/>
        </w:rPr>
        <w:t>Porto Alegre: Artmed, 2000.</w:t>
      </w:r>
    </w:p>
    <w:p w14:paraId="65A30820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104D">
        <w:rPr>
          <w:rFonts w:ascii="Times New Roman" w:hAnsi="Times New Roman" w:cs="Times New Roman"/>
          <w:sz w:val="24"/>
          <w:szCs w:val="24"/>
        </w:rPr>
        <w:t>SHULMAN, L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>. Those who Understand: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Knowldege Growth </w:t>
      </w:r>
      <w:r w:rsidRPr="00B0104D">
        <w:rPr>
          <w:rFonts w:ascii="Times New Roman" w:hAnsi="Times New Roman" w:cs="Times New Roman"/>
          <w:sz w:val="24"/>
          <w:szCs w:val="24"/>
        </w:rPr>
        <w:t>in: Teaching. Educational research, v. 17, n. 1, p. 4-14, 1986.</w:t>
      </w:r>
    </w:p>
    <w:p w14:paraId="3A7BA0F2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104D">
        <w:rPr>
          <w:rFonts w:ascii="Times New Roman" w:hAnsi="Times New Roman" w:cs="Times New Roman"/>
          <w:sz w:val="24"/>
          <w:szCs w:val="24"/>
        </w:rPr>
        <w:t>SZYMANSKY, Heloisa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Entrevista Reflexiva: um olhar psicológico para a entrevista em pesquisa. </w:t>
      </w:r>
      <w:r w:rsidRPr="00B0104D">
        <w:rPr>
          <w:rFonts w:ascii="Times New Roman" w:hAnsi="Times New Roman" w:cs="Times New Roman"/>
          <w:sz w:val="24"/>
          <w:szCs w:val="24"/>
        </w:rPr>
        <w:t>Psicologia da Educação: Revista do Programa de Estudos Pós Graduados em Psicologia da Educação da PUC/SP. São Paulo, v. 10/11, 2001, p. 193-215.</w:t>
      </w:r>
    </w:p>
    <w:p w14:paraId="33DA3E47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104D">
        <w:rPr>
          <w:rFonts w:ascii="Times New Roman" w:hAnsi="Times New Roman" w:cs="Times New Roman"/>
          <w:sz w:val="24"/>
          <w:szCs w:val="24"/>
        </w:rPr>
        <w:t>TARDIF, Maurice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Saberes Docentes e Formação Profissional. </w:t>
      </w:r>
      <w:r w:rsidRPr="00B0104D">
        <w:rPr>
          <w:rFonts w:ascii="Times New Roman" w:hAnsi="Times New Roman" w:cs="Times New Roman"/>
          <w:sz w:val="24"/>
          <w:szCs w:val="24"/>
        </w:rPr>
        <w:t>Petrópolis, RJ; Vozes, 2002.</w:t>
      </w:r>
    </w:p>
    <w:p w14:paraId="569405E1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104D">
        <w:rPr>
          <w:rFonts w:ascii="Times New Roman" w:hAnsi="Times New Roman" w:cs="Times New Roman"/>
          <w:sz w:val="24"/>
          <w:szCs w:val="24"/>
        </w:rPr>
        <w:t>THERRIEN, J</w:t>
      </w:r>
      <w:r>
        <w:rPr>
          <w:rFonts w:ascii="Times New Roman" w:hAnsi="Times New Roman" w:cs="Times New Roman"/>
          <w:sz w:val="24"/>
          <w:szCs w:val="24"/>
        </w:rPr>
        <w:t>acques</w:t>
      </w:r>
      <w:r w:rsidRPr="00B0104D">
        <w:rPr>
          <w:rFonts w:ascii="Times New Roman" w:hAnsi="Times New Roman" w:cs="Times New Roman"/>
          <w:sz w:val="24"/>
          <w:szCs w:val="24"/>
        </w:rPr>
        <w:t xml:space="preserve"> &amp; DAMASCENO, M</w:t>
      </w:r>
      <w:r>
        <w:rPr>
          <w:rFonts w:ascii="Times New Roman" w:hAnsi="Times New Roman" w:cs="Times New Roman"/>
          <w:sz w:val="24"/>
          <w:szCs w:val="24"/>
        </w:rPr>
        <w:t>aria</w:t>
      </w:r>
      <w:r w:rsidRPr="00B0104D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obre</w:t>
      </w:r>
      <w:r w:rsidRPr="00B0104D">
        <w:rPr>
          <w:rFonts w:ascii="Times New Roman" w:hAnsi="Times New Roman" w:cs="Times New Roman"/>
          <w:sz w:val="24"/>
          <w:szCs w:val="24"/>
        </w:rPr>
        <w:t xml:space="preserve">. 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Artesãos de Outro Ofício: múltiplos saberes e práticas no cotidiano escolar. </w:t>
      </w:r>
      <w:r w:rsidRPr="007E4864">
        <w:rPr>
          <w:rFonts w:ascii="Times New Roman" w:hAnsi="Times New Roman" w:cs="Times New Roman"/>
          <w:sz w:val="24"/>
          <w:szCs w:val="24"/>
        </w:rPr>
        <w:t>SP: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04D">
        <w:rPr>
          <w:rFonts w:ascii="Times New Roman" w:hAnsi="Times New Roman" w:cs="Times New Roman"/>
          <w:sz w:val="24"/>
          <w:szCs w:val="24"/>
        </w:rPr>
        <w:t>Annablume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0104D">
        <w:rPr>
          <w:rFonts w:ascii="Times New Roman" w:hAnsi="Times New Roman" w:cs="Times New Roman"/>
          <w:sz w:val="24"/>
          <w:szCs w:val="24"/>
        </w:rPr>
        <w:t>2000.</w:t>
      </w:r>
    </w:p>
    <w:p w14:paraId="07B26BA6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104D">
        <w:rPr>
          <w:rFonts w:ascii="Times New Roman" w:hAnsi="Times New Roman" w:cs="Times New Roman"/>
          <w:sz w:val="24"/>
          <w:szCs w:val="24"/>
        </w:rPr>
        <w:t>THERRIEN, Jacques.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A Pedagogia da Luta - Saber Social e Práticas Educacionais no Campo A Professora Rural e o Saber de sua Prática Social. </w:t>
      </w:r>
      <w:r w:rsidRPr="00B0104D">
        <w:rPr>
          <w:rFonts w:ascii="Times New Roman" w:hAnsi="Times New Roman" w:cs="Times New Roman"/>
          <w:sz w:val="24"/>
          <w:szCs w:val="24"/>
        </w:rPr>
        <w:t xml:space="preserve">In: </w:t>
      </w:r>
      <w:r w:rsidRPr="0025131F">
        <w:rPr>
          <w:rFonts w:ascii="Times New Roman" w:hAnsi="Times New Roman" w:cs="Times New Roman"/>
          <w:b/>
          <w:bCs/>
          <w:sz w:val="24"/>
          <w:szCs w:val="24"/>
        </w:rPr>
        <w:t xml:space="preserve">VI CBE (Conferência Brasileira de Educação), </w:t>
      </w:r>
      <w:r w:rsidRPr="00B0104D">
        <w:rPr>
          <w:rFonts w:ascii="Times New Roman" w:hAnsi="Times New Roman" w:cs="Times New Roman"/>
          <w:sz w:val="24"/>
          <w:szCs w:val="24"/>
        </w:rPr>
        <w:t>1991, USP - São Paulo, SP, 1991.</w:t>
      </w:r>
    </w:p>
    <w:p w14:paraId="62D869CA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b/>
          <w:bCs/>
          <w:sz w:val="24"/>
          <w:szCs w:val="24"/>
        </w:rPr>
        <w:t>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O Saber Social da Prática Docente. </w:t>
      </w:r>
      <w:r w:rsidRPr="00B0104D">
        <w:rPr>
          <w:rFonts w:ascii="Times New Roman" w:hAnsi="Times New Roman" w:cs="Times New Roman"/>
          <w:sz w:val="24"/>
          <w:szCs w:val="24"/>
        </w:rPr>
        <w:t>Educação &amp; Sociedade, Campinas, v. 46, p. 408-418, 1993 a.</w:t>
      </w:r>
    </w:p>
    <w:p w14:paraId="235F43D9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1B72">
        <w:rPr>
          <w:rFonts w:ascii="Times New Roman" w:hAnsi="Times New Roman" w:cs="Times New Roman"/>
          <w:sz w:val="24"/>
          <w:szCs w:val="24"/>
        </w:rPr>
        <w:t>A Professora rural: o saber de sua prática social na esfera da construção social da escola.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104D">
        <w:rPr>
          <w:rFonts w:ascii="Times New Roman" w:hAnsi="Times New Roman" w:cs="Times New Roman"/>
          <w:sz w:val="24"/>
          <w:szCs w:val="24"/>
        </w:rPr>
        <w:t>In: Therrien, J</w:t>
      </w:r>
      <w:r>
        <w:rPr>
          <w:rFonts w:ascii="Times New Roman" w:hAnsi="Times New Roman" w:cs="Times New Roman"/>
          <w:sz w:val="24"/>
          <w:szCs w:val="24"/>
        </w:rPr>
        <w:t>acques</w:t>
      </w:r>
      <w:r w:rsidRPr="00B0104D">
        <w:rPr>
          <w:rFonts w:ascii="Times New Roman" w:hAnsi="Times New Roman" w:cs="Times New Roman"/>
          <w:sz w:val="24"/>
          <w:szCs w:val="24"/>
        </w:rPr>
        <w:t xml:space="preserve"> &amp; Damasceno, M</w:t>
      </w:r>
      <w:r>
        <w:rPr>
          <w:rFonts w:ascii="Times New Roman" w:hAnsi="Times New Roman" w:cs="Times New Roman"/>
          <w:sz w:val="24"/>
          <w:szCs w:val="24"/>
        </w:rPr>
        <w:t>aria Nobre</w:t>
      </w:r>
      <w:r w:rsidRPr="00B0104D">
        <w:rPr>
          <w:rFonts w:ascii="Times New Roman" w:hAnsi="Times New Roman" w:cs="Times New Roman"/>
          <w:sz w:val="24"/>
          <w:szCs w:val="24"/>
        </w:rPr>
        <w:t xml:space="preserve"> (org.). </w:t>
      </w:r>
      <w:r w:rsidRPr="00AD1B72">
        <w:rPr>
          <w:rFonts w:ascii="Times New Roman" w:hAnsi="Times New Roman" w:cs="Times New Roman"/>
          <w:b/>
          <w:bCs/>
          <w:sz w:val="24"/>
          <w:szCs w:val="24"/>
        </w:rPr>
        <w:t>Educação e Escola no campo</w:t>
      </w:r>
      <w:r w:rsidRPr="00B0104D">
        <w:rPr>
          <w:rFonts w:ascii="Times New Roman" w:hAnsi="Times New Roman" w:cs="Times New Roman"/>
          <w:sz w:val="24"/>
          <w:szCs w:val="24"/>
        </w:rPr>
        <w:t>. SP: Papirus, 1993 b, p.43-52.</w:t>
      </w:r>
    </w:p>
    <w:p w14:paraId="18BAB107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_________Uma abordagem para o estudo do saber de experiência das práticas educativas. </w:t>
      </w:r>
      <w:r w:rsidRPr="00B0104D">
        <w:rPr>
          <w:rFonts w:ascii="Times New Roman" w:hAnsi="Times New Roman" w:cs="Times New Roman"/>
          <w:sz w:val="24"/>
          <w:szCs w:val="24"/>
        </w:rPr>
        <w:t>Cadernos de Pós-Graduação. Mestrado e Doutorado. Universidade Federal do Ceará, Faculdade de Educação, nº 5, set, 1996, p.1-4.</w:t>
      </w:r>
    </w:p>
    <w:p w14:paraId="4D26212D" w14:textId="77777777" w:rsidR="004F5E1F" w:rsidRPr="00B0104D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1B72">
        <w:rPr>
          <w:rFonts w:ascii="Times New Roman" w:hAnsi="Times New Roman" w:cs="Times New Roman"/>
          <w:sz w:val="24"/>
          <w:szCs w:val="24"/>
        </w:rPr>
        <w:t xml:space="preserve">A pedagogia no atual contexto de formação para a docência: dilemas na identidade de uma profissão. </w:t>
      </w:r>
      <w:r w:rsidRPr="00B0104D">
        <w:rPr>
          <w:rFonts w:ascii="Times New Roman" w:hAnsi="Times New Roman" w:cs="Times New Roman"/>
          <w:sz w:val="24"/>
          <w:szCs w:val="24"/>
        </w:rPr>
        <w:t xml:space="preserve">In: </w:t>
      </w:r>
      <w:r w:rsidRPr="00AD1B72">
        <w:rPr>
          <w:rFonts w:ascii="Times New Roman" w:hAnsi="Times New Roman" w:cs="Times New Roman"/>
          <w:b/>
          <w:bCs/>
          <w:sz w:val="24"/>
          <w:szCs w:val="24"/>
        </w:rPr>
        <w:t>Saberes e Dizeres: sobre formação de professores na UNIFRA.</w:t>
      </w:r>
      <w:r w:rsidRPr="00B0104D">
        <w:rPr>
          <w:rFonts w:ascii="Times New Roman" w:hAnsi="Times New Roman" w:cs="Times New Roman"/>
          <w:sz w:val="24"/>
          <w:szCs w:val="24"/>
        </w:rPr>
        <w:t xml:space="preserve"> Santa Maria: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104D">
        <w:rPr>
          <w:rFonts w:ascii="Times New Roman" w:hAnsi="Times New Roman" w:cs="Times New Roman"/>
          <w:sz w:val="24"/>
          <w:szCs w:val="24"/>
        </w:rPr>
        <w:t>2003.</w:t>
      </w:r>
    </w:p>
    <w:p w14:paraId="4AD387B3" w14:textId="77777777" w:rsidR="004F5E1F" w:rsidRPr="00A84AA0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sz w:val="24"/>
          <w:szCs w:val="24"/>
        </w:rPr>
        <w:t>THERRIEN, J</w:t>
      </w:r>
      <w:r>
        <w:rPr>
          <w:rFonts w:ascii="Times New Roman" w:hAnsi="Times New Roman" w:cs="Times New Roman"/>
          <w:sz w:val="24"/>
          <w:szCs w:val="24"/>
        </w:rPr>
        <w:t>acqques &amp;</w:t>
      </w:r>
      <w:r w:rsidRPr="00A84AA0">
        <w:rPr>
          <w:rFonts w:ascii="Times New Roman" w:hAnsi="Times New Roman" w:cs="Times New Roman"/>
          <w:sz w:val="24"/>
          <w:szCs w:val="24"/>
        </w:rPr>
        <w:t xml:space="preserve"> SOUZA, </w:t>
      </w:r>
      <w:r>
        <w:rPr>
          <w:rFonts w:ascii="Times New Roman" w:hAnsi="Times New Roman" w:cs="Times New Roman"/>
          <w:sz w:val="24"/>
          <w:szCs w:val="24"/>
        </w:rPr>
        <w:t>Ângela Terezinha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D1B72">
        <w:rPr>
          <w:rFonts w:ascii="Times New Roman" w:hAnsi="Times New Roman" w:cs="Times New Roman"/>
          <w:sz w:val="24"/>
          <w:szCs w:val="24"/>
        </w:rPr>
        <w:t>A racionalidade prática dos saberes da gestão pedagógica da sala de aula.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4AA0">
        <w:rPr>
          <w:rFonts w:ascii="Times New Roman" w:hAnsi="Times New Roman" w:cs="Times New Roman"/>
          <w:sz w:val="24"/>
          <w:szCs w:val="24"/>
        </w:rPr>
        <w:t xml:space="preserve">In: CANDAU, V. (Org.). </w:t>
      </w:r>
      <w:r w:rsidRPr="00AD1B72">
        <w:rPr>
          <w:rFonts w:ascii="Times New Roman" w:hAnsi="Times New Roman" w:cs="Times New Roman"/>
          <w:b/>
          <w:bCs/>
          <w:sz w:val="24"/>
          <w:szCs w:val="24"/>
        </w:rPr>
        <w:t>Múltiplos sujeitos e saberes na educação.</w:t>
      </w:r>
      <w:r w:rsidRPr="00A84AA0">
        <w:rPr>
          <w:rFonts w:ascii="Times New Roman" w:hAnsi="Times New Roman" w:cs="Times New Roman"/>
          <w:sz w:val="24"/>
          <w:szCs w:val="24"/>
        </w:rPr>
        <w:t xml:space="preserve"> Rio de Janeiro: DP &amp; A Editora, 2000, v., p. 80-97.</w:t>
      </w:r>
    </w:p>
    <w:p w14:paraId="3009BB64" w14:textId="77777777" w:rsidR="004F5E1F" w:rsidRPr="00A84AA0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sz w:val="24"/>
          <w:szCs w:val="24"/>
        </w:rPr>
        <w:t>TRINDADE, Rui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Experiências educativas e situações de aprendizagem. </w:t>
      </w:r>
      <w:r w:rsidRPr="00A84AA0">
        <w:rPr>
          <w:rFonts w:ascii="Times New Roman" w:hAnsi="Times New Roman" w:cs="Times New Roman"/>
          <w:sz w:val="24"/>
          <w:szCs w:val="24"/>
        </w:rPr>
        <w:t>Porto: Editora ASA, 2002.</w:t>
      </w:r>
    </w:p>
    <w:p w14:paraId="0066AB3F" w14:textId="77777777" w:rsidR="004F5E1F" w:rsidRPr="00A84AA0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sz w:val="24"/>
          <w:szCs w:val="24"/>
        </w:rPr>
        <w:t>VEIGA, Ilma.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Projeto político pedagógico uma construção possível. </w:t>
      </w:r>
      <w:r w:rsidRPr="00A84AA0">
        <w:rPr>
          <w:rFonts w:ascii="Times New Roman" w:hAnsi="Times New Roman" w:cs="Times New Roman"/>
          <w:sz w:val="24"/>
          <w:szCs w:val="24"/>
        </w:rPr>
        <w:t>SP: Papirus, 1996.</w:t>
      </w:r>
    </w:p>
    <w:p w14:paraId="7DC44109" w14:textId="77777777" w:rsidR="004F5E1F" w:rsidRPr="00A84AA0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sz w:val="24"/>
          <w:szCs w:val="24"/>
        </w:rPr>
        <w:t>YIN, Robert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. Estudo de caso: planejamento e métodos. </w:t>
      </w:r>
      <w:r w:rsidRPr="00A84AA0">
        <w:rPr>
          <w:rFonts w:ascii="Times New Roman" w:hAnsi="Times New Roman" w:cs="Times New Roman"/>
          <w:sz w:val="24"/>
          <w:szCs w:val="24"/>
        </w:rPr>
        <w:t>Porto Alegre: Bookman, 2005.</w:t>
      </w:r>
    </w:p>
    <w:p w14:paraId="6CFFFC77" w14:textId="77777777" w:rsidR="004F5E1F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4AA0">
        <w:rPr>
          <w:rFonts w:ascii="Times New Roman" w:hAnsi="Times New Roman" w:cs="Times New Roman"/>
          <w:sz w:val="24"/>
          <w:szCs w:val="24"/>
        </w:rPr>
        <w:t>ZEICHNER, Kenneth.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 A formação reflexiva de professores: id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84AA0">
        <w:rPr>
          <w:rFonts w:ascii="Times New Roman" w:hAnsi="Times New Roman" w:cs="Times New Roman"/>
          <w:b/>
          <w:bCs/>
          <w:sz w:val="24"/>
          <w:szCs w:val="24"/>
        </w:rPr>
        <w:t xml:space="preserve">ias e práticas. </w:t>
      </w:r>
      <w:r w:rsidRPr="00A84AA0">
        <w:rPr>
          <w:rFonts w:ascii="Times New Roman" w:hAnsi="Times New Roman" w:cs="Times New Roman"/>
          <w:sz w:val="24"/>
          <w:szCs w:val="24"/>
        </w:rPr>
        <w:t>Lisboa: EDUCA, 1993.</w:t>
      </w:r>
    </w:p>
    <w:p w14:paraId="338555BF" w14:textId="77777777" w:rsidR="004F5E1F" w:rsidRPr="00D73001" w:rsidRDefault="004F5E1F" w:rsidP="004F5E1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ACDD873" w14:textId="21159609" w:rsidR="002935F8" w:rsidRDefault="004F5E1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935F8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8A935" w14:textId="77777777" w:rsidR="00B77A3B" w:rsidRDefault="00B77A3B">
      <w:pPr>
        <w:spacing w:line="240" w:lineRule="auto"/>
      </w:pPr>
      <w:r>
        <w:separator/>
      </w:r>
    </w:p>
  </w:endnote>
  <w:endnote w:type="continuationSeparator" w:id="0">
    <w:p w14:paraId="68098765" w14:textId="77777777" w:rsidR="00B77A3B" w:rsidRDefault="00B77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173F0" w14:textId="77777777" w:rsidR="00B77A3B" w:rsidRDefault="00B77A3B">
      <w:pPr>
        <w:spacing w:after="0"/>
      </w:pPr>
      <w:r>
        <w:separator/>
      </w:r>
    </w:p>
  </w:footnote>
  <w:footnote w:type="continuationSeparator" w:id="0">
    <w:p w14:paraId="44908C93" w14:textId="77777777" w:rsidR="00B77A3B" w:rsidRDefault="00B77A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E7D39" w14:textId="77777777" w:rsidR="002935F8" w:rsidRDefault="00000000">
    <w:pPr>
      <w:pStyle w:val="Cabealho"/>
    </w:pPr>
    <w:r>
      <w:rPr>
        <w:noProof/>
      </w:rPr>
      <w:drawing>
        <wp:inline distT="0" distB="0" distL="114300" distR="114300" wp14:anchorId="75635E79" wp14:editId="002C2DD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2935F8"/>
    <w:rsid w:val="004F5E1F"/>
    <w:rsid w:val="00677F30"/>
    <w:rsid w:val="00741E2B"/>
    <w:rsid w:val="00B77A3B"/>
    <w:rsid w:val="00B82A8F"/>
    <w:rsid w:val="03C80B88"/>
    <w:rsid w:val="1A894334"/>
    <w:rsid w:val="1EF63937"/>
    <w:rsid w:val="221653A0"/>
    <w:rsid w:val="22184B3D"/>
    <w:rsid w:val="25485496"/>
    <w:rsid w:val="268663ED"/>
    <w:rsid w:val="27CD66DB"/>
    <w:rsid w:val="2A781B3D"/>
    <w:rsid w:val="2D0A23B4"/>
    <w:rsid w:val="35C9615A"/>
    <w:rsid w:val="39113C01"/>
    <w:rsid w:val="4B1D057D"/>
    <w:rsid w:val="4B8D7224"/>
    <w:rsid w:val="4DAD2754"/>
    <w:rsid w:val="50626742"/>
    <w:rsid w:val="50B173AF"/>
    <w:rsid w:val="59FB6197"/>
    <w:rsid w:val="5B5B3C9A"/>
    <w:rsid w:val="60FF12C0"/>
    <w:rsid w:val="64DA7F84"/>
    <w:rsid w:val="68F74436"/>
    <w:rsid w:val="704476BC"/>
    <w:rsid w:val="7E5F027E"/>
    <w:rsid w:val="7EF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4A72"/>
  <w15:docId w15:val="{69C4101F-93E1-4921-888F-B6F53952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E1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F5E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F5E1F"/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uniormartinsgentil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niormartinsgentil@yaho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4448</Words>
  <Characters>24021</Characters>
  <Application>Microsoft Office Word</Application>
  <DocSecurity>0</DocSecurity>
  <Lines>200</Lines>
  <Paragraphs>56</Paragraphs>
  <ScaleCrop>false</ScaleCrop>
  <Company/>
  <LinksUpToDate>false</LinksUpToDate>
  <CharactersWithSpaces>28413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Acer</cp:lastModifiedBy>
  <cp:revision>2</cp:revision>
  <dcterms:created xsi:type="dcterms:W3CDTF">2026-04-16T01:25:00Z</dcterms:created>
  <dcterms:modified xsi:type="dcterms:W3CDTF">2026-04-16T01:25:00Z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