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ATUAÇÃO MULTIPROFISSIONAL EM PESSOAS QUE POSSUEM SEQUELAS NEUROLÓGICAS DA DOENÇA DE ALZHEIMER</w:t>
      </w:r>
    </w:p>
    <w:p>
      <w:pPr>
        <w:pStyle w:val="Normal"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Gomes, Patrick Gouvea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1</w:t>
      </w:r>
    </w:p>
    <w:p>
      <w:pPr>
        <w:pStyle w:val="Normal"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Silva, Orlany Maria dos Santos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 xml:space="preserve"> 2</w:t>
      </w:r>
    </w:p>
    <w:p>
      <w:pPr>
        <w:pStyle w:val="Normal"/>
        <w:spacing w:lineRule="auto" w:line="360"/>
        <w:ind w:firstLine="709"/>
        <w:jc w:val="right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0"/>
          <w:vertAlign w:val="baseline"/>
        </w:rPr>
        <w:t>Da Silva, Leticia Suellen</w:t>
      </w:r>
      <w:r>
        <w:rPr>
          <w:rFonts w:eastAsia="Times New Roman" w:cs="Times New Roman" w:ascii="Times New Roman" w:hAnsi="Times New Roman"/>
          <w:color w:val="000000"/>
          <w:sz w:val="22"/>
          <w:szCs w:val="20"/>
          <w:vertAlign w:val="superscript"/>
        </w:rPr>
        <w:t>3</w:t>
      </w:r>
    </w:p>
    <w:p>
      <w:pPr>
        <w:pStyle w:val="Normal"/>
        <w:spacing w:lineRule="auto" w:line="360"/>
        <w:ind w:firstLine="709"/>
        <w:jc w:val="right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0"/>
          <w:vertAlign w:val="baseline"/>
        </w:rPr>
        <w:t>Do Amaral, Diogo Moreira</w:t>
      </w:r>
      <w:r>
        <w:rPr>
          <w:rFonts w:eastAsia="Times New Roman" w:cs="Times New Roman" w:ascii="Times New Roman" w:hAnsi="Times New Roman"/>
          <w:color w:val="000000"/>
          <w:sz w:val="22"/>
          <w:szCs w:val="20"/>
          <w:vertAlign w:val="superscript"/>
        </w:rPr>
        <w:t>4</w:t>
      </w: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0"/>
          <w:vertAlign w:val="baseline"/>
        </w:rPr>
        <w:t xml:space="preserve"> </w:t>
        <w:br/>
        <w:t>Maslinkiewicz, Alexandre</w:t>
      </w:r>
      <w:r>
        <w:rPr>
          <w:rFonts w:eastAsia="Times New Roman" w:cs="Times New Roman" w:ascii="Times New Roman" w:hAnsi="Times New Roman"/>
          <w:color w:val="000000"/>
          <w:sz w:val="22"/>
          <w:szCs w:val="20"/>
          <w:vertAlign w:val="superscript"/>
        </w:rPr>
        <w:t>5</w:t>
      </w: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0"/>
          <w:vertAlign w:val="baseline"/>
        </w:rPr>
        <w:br/>
        <w:t xml:space="preserve"> Tenan, Jônatas Thiago dos Santos</w:t>
      </w:r>
      <w:r>
        <w:rPr>
          <w:rFonts w:eastAsia="Times New Roman" w:cs="Times New Roman" w:ascii="Times New Roman" w:hAnsi="Times New Roman"/>
          <w:color w:val="000000"/>
          <w:sz w:val="22"/>
          <w:szCs w:val="20"/>
          <w:vertAlign w:val="superscript"/>
        </w:rPr>
        <w:t>6</w:t>
      </w:r>
    </w:p>
    <w:p>
      <w:pPr>
        <w:pStyle w:val="Normal"/>
        <w:spacing w:lineRule="auto" w:line="360"/>
        <w:ind w:firstLine="709"/>
        <w:jc w:val="right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Da Silva, Marcelo Lima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7</w:t>
      </w: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0"/>
          <w:vertAlign w:val="baseline"/>
        </w:rPr>
        <w:br/>
      </w:r>
    </w:p>
    <w:p>
      <w:pPr>
        <w:pStyle w:val="ABNT"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Introdução: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É de grande conhecimentos que os pacientes que possuem sequelas causadas pela doença de 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lzheimer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princialmente sequelas neurológicas relacionada a mobilidade e cognição e memória, merecem atenção especial de equipes multiprofissionais em saúde pelo fato de necessitarem de amplos cuidados em saúde, tanto apoio médico, quanto de fisioterapeutas, enfermeiros, terapeutas ocupacionais e biomédicos por exemplo. Portanto, vê-se a necessidade de abordar a temática com o intuito de dar visibilidade ao multiprofissionalismo e o acompanhamento das pessoas com sequelas neurológicas da doença de 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lzheimer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Objetivo: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Demonstrar a relevância do multiprofissionalismo em saúde com os cuidados aos pacientes com sequelas neurológicas da Doença de Alzheimer.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Metodologia: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Foi realizada uma revisão bibliográfica com busca nos bancos de dados 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4"/>
          <w:szCs w:val="24"/>
        </w:rPr>
        <w:t>Scientific Eletronic Library Online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(Scielo), onde foram encontrados 40 artigos e PUBMED, onde foram encontrados 30 artigos utilizando os descritores ‘Doença de Alzheimer’, ‘Neurológicos’, ‘Sequelas’. Os artigos estavam no recorte temporal de cinco anos, entre 2018 e 2023. Dentre os critérios de inclusão adotados, foram inseridos todos aqueles que contemplavam os objetivos com acesso gratuito, na íntegra, publicados em português,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dentre os critérios de exclusão foram retirados todos aqueles que estavam artigos duplicados, teses, monografias, dissertações, incompletos e sem acesso livre, múltiplas bases de dados e estudos que não se enquadram no objetivo proposto.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Resultados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: Inicialmente foram analisados três artigos que relatavam o multiprofissionalismo em atendimento para as pessoas vítimas de traumas no córtex frontal. Percebe-se que as sequelas da Doença de Alzheimer afetam principalmente a mobilidade e o cognitivo de pessoas que já foram afetadas, necessitando não só de acompanhamentos medicamentosos para lidar com isso, mas também possuem necessidade de acompanhamentos frequentes com fisioterapeutas e terapeutas ocupacionais que possam exercitar os movimentos corporais, trabalhar o equilíbrio, postura corporal e as reabilitações necessárias, enfermeiros que possam prestar assistências necessárias em períodos de internação e acompanhamento médico e biomédicos que executem com atenção e qualidade exames laboratoriais que possam dar visibilidade a possíveis infecções ou quadros patológicos. Portanto, fica evidente a relevância da integralidade e necessidade de cuidados multiprofissionais com esses pacientes.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Conclusão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: Logo, nota-se que o acompanhamento amplo desses pacientes é fundamental para reduzir os prejuízos que podem ser causados por conta das sequelas, sendo essenciais para a melhora na qualidade de vida de pessoas com sequelas neurológicas da Doença de Alzheimer.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Doença de Alzheimer, Neurológicos, Sequelas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patrickgouvea29@gmail.com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</w:rPr>
        <w:t xml:space="preserve">REFERÊNCIAS: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DE QUEIROZ SOARES, Gabriel; PESSOA, Paulo Eugênio Monteiro; DA FONSECA, Walter Luiz Morais Sampaio. Avaliação dos efeitos da atividade física na melhoria da qualidade de vida em pacientes com Doença de Alzheimer. In: Congresso Médico Acadêmico UniFOA. 2021. p. 1-8.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REIS¹, Andressa Lopes; CARDOSO, Fernando Mendonça. A atuação da Fisioterapia nas alterações cognitivas e no desequilíbrio apresentado em idosos com Doença de Alzheimer.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TREVISAN, Margarete Diprat; KNORST, Mara Regina; BAPTISTA, Rafael Reimann. Perfil da fisioterapia na reabilitação de indivíduos com doença de Alzheimer: um estudo transversal. Fisioterapia e Pesquisa, v. 29, p. 357-362, 2023.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¹Graduado em Biomedicina pelo Centro Universitário Metropolitano da Amazônia, Belém-Pará, </w:t>
      </w:r>
      <w:hyperlink r:id="rId2">
        <w:r>
          <w:rPr>
            <w:rStyle w:val="LinkdaInternet"/>
            <w:rFonts w:eastAsia="Times New Roman" w:cs="Times New Roman" w:ascii="Times New Roman" w:hAnsi="Times New Roman"/>
            <w:color w:val="000000"/>
            <w:sz w:val="20"/>
            <w:szCs w:val="20"/>
            <w:u w:val="none"/>
          </w:rPr>
          <w:t>patrickgouvea29@gmail.com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Style w:val="LinkdaInternet"/>
          <w:rFonts w:eastAsia="Times New Roman" w:cs="Times New Roman" w:ascii="Times New Roman" w:hAnsi="Times New Roman"/>
          <w:color w:val="000000"/>
          <w:sz w:val="20"/>
          <w:szCs w:val="20"/>
          <w:u w:val="none"/>
          <w:shd w:fill="auto" w:val="clear"/>
          <w:vertAlign w:val="superscript"/>
        </w:rPr>
        <w:t>2</w:t>
      </w:r>
      <w:r>
        <w:rPr>
          <w:rStyle w:val="LinkdaInternet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Graduanda em Enfermagem, Universidade Estadual de Ciências da Saúde de Alagoas–UNCISAL, Boca da Mata – AL </w:t>
      </w:r>
      <w:hyperlink r:id="rId3">
        <w:r>
          <w:rPr>
            <w:rStyle w:val="LinkdaInternet"/>
            <w:rFonts w:eastAsia="Times New Roman" w:cs="Times New Roman" w:ascii="Times New Roman" w:hAnsi="Times New Roman"/>
            <w:color w:val="000000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orlany.silva@academico.uncisal.edu.br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Style w:val="LinkdaInternet"/>
          <w:rFonts w:eastAsia="Times New Roman" w:cs="Times New Roman" w:ascii="Times New Roman" w:hAnsi="Times New Roman"/>
          <w:color w:val="000000"/>
          <w:sz w:val="20"/>
          <w:szCs w:val="20"/>
          <w:u w:val="none"/>
          <w:shd w:fill="auto" w:val="clear"/>
          <w:vertAlign w:val="superscript"/>
        </w:rPr>
        <w:t>3</w:t>
      </w:r>
      <w:r>
        <w:rPr>
          <w:rStyle w:val="LinkdaInternet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Graduanda em EnfermagemUniversidade Estadual de Ciências da Saúde de Alagoas, Maceió–AL, </w:t>
      </w:r>
      <w:hyperlink r:id="rId4">
        <w:r>
          <w:rPr>
            <w:rStyle w:val="LinkdaInternet"/>
            <w:rFonts w:eastAsia="Times New Roman" w:cs="Times New Roman" w:ascii="Times New Roman" w:hAnsi="Times New Roman"/>
            <w:color w:val="000000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Leticia.suellen@academico.uncisal.edu.br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Style w:val="LinkdaInternet"/>
          <w:rFonts w:eastAsia="Times New Roman" w:cs="Times New Roman" w:ascii="Times New Roman" w:hAnsi="Times New Roman"/>
          <w:color w:val="000000"/>
          <w:sz w:val="20"/>
          <w:szCs w:val="20"/>
          <w:u w:val="none"/>
          <w:shd w:fill="auto" w:val="clear"/>
          <w:vertAlign w:val="superscript"/>
        </w:rPr>
        <w:t>4</w:t>
      </w:r>
      <w:r>
        <w:rPr>
          <w:rStyle w:val="LinkdaInternet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Graduando de Medicina, Universidade São Francisco-USF, Bragança Paulista-SP  </w:t>
      </w:r>
      <w:hyperlink r:id="rId5">
        <w:r>
          <w:rPr>
            <w:rStyle w:val="LinkdaInternet"/>
            <w:rFonts w:eastAsia="Times New Roman" w:cs="Times New Roman" w:ascii="Times New Roman" w:hAnsi="Times New Roman"/>
            <w:color w:val="000000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Diogo.amaral@mail.usf.edu.br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Style w:val="LinkdaInternet"/>
          <w:rFonts w:eastAsia="Times New Roman" w:cs="Times New Roman" w:ascii="Times New Roman" w:hAnsi="Times New Roman"/>
          <w:color w:val="000000"/>
          <w:sz w:val="20"/>
          <w:szCs w:val="20"/>
          <w:u w:val="none"/>
          <w:shd w:fill="auto" w:val="clear"/>
          <w:vertAlign w:val="superscript"/>
        </w:rPr>
        <w:t>5</w:t>
      </w:r>
      <w:r>
        <w:rPr>
          <w:rStyle w:val="LinkdaInternet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Graduado em Farmacia, Especialista em Docência do Ensino Superior e Sistemas de Saúde, Universidade Federal do Piauí, cidade Teresina-Piauí, </w:t>
      </w:r>
      <w:hyperlink r:id="rId6">
        <w:r>
          <w:rPr>
            <w:rStyle w:val="LinkdaInternet"/>
            <w:rFonts w:eastAsia="Times New Roman" w:cs="Times New Roman" w:ascii="Times New Roman" w:hAnsi="Times New Roman"/>
            <w:color w:val="000000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alexmaslin@ufpi.edu.br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Style w:val="LinkdaInternet"/>
          <w:rFonts w:eastAsia="Times New Roman" w:cs="Times New Roman" w:ascii="Times New Roman" w:hAnsi="Times New Roman"/>
          <w:color w:val="000000"/>
          <w:sz w:val="20"/>
          <w:szCs w:val="20"/>
          <w:u w:val="none"/>
          <w:shd w:fill="auto" w:val="clear"/>
          <w:vertAlign w:val="superscript"/>
        </w:rPr>
        <w:t>6</w:t>
      </w:r>
      <w:r>
        <w:rPr>
          <w:rStyle w:val="LinkdaInternet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Graduação em Nutrição  Universidade Federal do Rio Grande do Norte – UFRN/FACISA, Santa Cruz-Rio Grande do Norte, jonatas.tenan@hotmail.com</w:t>
      </w:r>
    </w:p>
    <w:p>
      <w:pPr>
        <w:pStyle w:val="Normal"/>
        <w:spacing w:lineRule="auto" w:line="240" w:before="0" w:after="160"/>
        <w:ind w:hanging="0"/>
        <w:jc w:val="both"/>
        <w:rPr/>
      </w:pPr>
      <w:r>
        <w:rPr>
          <w:rStyle w:val="LinkdaInternet"/>
          <w:rFonts w:eastAsia="Times New Roman" w:cs="Times New Roman" w:ascii="Times New Roman" w:hAnsi="Times New Roman"/>
          <w:color w:val="000000"/>
          <w:sz w:val="20"/>
          <w:szCs w:val="20"/>
          <w:u w:val="none"/>
          <w:shd w:fill="auto" w:val="clear"/>
          <w:vertAlign w:val="superscript"/>
        </w:rPr>
        <w:t>7</w:t>
      </w:r>
      <w:r>
        <w:rPr>
          <w:rStyle w:val="LinkdaInternet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Bacharel em Enfermagem pelo Centro Universitário Planalto do Distrito Federal de Altamira, Altamira-Pará, Ml4371465@gmail.com </w:t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12192000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0"/>
          <wp:wrapTopAndBottom/>
          <wp:docPr id="2" name="Picture 17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7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281940</wp:posOffset>
          </wp:positionH>
          <wp:positionV relativeFrom="paragraph">
            <wp:posOffset>-40005</wp:posOffset>
          </wp:positionV>
          <wp:extent cx="1783715" cy="1457325"/>
          <wp:effectExtent l="0" t="0" r="0" b="0"/>
          <wp:wrapTopAndBottom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9392" r="0" b="8928"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145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Start w:id="1" w:name="_GoBack"/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0"/>
          <wp:wrapTopAndBottom/>
          <wp:docPr id="4" name="Picture 17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7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281940</wp:posOffset>
          </wp:positionH>
          <wp:positionV relativeFrom="paragraph">
            <wp:posOffset>-40005</wp:posOffset>
          </wp:positionV>
          <wp:extent cx="1783715" cy="1457325"/>
          <wp:effectExtent l="0" t="0" r="0" b="0"/>
          <wp:wrapTopAndBottom/>
          <wp:docPr id="5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9392" r="0" b="8928"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145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" w:name="_GoBack"/>
    <w:bookmarkStart w:id="3" w:name="_GoBack"/>
    <w:bookmarkEnd w:id="3"/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966ce"/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Rodap">
    <w:name w:val="Footer"/>
    <w:basedOn w:val="CabealhoeRodap"/>
    <w:pPr/>
    <w:rPr/>
  </w:style>
  <w:style w:type="paragraph" w:styleId="ABNT">
    <w:name w:val="ABNT"/>
    <w:basedOn w:val="Normal"/>
    <w:qFormat/>
    <w:pPr>
      <w:spacing w:lineRule="auto" w:line="360"/>
      <w:ind w:firstLine="709"/>
      <w:jc w:val="both"/>
    </w:pPr>
    <w:rPr>
      <w:rFonts w:ascii="Times New Roman" w:hAnsi="Times New Roman" w:eastAsia="Cambria" w:cs="" w:cstheme="minorBidi" w:eastAsiaTheme="minorHAnsi"/>
      <w:sz w:val="24"/>
      <w:lang w:eastAsia="en-U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trickgouvea29@gmail.com" TargetMode="External"/><Relationship Id="rId3" Type="http://schemas.openxmlformats.org/officeDocument/2006/relationships/hyperlink" Target="mailto:orlany.silva@academico.uncisal.edu.br" TargetMode="External"/><Relationship Id="rId4" Type="http://schemas.openxmlformats.org/officeDocument/2006/relationships/hyperlink" Target="mailto:Leticia.suellen@academico.uncisal.edu.br" TargetMode="External"/><Relationship Id="rId5" Type="http://schemas.openxmlformats.org/officeDocument/2006/relationships/hyperlink" Target="mailto:Diogo.amaral@mail.usf.edu.br" TargetMode="External"/><Relationship Id="rId6" Type="http://schemas.openxmlformats.org/officeDocument/2006/relationships/hyperlink" Target="mailto:alexmaslin@ufpi.edu.br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LibreOffice/7.3.5.2$Windows_X86_64 LibreOffice_project/184fe81b8c8c30d8b5082578aee2fed2ea847c01</Application>
  <AppVersion>15.0000</AppVersion>
  <Pages>2</Pages>
  <Words>628</Words>
  <Characters>4134</Characters>
  <CharactersWithSpaces>4752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2023-08-17T23:10:00Z</dcterms:created>
  <dc:creator>lenovo</dc:creator>
  <dc:description/>
  <dc:language>pt-BR</dc:language>
  <cp:lastModifiedBy/>
  <dcterms:modified xsi:type="dcterms:W3CDTF">2023-09-10T19:29:52Z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