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C6A" w14:textId="77777777" w:rsidR="00065EAD" w:rsidRPr="00F5019E" w:rsidRDefault="00065EAD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75F064" w14:textId="1354855D" w:rsidR="006853BB" w:rsidRPr="002F3266" w:rsidRDefault="002F3266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F3266">
        <w:rPr>
          <w:rFonts w:ascii="Arial" w:eastAsia="Times New Roman" w:hAnsi="Arial" w:cs="Arial" w:hint="cs"/>
          <w:b/>
          <w:color w:val="000000"/>
          <w:sz w:val="24"/>
          <w:szCs w:val="24"/>
        </w:rPr>
        <w:t xml:space="preserve">O PAPEL DA TECNOLOGIA EDUCACIONAL EM SAÚDE PARA CRIANÇAS COM DIABETES MELLITUS TIPO 1 </w:t>
      </w:r>
    </w:p>
    <w:p w14:paraId="43E55876" w14:textId="77777777" w:rsidR="006853BB" w:rsidRPr="00F5019E" w:rsidRDefault="006853BB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01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Tipo de estudo </w:t>
      </w:r>
    </w:p>
    <w:p w14:paraId="507F8EA4" w14:textId="08A7C352" w:rsidR="006853BB" w:rsidRPr="00F5019E" w:rsidRDefault="002F3266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6853BB" w:rsidRPr="00F5019E">
        <w:rPr>
          <w:rFonts w:ascii="Times New Roman" w:eastAsia="Times New Roman" w:hAnsi="Times New Roman" w:cs="Times New Roman"/>
          <w:color w:val="000000"/>
          <w:sz w:val="24"/>
          <w:szCs w:val="24"/>
        </w:rPr>
        <w:t>esquisa original</w:t>
      </w:r>
    </w:p>
    <w:p w14:paraId="5B2A2BA6" w14:textId="6D38A380" w:rsidR="006853BB" w:rsidRPr="00F5019E" w:rsidRDefault="006853BB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D96CD9" w14:textId="71CE9DB4" w:rsidR="006853BB" w:rsidRPr="00F5019E" w:rsidRDefault="002F3266" w:rsidP="006777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Bruna da Silva Cardoso</w:t>
      </w:r>
    </w:p>
    <w:p w14:paraId="103DA53F" w14:textId="46611ECC" w:rsidR="006853BB" w:rsidRPr="00F5019E" w:rsidRDefault="002E014F" w:rsidP="006777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Acadêmica</w:t>
      </w:r>
      <w:r w:rsidR="002F32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Enfermagem. Escola Superior de Ciências</w:t>
      </w:r>
      <w:r w:rsidR="00764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Saúde</w:t>
      </w:r>
      <w:r w:rsidR="002F32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(ESCS)</w:t>
      </w:r>
      <w:r w:rsidR="00764947">
        <w:rPr>
          <w:rFonts w:ascii="Times New Roman" w:eastAsia="Times New Roman" w:hAnsi="Times New Roman" w:cs="Times New Roman"/>
          <w:color w:val="000000"/>
          <w:sz w:val="24"/>
          <w:szCs w:val="24"/>
        </w:rPr>
        <w:t>. Curso de Enfermagem</w:t>
      </w:r>
      <w:r w:rsidR="002F32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Brasília- DF. </w:t>
      </w:r>
      <w:hyperlink r:id="rId8" w:history="1">
        <w:r w:rsidR="002F3266" w:rsidRPr="000C7B4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brunasilvacar@gmail.com</w:t>
        </w:r>
      </w:hyperlink>
      <w:r w:rsidR="002F32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7F92686" w14:textId="0FBE6A0B" w:rsidR="006853BB" w:rsidRPr="00854676" w:rsidRDefault="00764947" w:rsidP="006777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Manuela Costa </w:t>
      </w:r>
      <w:r w:rsidR="00FC60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elo</w:t>
      </w:r>
    </w:p>
    <w:p w14:paraId="038BB4DC" w14:textId="4ED9E030" w:rsidR="006853BB" w:rsidRPr="00F5019E" w:rsidRDefault="00764947" w:rsidP="006777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Doutora em Enfermagem. Escola Superior de Ciências da Saúde (ESCS). Curso de Enfermagem, Brasília- DF. </w:t>
      </w:r>
      <w:hyperlink r:id="rId9" w:history="1">
        <w:r w:rsidR="00081B98" w:rsidRPr="001411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melomanuela91@gmail.com</w:t>
        </w:r>
      </w:hyperlink>
      <w:r w:rsidR="0008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11C34CF" w14:textId="50435FA7" w:rsidR="00F5019E" w:rsidRDefault="00E92155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01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</w:p>
    <w:p w14:paraId="544135E8" w14:textId="05A23430" w:rsidR="00891010" w:rsidRPr="002E014F" w:rsidRDefault="007F0E3D" w:rsidP="002E014F">
      <w:pPr>
        <w:spacing w:line="360" w:lineRule="auto"/>
        <w:ind w:right="-1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0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Pr="00372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Diabetes Mellitus tipo 1 (DM1) é uma condição crônica autoimune caracterizada pela destruição parcial ou completa das células beta-pancreáticas localizadas nas ilhotas de </w:t>
      </w:r>
      <w:proofErr w:type="spellStart"/>
      <w:r w:rsidRPr="0037201C">
        <w:rPr>
          <w:rFonts w:ascii="Times New Roman" w:eastAsia="Times New Roman" w:hAnsi="Times New Roman" w:cs="Times New Roman"/>
          <w:color w:val="000000"/>
          <w:sz w:val="24"/>
          <w:szCs w:val="24"/>
        </w:rPr>
        <w:t>Langerhans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(BRASIL,2020)</w:t>
      </w:r>
      <w:r w:rsidRPr="0037201C">
        <w:rPr>
          <w:rFonts w:ascii="Times New Roman" w:eastAsia="Times New Roman" w:hAnsi="Times New Roman" w:cs="Times New Roman"/>
          <w:color w:val="000000"/>
          <w:sz w:val="24"/>
          <w:szCs w:val="24"/>
        </w:rPr>
        <w:t>. A educação em saúde desempenha papel fundamental no manejo da DM1. Ao trabalhar com crianças, é importante respeitar suas expectativas e capacidades, a fim de evitar consequências negativas, como falta de adesão ao tratamento nutricional, autocuidado deficiente, isolamento das equipes de saúde e dependência excessiva de terceiros para o cuidado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(BRASIL,2020a; DOS ANJOS </w:t>
      </w:r>
      <w:r w:rsidRPr="00192C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,2022)</w:t>
      </w:r>
      <w:r w:rsidRPr="0037201C">
        <w:rPr>
          <w:rFonts w:ascii="Times New Roman" w:eastAsia="Times New Roman" w:hAnsi="Times New Roman" w:cs="Times New Roman"/>
          <w:color w:val="000000"/>
          <w:sz w:val="24"/>
          <w:szCs w:val="24"/>
        </w:rPr>
        <w:t>. Portanto, para que o tratamento seja seguido de forma efetiva e colaborativa, é essencial envolver a equipe de saúde,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2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família e a criança. Justifica-se dessa forma, </w:t>
      </w:r>
      <w:r w:rsidRPr="003720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que </w:t>
      </w:r>
      <w:r w:rsidRPr="0037201C">
        <w:rPr>
          <w:rFonts w:ascii="Times New Roman" w:hAnsi="Times New Roman" w:cs="Times New Roman"/>
          <w:sz w:val="24"/>
          <w:szCs w:val="24"/>
        </w:rPr>
        <w:t xml:space="preserve">a educação em saúde é uma ferramenta imprescindível para </w:t>
      </w:r>
      <w:r w:rsidRPr="0037201C">
        <w:rPr>
          <w:rFonts w:ascii="Times New Roman" w:eastAsia="Times New Roman" w:hAnsi="Times New Roman" w:cs="Times New Roman"/>
          <w:color w:val="000000"/>
          <w:sz w:val="24"/>
          <w:szCs w:val="24"/>
        </w:rPr>
        <w:t>sensibilizar as populações-alvo e garantir o manejo adequado da doença, especialmente no que diz respeito à alta hospitalar segura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(ARANHA </w:t>
      </w:r>
      <w:r w:rsidRPr="00192C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,2020; BRASIL, 2020b; RIBEIRO </w:t>
      </w:r>
      <w:r w:rsidRPr="00192C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2021)</w:t>
      </w:r>
      <w:r w:rsidRPr="00372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72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Objetivo:</w:t>
      </w:r>
      <w:r w:rsidRPr="0037201C">
        <w:rPr>
          <w:rFonts w:ascii="Times New Roman" w:hAnsi="Times New Roman" w:cs="Times New Roman"/>
          <w:sz w:val="24"/>
          <w:szCs w:val="24"/>
        </w:rPr>
        <w:t xml:space="preserve"> </w:t>
      </w:r>
      <w:r w:rsidRPr="00372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Garantir uma transição hospitalar segura para crianças com Diabetes Mellitus Tipo 1 por meio da aplicação de sessões educativas em saúde. </w:t>
      </w:r>
      <w:r w:rsidRPr="003720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Pr="00372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Pesquisa aplicada. Conduzida com a utilização das</w:t>
      </w:r>
      <w:r w:rsidRPr="0037201C">
        <w:rPr>
          <w:rStyle w:val="fontstyle01"/>
          <w:rFonts w:ascii="Times New Roman" w:hAnsi="Times New Roman" w:cs="Times New Roman"/>
          <w:sz w:val="24"/>
          <w:szCs w:val="24"/>
        </w:rPr>
        <w:t xml:space="preserve"> ferramentas tecnológicas, </w:t>
      </w:r>
      <w:r w:rsidRPr="0037201C">
        <w:rPr>
          <w:rFonts w:ascii="Times New Roman" w:hAnsi="Times New Roman" w:cs="Times New Roman"/>
          <w:sz w:val="24"/>
          <w:szCs w:val="24"/>
        </w:rPr>
        <w:t xml:space="preserve">História em Quadrinhos “Tenho diabetes e agora?” (HD) o Jogo da Memória e o </w:t>
      </w:r>
      <w:r w:rsidRPr="0037201C">
        <w:rPr>
          <w:rFonts w:ascii="Times New Roman" w:hAnsi="Times New Roman" w:cs="Times New Roman"/>
          <w:iCs/>
          <w:sz w:val="24"/>
          <w:szCs w:val="24"/>
        </w:rPr>
        <w:t>Protocolo Operacional Padrão para “Crianças e familiares no manejo terapêutico do DM1 em crianças” (POP). A</w:t>
      </w:r>
      <w:r w:rsidRPr="0037201C">
        <w:rPr>
          <w:rStyle w:val="fontstyle01"/>
          <w:rFonts w:ascii="Times New Roman" w:hAnsi="Times New Roman" w:cs="Times New Roman"/>
          <w:sz w:val="24"/>
          <w:szCs w:val="24"/>
        </w:rPr>
        <w:t>plicadas n</w:t>
      </w:r>
      <w:r w:rsidRPr="0037201C">
        <w:rPr>
          <w:rFonts w:ascii="Times New Roman" w:hAnsi="Times New Roman" w:cs="Times New Roman"/>
          <w:sz w:val="24"/>
          <w:szCs w:val="24"/>
        </w:rPr>
        <w:t xml:space="preserve">a Sessão </w:t>
      </w:r>
      <w:r>
        <w:rPr>
          <w:rFonts w:ascii="Times New Roman" w:hAnsi="Times New Roman" w:cs="Times New Roman"/>
          <w:sz w:val="24"/>
          <w:szCs w:val="24"/>
        </w:rPr>
        <w:t>Educacional</w:t>
      </w:r>
      <w:r w:rsidRPr="0037201C">
        <w:rPr>
          <w:rFonts w:ascii="Times New Roman" w:hAnsi="Times New Roman" w:cs="Times New Roman"/>
          <w:sz w:val="24"/>
          <w:szCs w:val="24"/>
        </w:rPr>
        <w:t xml:space="preserve"> em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7201C">
        <w:rPr>
          <w:rFonts w:ascii="Times New Roman" w:hAnsi="Times New Roman" w:cs="Times New Roman"/>
          <w:sz w:val="24"/>
          <w:szCs w:val="24"/>
        </w:rPr>
        <w:t xml:space="preserve">aúde </w:t>
      </w:r>
      <w:proofErr w:type="gramStart"/>
      <w:r w:rsidRPr="0037201C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37201C">
        <w:rPr>
          <w:rFonts w:ascii="Times New Roman" w:hAnsi="Times New Roman" w:cs="Times New Roman"/>
          <w:sz w:val="24"/>
          <w:szCs w:val="24"/>
        </w:rPr>
        <w:t xml:space="preserve"> crianças com diabetes, internadas na pediatria de hospital público,</w:t>
      </w:r>
      <w:r w:rsidRPr="0037201C">
        <w:rPr>
          <w:rStyle w:val="fontstyle01"/>
          <w:rFonts w:ascii="Times New Roman" w:hAnsi="Times New Roman" w:cs="Times New Roman"/>
          <w:sz w:val="24"/>
          <w:szCs w:val="24"/>
        </w:rPr>
        <w:t xml:space="preserve"> e seus </w:t>
      </w:r>
      <w:r w:rsidRPr="0037201C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 xml:space="preserve">familiares, em outubro de 2022 a </w:t>
      </w:r>
      <w:r w:rsidRPr="0037201C">
        <w:rPr>
          <w:rFonts w:ascii="Times New Roman" w:eastAsia="Arial" w:hAnsi="Times New Roman" w:cs="Times New Roman"/>
          <w:sz w:val="24"/>
          <w:szCs w:val="24"/>
        </w:rPr>
        <w:t>maio</w:t>
      </w:r>
      <w:r w:rsidRPr="0037201C">
        <w:rPr>
          <w:rFonts w:ascii="Times New Roman" w:hAnsi="Times New Roman" w:cs="Times New Roman"/>
          <w:sz w:val="24"/>
          <w:szCs w:val="24"/>
        </w:rPr>
        <w:t xml:space="preserve"> de 2023. Utilizou-se o </w:t>
      </w:r>
      <w:r w:rsidRPr="00372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diário de campo no registro das impressões e observações, das pesquisadoras, residente e acadêmica de enfermagem, durante a sessão. </w:t>
      </w:r>
      <w:r w:rsidRPr="0037201C">
        <w:rPr>
          <w:rFonts w:ascii="Times New Roman" w:hAnsi="Times New Roman" w:cs="Times New Roman"/>
          <w:sz w:val="24"/>
          <w:szCs w:val="24"/>
        </w:rPr>
        <w:t xml:space="preserve">Projeto aprovado pelo </w:t>
      </w:r>
      <w:r w:rsidRPr="0037201C">
        <w:rPr>
          <w:rFonts w:ascii="Times New Roman" w:eastAsia="Arial" w:hAnsi="Times New Roman" w:cs="Times New Roman"/>
          <w:sz w:val="24"/>
          <w:szCs w:val="24"/>
        </w:rPr>
        <w:t>Comitê de Ética em Pesquisa com Seres Humanos da Fundação de Ensino e Pesquisa em Ciências da Saúde do Distrito Federal.</w:t>
      </w:r>
      <w:r w:rsidRPr="0037201C">
        <w:rPr>
          <w:rFonts w:ascii="Times New Roman" w:hAnsi="Times New Roman" w:cs="Times New Roman"/>
          <w:sz w:val="24"/>
          <w:szCs w:val="24"/>
        </w:rPr>
        <w:t xml:space="preserve"> </w:t>
      </w:r>
      <w:r w:rsidRPr="003720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Resultados: </w:t>
      </w:r>
      <w:r w:rsidRPr="0037201C">
        <w:rPr>
          <w:rFonts w:ascii="Times New Roman" w:hAnsi="Times New Roman" w:cs="Times New Roman"/>
          <w:sz w:val="24"/>
          <w:szCs w:val="24"/>
        </w:rPr>
        <w:t xml:space="preserve">Identificou-se que as ferramentas tecnológicas utilizadas constituíram adequadas para que a educação em saúde fosse realizada com a criança e seu familiar. Realizou-se a Sessão </w:t>
      </w:r>
      <w:r>
        <w:rPr>
          <w:rFonts w:ascii="Times New Roman" w:hAnsi="Times New Roman" w:cs="Times New Roman"/>
          <w:sz w:val="24"/>
          <w:szCs w:val="24"/>
        </w:rPr>
        <w:t>Educacional</w:t>
      </w:r>
      <w:r w:rsidRPr="0037201C">
        <w:rPr>
          <w:rFonts w:ascii="Times New Roman" w:hAnsi="Times New Roman" w:cs="Times New Roman"/>
          <w:sz w:val="24"/>
          <w:szCs w:val="24"/>
        </w:rPr>
        <w:t xml:space="preserve"> em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7201C">
        <w:rPr>
          <w:rFonts w:ascii="Times New Roman" w:hAnsi="Times New Roman" w:cs="Times New Roman"/>
          <w:sz w:val="24"/>
          <w:szCs w:val="24"/>
        </w:rPr>
        <w:t>aúde, com uso do Brinquedo terapêutico instrucional</w:t>
      </w:r>
      <w:r>
        <w:rPr>
          <w:rFonts w:ascii="Times New Roman" w:hAnsi="Times New Roman" w:cs="Times New Roman"/>
          <w:sz w:val="24"/>
          <w:szCs w:val="24"/>
        </w:rPr>
        <w:t xml:space="preserve"> (BTI)</w:t>
      </w:r>
      <w:r w:rsidRPr="0037201C">
        <w:rPr>
          <w:rFonts w:ascii="Times New Roman" w:hAnsi="Times New Roman" w:cs="Times New Roman"/>
          <w:sz w:val="24"/>
          <w:szCs w:val="24"/>
        </w:rPr>
        <w:t xml:space="preserve">. Os participantes foram escolhidos por meio da amostra de conveniência, </w:t>
      </w:r>
      <w:r w:rsidR="00C8483C" w:rsidRPr="0037201C">
        <w:rPr>
          <w:rFonts w:ascii="Times New Roman" w:hAnsi="Times New Roman" w:cs="Times New Roman"/>
          <w:sz w:val="24"/>
          <w:szCs w:val="24"/>
        </w:rPr>
        <w:t>crianças internadas</w:t>
      </w:r>
      <w:r w:rsidRPr="0037201C">
        <w:rPr>
          <w:rFonts w:ascii="Times New Roman" w:hAnsi="Times New Roman" w:cs="Times New Roman"/>
          <w:sz w:val="24"/>
          <w:szCs w:val="24"/>
        </w:rPr>
        <w:t xml:space="preserve"> na unidade de pediatria com diagnóstico médico de DM1, com a participação do seu respectivo familiar, excluídas as crianças que não se sentirem em condições clínicas de participarem, e as que apresentarem algum grau de distúrbio comportamental e familiares cuidadores com dificuldades cognitivas. Inicialmente organizou-se o material que seria necessário a realização da sessão. O local escolhido foi o leito da própria criança, realizou-se uma sessão de educação em saúde com cada díade. A residente iniciava com a aplicação do POP, com utilização do </w:t>
      </w:r>
      <w:r>
        <w:rPr>
          <w:rFonts w:ascii="Times New Roman" w:hAnsi="Times New Roman" w:cs="Times New Roman"/>
          <w:sz w:val="24"/>
          <w:szCs w:val="24"/>
        </w:rPr>
        <w:t>BTI</w:t>
      </w:r>
      <w:r w:rsidRPr="0037201C">
        <w:rPr>
          <w:rFonts w:ascii="Times New Roman" w:hAnsi="Times New Roman" w:cs="Times New Roman"/>
          <w:sz w:val="24"/>
          <w:szCs w:val="24"/>
        </w:rPr>
        <w:t xml:space="preserve"> e os insumos; e em seguida a acadêmica, com a leitura da HD e a brincadeira com Jogo da Memória. </w:t>
      </w:r>
      <w:r w:rsidRPr="003720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372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37201C">
        <w:rPr>
          <w:rFonts w:ascii="Times New Roman" w:hAnsi="Times New Roman" w:cs="Times New Roman"/>
          <w:sz w:val="24"/>
          <w:szCs w:val="24"/>
        </w:rPr>
        <w:t xml:space="preserve">Foram criadas oportunidades para ampliar as opções de intervenção dos profissionais de saúde, garantindo qualidade nas orientações da alta segura. </w:t>
      </w:r>
      <w:r w:rsidRPr="003720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Contribuições e implicações para a prática: </w:t>
      </w:r>
      <w:r w:rsidRPr="0037201C">
        <w:rPr>
          <w:rFonts w:ascii="Times New Roman" w:eastAsia="Times New Roman" w:hAnsi="Times New Roman" w:cs="Times New Roman"/>
          <w:color w:val="000000"/>
          <w:sz w:val="24"/>
          <w:szCs w:val="24"/>
        </w:rPr>
        <w:t>O estudo destaca que as tecnologias utilizadas, possuem potencial de melhorar o atendimento clínico. Além disso, essa abordagem mostrou-se contribuir de modo significativo para uma alta hospitalar segura e efetiva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apoiar o processo de trabalho dos profissionais e saúde</w:t>
      </w:r>
      <w:r w:rsidRPr="003720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6CA582" w14:textId="06C07C81" w:rsidR="006853BB" w:rsidRPr="00F5019E" w:rsidRDefault="006853BB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1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2F3266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2F3266" w:rsidRPr="002F3266">
        <w:rPr>
          <w:rFonts w:ascii="Times New Roman" w:eastAsia="Times New Roman" w:hAnsi="Times New Roman" w:cs="Times New Roman"/>
          <w:color w:val="000000"/>
          <w:sz w:val="24"/>
          <w:szCs w:val="24"/>
        </w:rPr>
        <w:t>riança</w:t>
      </w:r>
      <w:r w:rsidR="002F3266">
        <w:rPr>
          <w:rFonts w:ascii="Times New Roman" w:eastAsia="Times New Roman" w:hAnsi="Times New Roman" w:cs="Times New Roman"/>
          <w:color w:val="000000"/>
          <w:sz w:val="24"/>
          <w:szCs w:val="24"/>
        </w:rPr>
        <w:t>; D</w:t>
      </w:r>
      <w:r w:rsidR="002F3266" w:rsidRPr="002F3266">
        <w:rPr>
          <w:rFonts w:ascii="Times New Roman" w:eastAsia="Times New Roman" w:hAnsi="Times New Roman" w:cs="Times New Roman"/>
          <w:color w:val="000000"/>
          <w:sz w:val="24"/>
          <w:szCs w:val="24"/>
        </w:rPr>
        <w:t>iabetes</w:t>
      </w:r>
      <w:r w:rsidR="002F32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 w:rsidR="002F3266" w:rsidRPr="002F32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ellitus </w:t>
      </w:r>
      <w:r w:rsidR="002F3266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2F3266" w:rsidRPr="002F3266">
        <w:rPr>
          <w:rFonts w:ascii="Times New Roman" w:eastAsia="Times New Roman" w:hAnsi="Times New Roman" w:cs="Times New Roman"/>
          <w:color w:val="000000"/>
          <w:sz w:val="24"/>
          <w:szCs w:val="24"/>
        </w:rPr>
        <w:t>ipo 1</w:t>
      </w:r>
      <w:r w:rsidR="002F3266">
        <w:rPr>
          <w:rFonts w:ascii="Times New Roman" w:eastAsia="Times New Roman" w:hAnsi="Times New Roman" w:cs="Times New Roman"/>
          <w:color w:val="000000"/>
          <w:sz w:val="24"/>
          <w:szCs w:val="24"/>
        </w:rPr>
        <w:t>; T</w:t>
      </w:r>
      <w:r w:rsidR="002F3266" w:rsidRPr="002F32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ecnologia </w:t>
      </w:r>
      <w:r w:rsidR="0076494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F3266" w:rsidRPr="002F3266">
        <w:rPr>
          <w:rFonts w:ascii="Times New Roman" w:eastAsia="Times New Roman" w:hAnsi="Times New Roman" w:cs="Times New Roman"/>
          <w:color w:val="000000"/>
          <w:sz w:val="24"/>
          <w:szCs w:val="24"/>
        </w:rPr>
        <w:t>ducacional</w:t>
      </w:r>
      <w:r w:rsidR="002F3266">
        <w:rPr>
          <w:rFonts w:ascii="Times New Roman" w:eastAsia="Times New Roman" w:hAnsi="Times New Roman" w:cs="Times New Roman"/>
          <w:color w:val="000000"/>
          <w:sz w:val="24"/>
          <w:szCs w:val="24"/>
        </w:rPr>
        <w:t>; E</w:t>
      </w:r>
      <w:r w:rsidR="002F3266" w:rsidRPr="002F3266">
        <w:rPr>
          <w:rFonts w:ascii="Times New Roman" w:eastAsia="Times New Roman" w:hAnsi="Times New Roman" w:cs="Times New Roman"/>
          <w:color w:val="000000"/>
          <w:sz w:val="24"/>
          <w:szCs w:val="24"/>
        </w:rPr>
        <w:t>ducação em saúde</w:t>
      </w:r>
      <w:r w:rsidR="002F32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="002F326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2F3266" w:rsidRPr="002F3266">
        <w:rPr>
          <w:rFonts w:ascii="Times New Roman" w:eastAsia="Times New Roman" w:hAnsi="Times New Roman" w:cs="Times New Roman"/>
          <w:color w:val="000000"/>
          <w:sz w:val="24"/>
          <w:szCs w:val="24"/>
        </w:rPr>
        <w:t>lta</w:t>
      </w:r>
      <w:proofErr w:type="gramEnd"/>
      <w:r w:rsidR="002F3266" w:rsidRPr="002F32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hospitalar</w:t>
      </w:r>
      <w:r w:rsidR="002E01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65A493" w14:textId="77777777" w:rsidR="00F5019E" w:rsidRDefault="00F5019E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FE415A" w14:textId="0222A020" w:rsidR="006853BB" w:rsidRPr="00891010" w:rsidRDefault="006853BB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8910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Referências</w:t>
      </w:r>
      <w:proofErr w:type="spellEnd"/>
      <w:r w:rsidRPr="008910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14:paraId="2C26953B" w14:textId="77777777" w:rsidR="00D44680" w:rsidRPr="00891010" w:rsidRDefault="00D44680" w:rsidP="00D446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7382913" w14:textId="589342CD" w:rsidR="00D44680" w:rsidRPr="005862F0" w:rsidRDefault="00192CDB" w:rsidP="002E01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2F0">
        <w:rPr>
          <w:rFonts w:ascii="Times New Roman" w:eastAsia="Times New Roman" w:hAnsi="Times New Roman" w:cs="Times New Roman"/>
          <w:sz w:val="24"/>
          <w:szCs w:val="24"/>
          <w:lang w:val="en-US"/>
        </w:rPr>
        <w:t>ARANHA</w:t>
      </w:r>
      <w:r w:rsidR="00D44680" w:rsidRPr="005862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B. F., </w:t>
      </w:r>
      <w:r w:rsidRPr="005862F0">
        <w:rPr>
          <w:rFonts w:ascii="Times New Roman" w:eastAsia="Times New Roman" w:hAnsi="Times New Roman" w:cs="Times New Roman"/>
          <w:sz w:val="24"/>
          <w:szCs w:val="24"/>
          <w:lang w:val="en-US"/>
        </w:rPr>
        <w:t>SOUZA</w:t>
      </w:r>
      <w:r w:rsidR="00D44680" w:rsidRPr="005862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 A. D., </w:t>
      </w:r>
      <w:r w:rsidRPr="005862F0">
        <w:rPr>
          <w:rFonts w:ascii="Times New Roman" w:eastAsia="Times New Roman" w:hAnsi="Times New Roman" w:cs="Times New Roman"/>
          <w:sz w:val="24"/>
          <w:szCs w:val="24"/>
          <w:lang w:val="en-US"/>
        </w:rPr>
        <w:t>PEDROSO</w:t>
      </w:r>
      <w:r w:rsidR="00D44680" w:rsidRPr="005862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G. E. R., </w:t>
      </w:r>
      <w:r w:rsidRPr="005862F0">
        <w:rPr>
          <w:rFonts w:ascii="Times New Roman" w:eastAsia="Times New Roman" w:hAnsi="Times New Roman" w:cs="Times New Roman"/>
          <w:sz w:val="24"/>
          <w:szCs w:val="24"/>
          <w:lang w:val="en-US"/>
        </w:rPr>
        <w:t>MAIA</w:t>
      </w:r>
      <w:r w:rsidR="00D44680" w:rsidRPr="005862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E. B. S., </w:t>
      </w:r>
      <w:r w:rsidRPr="005862F0">
        <w:rPr>
          <w:rFonts w:ascii="Times New Roman" w:eastAsia="Times New Roman" w:hAnsi="Times New Roman" w:cs="Times New Roman"/>
          <w:sz w:val="24"/>
          <w:szCs w:val="24"/>
          <w:lang w:val="en-US"/>
        </w:rPr>
        <w:t>MELO</w:t>
      </w:r>
      <w:r w:rsidR="00D44680" w:rsidRPr="005862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L. D. L. Using the instructional therapeutic play during admission of children to hospital: the perception of the family. </w:t>
      </w:r>
      <w:proofErr w:type="spellStart"/>
      <w:r w:rsidR="00D44680" w:rsidRPr="002E014F">
        <w:rPr>
          <w:rFonts w:ascii="Times New Roman" w:eastAsia="Times New Roman" w:hAnsi="Times New Roman" w:cs="Times New Roman"/>
          <w:b/>
          <w:sz w:val="24"/>
          <w:szCs w:val="24"/>
        </w:rPr>
        <w:t>Rev</w:t>
      </w:r>
      <w:proofErr w:type="spellEnd"/>
      <w:r w:rsidR="00D44680" w:rsidRPr="002E014F">
        <w:rPr>
          <w:rFonts w:ascii="Times New Roman" w:eastAsia="Times New Roman" w:hAnsi="Times New Roman" w:cs="Times New Roman"/>
          <w:b/>
          <w:sz w:val="24"/>
          <w:szCs w:val="24"/>
        </w:rPr>
        <w:t xml:space="preserve"> gaúcha </w:t>
      </w:r>
      <w:proofErr w:type="spellStart"/>
      <w:r w:rsidR="00D44680" w:rsidRPr="002E014F">
        <w:rPr>
          <w:rFonts w:ascii="Times New Roman" w:eastAsia="Times New Roman" w:hAnsi="Times New Roman" w:cs="Times New Roman"/>
          <w:b/>
          <w:sz w:val="24"/>
          <w:szCs w:val="24"/>
        </w:rPr>
        <w:t>enferm</w:t>
      </w:r>
      <w:proofErr w:type="spellEnd"/>
      <w:r w:rsidR="00D44680" w:rsidRPr="002E014F">
        <w:rPr>
          <w:rFonts w:ascii="Times New Roman" w:eastAsia="Times New Roman" w:hAnsi="Times New Roman" w:cs="Times New Roman"/>
          <w:sz w:val="24"/>
          <w:szCs w:val="24"/>
        </w:rPr>
        <w:t>, v. 41</w:t>
      </w:r>
      <w:r w:rsidRPr="002E014F">
        <w:rPr>
          <w:rFonts w:ascii="Times New Roman" w:eastAsia="Times New Roman" w:hAnsi="Times New Roman" w:cs="Times New Roman"/>
          <w:sz w:val="24"/>
          <w:szCs w:val="24"/>
        </w:rPr>
        <w:t>. 2020</w:t>
      </w:r>
      <w:r w:rsidR="00D44680" w:rsidRPr="002E01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E014F">
        <w:rPr>
          <w:rFonts w:ascii="Times New Roman" w:hAnsi="Times New Roman" w:cs="Times New Roman"/>
          <w:sz w:val="24"/>
          <w:szCs w:val="24"/>
          <w:shd w:val="clear" w:color="auto" w:fill="FFFFFF"/>
        </w:rPr>
        <w:t>Disponível em</w:t>
      </w:r>
      <w:r w:rsidR="005862F0" w:rsidRPr="002E014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2E01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0" w:history="1">
        <w:r w:rsidR="002E014F" w:rsidRPr="0068182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https://doi.org/10.1590/1983-1447.2020.20180413</w:t>
        </w:r>
      </w:hyperlink>
      <w:r w:rsidRPr="005862F0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. Acesso em 23 de </w:t>
      </w:r>
      <w:proofErr w:type="gramStart"/>
      <w:r w:rsidRPr="005862F0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Maio</w:t>
      </w:r>
      <w:proofErr w:type="gramEnd"/>
      <w:r w:rsidRPr="005862F0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de 2023.</w:t>
      </w:r>
    </w:p>
    <w:p w14:paraId="53EE06B0" w14:textId="77777777" w:rsidR="00192CDB" w:rsidRPr="005862F0" w:rsidRDefault="00192CDB" w:rsidP="002E014F">
      <w:pPr>
        <w:pStyle w:val="Bibliografia"/>
        <w:ind w:right="-1"/>
        <w:jc w:val="both"/>
        <w:rPr>
          <w:rFonts w:ascii="Times New Roman" w:hAnsi="Times New Roman" w:cs="Times New Roman"/>
        </w:rPr>
      </w:pPr>
    </w:p>
    <w:p w14:paraId="1CBC78DE" w14:textId="776D9F00" w:rsidR="00192CDB" w:rsidRPr="005862F0" w:rsidRDefault="00192CDB" w:rsidP="002E01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2F0">
        <w:rPr>
          <w:rFonts w:ascii="Times New Roman" w:hAnsi="Times New Roman" w:cs="Times New Roman"/>
          <w:sz w:val="24"/>
          <w:szCs w:val="24"/>
        </w:rPr>
        <w:t>BRASIL</w:t>
      </w:r>
      <w:r w:rsidR="00D44680" w:rsidRPr="005862F0">
        <w:rPr>
          <w:rFonts w:ascii="Times New Roman" w:hAnsi="Times New Roman" w:cs="Times New Roman"/>
          <w:sz w:val="24"/>
          <w:szCs w:val="24"/>
        </w:rPr>
        <w:t xml:space="preserve">. Ministério da Saúde. Secretaria de Ciência, Tecnologia, Inovação e Insumos Estratégicos em Saúde. </w:t>
      </w:r>
      <w:r w:rsidR="00D44680" w:rsidRPr="005862F0">
        <w:rPr>
          <w:rFonts w:ascii="Times New Roman" w:hAnsi="Times New Roman" w:cs="Times New Roman"/>
          <w:b/>
          <w:sz w:val="24"/>
          <w:szCs w:val="24"/>
        </w:rPr>
        <w:t>Protocolo Clínico e Diretrizes Terapêuticas do Diabete Melito Tipo 2</w:t>
      </w:r>
      <w:r w:rsidR="00D44680" w:rsidRPr="005862F0">
        <w:rPr>
          <w:rFonts w:ascii="Times New Roman" w:hAnsi="Times New Roman" w:cs="Times New Roman"/>
          <w:sz w:val="24"/>
          <w:szCs w:val="24"/>
        </w:rPr>
        <w:t>. Brasília. Ministério da Saúde</w:t>
      </w:r>
      <w:r w:rsidRPr="005862F0">
        <w:rPr>
          <w:rFonts w:ascii="Times New Roman" w:hAnsi="Times New Roman" w:cs="Times New Roman"/>
          <w:sz w:val="24"/>
          <w:szCs w:val="24"/>
        </w:rPr>
        <w:t>.</w:t>
      </w:r>
      <w:r w:rsidR="00D44680" w:rsidRPr="005862F0">
        <w:rPr>
          <w:rFonts w:ascii="Times New Roman" w:hAnsi="Times New Roman" w:cs="Times New Roman"/>
          <w:sz w:val="24"/>
          <w:szCs w:val="24"/>
        </w:rPr>
        <w:t xml:space="preserve"> 2020. Disponível em: </w:t>
      </w:r>
      <w:hyperlink r:id="rId11" w:history="1">
        <w:r w:rsidR="00D44680" w:rsidRPr="005862F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https://bvsms.saude.gov.br/bvs/publicacoes/diabetes_mellitus_cab16.pdf</w:t>
        </w:r>
      </w:hyperlink>
      <w:r w:rsidR="00D44680" w:rsidRPr="005862F0">
        <w:rPr>
          <w:rFonts w:ascii="Times New Roman" w:hAnsi="Times New Roman" w:cs="Times New Roman"/>
          <w:sz w:val="24"/>
          <w:szCs w:val="24"/>
        </w:rPr>
        <w:t xml:space="preserve"> </w:t>
      </w:r>
      <w:r w:rsidRPr="005862F0">
        <w:rPr>
          <w:rFonts w:ascii="Times New Roman" w:hAnsi="Times New Roman" w:cs="Times New Roman"/>
          <w:sz w:val="24"/>
          <w:szCs w:val="24"/>
        </w:rPr>
        <w:t xml:space="preserve">. </w:t>
      </w:r>
      <w:r w:rsidRPr="005862F0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Acesso em 12 </w:t>
      </w:r>
      <w:proofErr w:type="gramStart"/>
      <w:r w:rsidRPr="005862F0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Novembro</w:t>
      </w:r>
      <w:proofErr w:type="gramEnd"/>
      <w:r w:rsidRPr="005862F0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de 2022.</w:t>
      </w:r>
    </w:p>
    <w:p w14:paraId="108C6D69" w14:textId="1F445D50" w:rsidR="00D44680" w:rsidRPr="005862F0" w:rsidRDefault="00D44680" w:rsidP="002E014F">
      <w:pPr>
        <w:pStyle w:val="Bibliografia"/>
        <w:ind w:right="-1"/>
        <w:jc w:val="both"/>
        <w:rPr>
          <w:rFonts w:ascii="Times New Roman" w:hAnsi="Times New Roman" w:cs="Times New Roman"/>
        </w:rPr>
      </w:pPr>
    </w:p>
    <w:p w14:paraId="5453355E" w14:textId="39FC9C2E" w:rsidR="00192CDB" w:rsidRPr="005862F0" w:rsidRDefault="00192CDB" w:rsidP="002E01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Sociedade Brasileira de Diabetes. </w:t>
      </w:r>
      <w:r w:rsidRPr="005862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Diretrizes Sociedade Brasileira de Diabetes 2019-2020</w:t>
      </w:r>
      <w:r w:rsidRPr="005862F0">
        <w:rPr>
          <w:rFonts w:ascii="Times New Roman" w:hAnsi="Times New Roman" w:cs="Times New Roman"/>
          <w:sz w:val="24"/>
          <w:szCs w:val="24"/>
          <w:shd w:val="clear" w:color="auto" w:fill="FFFFFF"/>
        </w:rPr>
        <w:t>. São Paulo: Editora Clannad</w:t>
      </w:r>
      <w:r w:rsidRPr="005862F0">
        <w:rPr>
          <w:rFonts w:ascii="Times New Roman" w:hAnsi="Times New Roman" w:cs="Times New Roman"/>
          <w:sz w:val="24"/>
          <w:szCs w:val="24"/>
        </w:rPr>
        <w:t xml:space="preserve">; </w:t>
      </w:r>
      <w:r w:rsidRPr="00586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455p. </w:t>
      </w:r>
      <w:r w:rsidRPr="005862F0">
        <w:rPr>
          <w:rFonts w:ascii="Times New Roman" w:hAnsi="Times New Roman" w:cs="Times New Roman"/>
          <w:sz w:val="24"/>
          <w:szCs w:val="24"/>
        </w:rPr>
        <w:t>2020.</w:t>
      </w:r>
      <w:r w:rsidRPr="00586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862F0">
        <w:rPr>
          <w:rFonts w:ascii="Times New Roman" w:hAnsi="Times New Roman" w:cs="Times New Roman"/>
          <w:sz w:val="24"/>
          <w:szCs w:val="24"/>
        </w:rPr>
        <w:t xml:space="preserve">Disponível em: </w:t>
      </w:r>
      <w:hyperlink r:id="rId12" w:history="1">
        <w:r w:rsidRPr="005862F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http://www.saude.ba.gov.br/wp-content/uploads/2020/02/Diretrizes-Sociedade-Brasileira-de-Diabetes-2019-2020.pdf</w:t>
        </w:r>
      </w:hyperlink>
      <w:r w:rsidRPr="005862F0">
        <w:rPr>
          <w:rFonts w:ascii="Times New Roman" w:hAnsi="Times New Roman" w:cs="Times New Roman"/>
          <w:sz w:val="24"/>
          <w:szCs w:val="24"/>
        </w:rPr>
        <w:t xml:space="preserve"> . </w:t>
      </w:r>
      <w:r w:rsidRPr="005862F0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Acesso em 23 de </w:t>
      </w:r>
      <w:proofErr w:type="gramStart"/>
      <w:r w:rsidRPr="005862F0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Maio</w:t>
      </w:r>
      <w:proofErr w:type="gramEnd"/>
      <w:r w:rsidRPr="005862F0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de 2023.</w:t>
      </w:r>
    </w:p>
    <w:p w14:paraId="48F13A5A" w14:textId="77777777" w:rsidR="00192CDB" w:rsidRPr="005862F0" w:rsidRDefault="00192CDB" w:rsidP="002E01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EC002C" w14:textId="0D88CB56" w:rsidR="00192CDB" w:rsidRPr="005862F0" w:rsidRDefault="00192CDB" w:rsidP="002E01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2F0">
        <w:rPr>
          <w:rFonts w:ascii="Times New Roman" w:eastAsia="Times New Roman" w:hAnsi="Times New Roman" w:cs="Times New Roman"/>
          <w:sz w:val="24"/>
          <w:szCs w:val="24"/>
        </w:rPr>
        <w:t>DOS ANJOS, S. S., CAMPOS, L. M., MARTINS, G., PACHECO, A. P. F., DE MORAIS</w:t>
      </w:r>
      <w:r w:rsidR="00D44680" w:rsidRPr="005862F0">
        <w:rPr>
          <w:rFonts w:ascii="Times New Roman" w:eastAsia="Times New Roman" w:hAnsi="Times New Roman" w:cs="Times New Roman"/>
          <w:sz w:val="24"/>
          <w:szCs w:val="24"/>
        </w:rPr>
        <w:t xml:space="preserve">, R. D. C. M. Educação em saúde no manejo de crianças e adolescentes acometidos com Diabetes Mellitus Tipo 1. </w:t>
      </w:r>
      <w:r w:rsidR="00D44680" w:rsidRPr="005862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Research, Society and Development</w:t>
      </w:r>
      <w:r w:rsidRPr="005862F0">
        <w:rPr>
          <w:rFonts w:ascii="Times New Roman" w:eastAsia="Times New Roman" w:hAnsi="Times New Roman" w:cs="Times New Roman"/>
          <w:sz w:val="24"/>
          <w:szCs w:val="24"/>
          <w:lang w:val="en-US"/>
        </w:rPr>
        <w:t>, v. 11, n. 8; 2022</w:t>
      </w:r>
      <w:r w:rsidR="00D44680" w:rsidRPr="005862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D44680" w:rsidRPr="002E014F">
        <w:rPr>
          <w:rFonts w:ascii="Times New Roman" w:eastAsia="Times New Roman" w:hAnsi="Times New Roman" w:cs="Times New Roman"/>
          <w:sz w:val="24"/>
          <w:szCs w:val="24"/>
          <w:lang w:val="en-US"/>
        </w:rPr>
        <w:t>Disponível</w:t>
      </w:r>
      <w:proofErr w:type="spellEnd"/>
      <w:r w:rsidR="00D44680" w:rsidRPr="002E01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4680" w:rsidRPr="002E014F">
        <w:rPr>
          <w:rFonts w:ascii="Times New Roman" w:eastAsia="Times New Roman" w:hAnsi="Times New Roman" w:cs="Times New Roman"/>
          <w:sz w:val="24"/>
          <w:szCs w:val="24"/>
          <w:lang w:val="en-US"/>
        </w:rPr>
        <w:t>em</w:t>
      </w:r>
      <w:proofErr w:type="spellEnd"/>
      <w:r w:rsidR="00D44680" w:rsidRPr="002E01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hyperlink r:id="rId13" w:history="1">
        <w:r w:rsidR="00D44680" w:rsidRPr="002E01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http://dx.doi.org/10.33448/rsd-v11i8.30549</w:t>
        </w:r>
      </w:hyperlink>
      <w:r w:rsidRPr="002E014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 xml:space="preserve">. </w:t>
      </w:r>
      <w:r w:rsidRPr="005862F0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Acesso em 23 de </w:t>
      </w:r>
      <w:proofErr w:type="gramStart"/>
      <w:r w:rsidRPr="005862F0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Maio</w:t>
      </w:r>
      <w:proofErr w:type="gramEnd"/>
      <w:r w:rsidRPr="005862F0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de 2023.</w:t>
      </w:r>
    </w:p>
    <w:p w14:paraId="4AB1236D" w14:textId="77777777" w:rsidR="00D44680" w:rsidRPr="005862F0" w:rsidRDefault="00D44680" w:rsidP="002E01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EC802D" w14:textId="77777777" w:rsidR="002E014F" w:rsidRPr="005862F0" w:rsidRDefault="00192CDB" w:rsidP="002E01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2F0">
        <w:rPr>
          <w:rFonts w:ascii="Times New Roman" w:hAnsi="Times New Roman" w:cs="Times New Roman"/>
          <w:sz w:val="24"/>
          <w:szCs w:val="24"/>
        </w:rPr>
        <w:t>RIBEIRO, A.L.T., ARAUJO, E.F., PINHO, I.V.O.S., MELO, M.C., MARTINS</w:t>
      </w:r>
      <w:r w:rsidR="005862F0" w:rsidRPr="005862F0">
        <w:rPr>
          <w:rFonts w:ascii="Times New Roman" w:hAnsi="Times New Roman" w:cs="Times New Roman"/>
          <w:sz w:val="24"/>
          <w:szCs w:val="24"/>
        </w:rPr>
        <w:t>,</w:t>
      </w:r>
      <w:r w:rsidRPr="005862F0">
        <w:rPr>
          <w:rFonts w:ascii="Times New Roman" w:hAnsi="Times New Roman" w:cs="Times New Roman"/>
          <w:sz w:val="24"/>
          <w:szCs w:val="24"/>
        </w:rPr>
        <w:t xml:space="preserve"> R</w:t>
      </w:r>
      <w:r w:rsidR="005862F0" w:rsidRPr="005862F0">
        <w:rPr>
          <w:rFonts w:ascii="Times New Roman" w:hAnsi="Times New Roman" w:cs="Times New Roman"/>
          <w:sz w:val="24"/>
          <w:szCs w:val="24"/>
        </w:rPr>
        <w:t>.</w:t>
      </w:r>
      <w:r w:rsidRPr="005862F0">
        <w:rPr>
          <w:rFonts w:ascii="Times New Roman" w:hAnsi="Times New Roman" w:cs="Times New Roman"/>
          <w:sz w:val="24"/>
          <w:szCs w:val="24"/>
        </w:rPr>
        <w:t>G</w:t>
      </w:r>
      <w:r w:rsidR="005862F0" w:rsidRPr="005862F0">
        <w:rPr>
          <w:rFonts w:ascii="Times New Roman" w:hAnsi="Times New Roman" w:cs="Times New Roman"/>
          <w:sz w:val="24"/>
          <w:szCs w:val="24"/>
        </w:rPr>
        <w:t>.</w:t>
      </w:r>
      <w:r w:rsidRPr="005862F0">
        <w:rPr>
          <w:rFonts w:ascii="Times New Roman" w:hAnsi="Times New Roman" w:cs="Times New Roman"/>
          <w:sz w:val="24"/>
          <w:szCs w:val="24"/>
        </w:rPr>
        <w:t>G</w:t>
      </w:r>
      <w:r w:rsidR="005862F0" w:rsidRPr="005862F0">
        <w:rPr>
          <w:rFonts w:ascii="Times New Roman" w:hAnsi="Times New Roman" w:cs="Times New Roman"/>
          <w:sz w:val="24"/>
          <w:szCs w:val="24"/>
        </w:rPr>
        <w:t>.</w:t>
      </w:r>
      <w:r w:rsidRPr="005862F0">
        <w:rPr>
          <w:rFonts w:ascii="Times New Roman" w:hAnsi="Times New Roman" w:cs="Times New Roman"/>
          <w:sz w:val="24"/>
          <w:szCs w:val="24"/>
        </w:rPr>
        <w:t>, LARA</w:t>
      </w:r>
      <w:r w:rsidR="005862F0" w:rsidRPr="005862F0">
        <w:rPr>
          <w:rFonts w:ascii="Times New Roman" w:hAnsi="Times New Roman" w:cs="Times New Roman"/>
          <w:sz w:val="24"/>
          <w:szCs w:val="24"/>
        </w:rPr>
        <w:t>,</w:t>
      </w:r>
      <w:r w:rsidRPr="005862F0">
        <w:rPr>
          <w:rFonts w:ascii="Times New Roman" w:hAnsi="Times New Roman" w:cs="Times New Roman"/>
          <w:sz w:val="24"/>
          <w:szCs w:val="24"/>
        </w:rPr>
        <w:t xml:space="preserve"> </w:t>
      </w:r>
      <w:r w:rsidR="00F267C3" w:rsidRPr="005862F0">
        <w:rPr>
          <w:rFonts w:ascii="Times New Roman" w:hAnsi="Times New Roman" w:cs="Times New Roman"/>
          <w:sz w:val="24"/>
          <w:szCs w:val="24"/>
        </w:rPr>
        <w:t>C</w:t>
      </w:r>
      <w:r w:rsidR="005862F0" w:rsidRPr="005862F0">
        <w:rPr>
          <w:rFonts w:ascii="Times New Roman" w:hAnsi="Times New Roman" w:cs="Times New Roman"/>
          <w:sz w:val="24"/>
          <w:szCs w:val="24"/>
        </w:rPr>
        <w:t>.</w:t>
      </w:r>
      <w:r w:rsidR="00F267C3" w:rsidRPr="005862F0">
        <w:rPr>
          <w:rFonts w:ascii="Times New Roman" w:hAnsi="Times New Roman" w:cs="Times New Roman"/>
          <w:sz w:val="24"/>
          <w:szCs w:val="24"/>
        </w:rPr>
        <w:t>C</w:t>
      </w:r>
      <w:r w:rsidR="005862F0" w:rsidRPr="005862F0">
        <w:rPr>
          <w:rFonts w:ascii="Times New Roman" w:hAnsi="Times New Roman" w:cs="Times New Roman"/>
          <w:sz w:val="24"/>
          <w:szCs w:val="24"/>
        </w:rPr>
        <w:t>.</w:t>
      </w:r>
      <w:r w:rsidR="00F267C3" w:rsidRPr="005862F0">
        <w:rPr>
          <w:rFonts w:ascii="Times New Roman" w:hAnsi="Times New Roman" w:cs="Times New Roman"/>
          <w:sz w:val="24"/>
          <w:szCs w:val="24"/>
        </w:rPr>
        <w:t xml:space="preserve">Q.  </w:t>
      </w:r>
      <w:r w:rsidR="00F267C3" w:rsidRPr="005862F0">
        <w:rPr>
          <w:rFonts w:ascii="Times New Roman" w:hAnsi="Times New Roman" w:cs="Times New Roman"/>
          <w:sz w:val="24"/>
          <w:szCs w:val="24"/>
          <w:lang w:val="en-US"/>
        </w:rPr>
        <w:t xml:space="preserve">Evaluation of educational technology for children with type I diabetes mellitus: methodological study. </w:t>
      </w:r>
      <w:r w:rsidR="00F267C3" w:rsidRPr="002E014F">
        <w:rPr>
          <w:rFonts w:ascii="Times New Roman" w:hAnsi="Times New Roman" w:cs="Times New Roman"/>
          <w:b/>
          <w:sz w:val="24"/>
          <w:szCs w:val="24"/>
        </w:rPr>
        <w:t>Escola Anna Nery</w:t>
      </w:r>
      <w:r w:rsidR="00F267C3" w:rsidRPr="002E014F">
        <w:rPr>
          <w:rFonts w:ascii="Times New Roman" w:hAnsi="Times New Roman" w:cs="Times New Roman"/>
          <w:bCs/>
          <w:sz w:val="24"/>
          <w:szCs w:val="24"/>
        </w:rPr>
        <w:t>;</w:t>
      </w:r>
      <w:r w:rsidR="002E014F" w:rsidRPr="002E01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62F0" w:rsidRPr="002E014F">
        <w:rPr>
          <w:rFonts w:ascii="Times New Roman" w:hAnsi="Times New Roman" w:cs="Times New Roman"/>
          <w:bCs/>
          <w:sz w:val="24"/>
          <w:szCs w:val="24"/>
        </w:rPr>
        <w:t>vol.</w:t>
      </w:r>
      <w:r w:rsidR="00F267C3" w:rsidRPr="002E014F">
        <w:rPr>
          <w:rFonts w:ascii="Times New Roman" w:hAnsi="Times New Roman" w:cs="Times New Roman"/>
          <w:sz w:val="24"/>
          <w:szCs w:val="24"/>
        </w:rPr>
        <w:t>25</w:t>
      </w:r>
      <w:r w:rsidR="005862F0" w:rsidRPr="002E014F">
        <w:rPr>
          <w:rFonts w:ascii="Times New Roman" w:hAnsi="Times New Roman" w:cs="Times New Roman"/>
          <w:sz w:val="24"/>
          <w:szCs w:val="24"/>
        </w:rPr>
        <w:t>, n.</w:t>
      </w:r>
      <w:r w:rsidR="00F267C3" w:rsidRPr="002E014F">
        <w:rPr>
          <w:rFonts w:ascii="Times New Roman" w:hAnsi="Times New Roman" w:cs="Times New Roman"/>
          <w:sz w:val="24"/>
          <w:szCs w:val="24"/>
        </w:rPr>
        <w:t>5</w:t>
      </w:r>
      <w:r w:rsidR="005862F0" w:rsidRPr="002E014F">
        <w:rPr>
          <w:rFonts w:ascii="Times New Roman" w:hAnsi="Times New Roman" w:cs="Times New Roman"/>
          <w:sz w:val="24"/>
          <w:szCs w:val="24"/>
        </w:rPr>
        <w:t>, p.</w:t>
      </w:r>
      <w:r w:rsidR="00F267C3" w:rsidRPr="002E014F">
        <w:rPr>
          <w:rFonts w:ascii="Times New Roman" w:hAnsi="Times New Roman" w:cs="Times New Roman"/>
          <w:sz w:val="24"/>
          <w:szCs w:val="24"/>
        </w:rPr>
        <w:t>e20200282.</w:t>
      </w:r>
      <w:r w:rsidR="005862F0" w:rsidRPr="002E014F">
        <w:rPr>
          <w:rFonts w:ascii="Times New Roman" w:hAnsi="Times New Roman" w:cs="Times New Roman"/>
          <w:sz w:val="24"/>
          <w:szCs w:val="24"/>
        </w:rPr>
        <w:t>2021.</w:t>
      </w:r>
      <w:r w:rsidR="00F267C3" w:rsidRPr="002E014F">
        <w:rPr>
          <w:rFonts w:ascii="Times New Roman" w:hAnsi="Times New Roman" w:cs="Times New Roman"/>
          <w:sz w:val="24"/>
          <w:szCs w:val="24"/>
        </w:rPr>
        <w:t xml:space="preserve"> </w:t>
      </w:r>
      <w:r w:rsidR="002E014F">
        <w:rPr>
          <w:rFonts w:ascii="Times New Roman" w:hAnsi="Times New Roman" w:cs="Times New Roman"/>
          <w:sz w:val="24"/>
          <w:szCs w:val="24"/>
          <w:shd w:val="clear" w:color="auto" w:fill="FFFFFF"/>
        </w:rPr>
        <w:t>Disponível em</w:t>
      </w:r>
      <w:r w:rsidR="00F267C3" w:rsidRPr="002E01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F267C3" w:rsidRPr="002E014F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F267C3" w:rsidRPr="002E014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https://doi.org/10.1590/2177-9465-EAN-2020-0282</w:t>
        </w:r>
      </w:hyperlink>
      <w:r w:rsidR="002E014F" w:rsidRPr="002E014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2E014F" w:rsidRPr="005862F0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Acesso em 23 de </w:t>
      </w:r>
      <w:proofErr w:type="gramStart"/>
      <w:r w:rsidR="002E014F" w:rsidRPr="005862F0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Maio</w:t>
      </w:r>
      <w:proofErr w:type="gramEnd"/>
      <w:r w:rsidR="002E014F" w:rsidRPr="005862F0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de 2023.</w:t>
      </w:r>
    </w:p>
    <w:p w14:paraId="6757C075" w14:textId="71FE0168" w:rsidR="00192CDB" w:rsidRPr="002E014F" w:rsidRDefault="00192CDB" w:rsidP="002E014F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751F93E" w14:textId="77777777" w:rsidR="00192CDB" w:rsidRPr="002E014F" w:rsidRDefault="00192CDB" w:rsidP="002E014F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192CDB" w:rsidRPr="002E014F" w:rsidSect="003E4BF5">
      <w:headerReference w:type="default" r:id="rId15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1AE69" w14:textId="77777777" w:rsidR="00584ED0" w:rsidRDefault="00584ED0" w:rsidP="006853BB">
      <w:pPr>
        <w:spacing w:after="0" w:line="240" w:lineRule="auto"/>
      </w:pPr>
      <w:r>
        <w:separator/>
      </w:r>
    </w:p>
  </w:endnote>
  <w:endnote w:type="continuationSeparator" w:id="0">
    <w:p w14:paraId="5C635100" w14:textId="77777777" w:rsidR="00584ED0" w:rsidRDefault="00584ED0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Pro-Regular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98F24" w14:textId="77777777" w:rsidR="00584ED0" w:rsidRDefault="00584ED0" w:rsidP="006853BB">
      <w:pPr>
        <w:spacing w:after="0" w:line="240" w:lineRule="auto"/>
      </w:pPr>
      <w:r>
        <w:separator/>
      </w:r>
    </w:p>
  </w:footnote>
  <w:footnote w:type="continuationSeparator" w:id="0">
    <w:p w14:paraId="65DA1544" w14:textId="77777777" w:rsidR="00584ED0" w:rsidRDefault="00584ED0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3155EB38" w:rsidR="00AF0F0F" w:rsidRDefault="008905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F63AB79" wp14:editId="192011B0">
              <wp:simplePos x="0" y="0"/>
              <wp:positionH relativeFrom="column">
                <wp:posOffset>-1066800</wp:posOffset>
              </wp:positionH>
              <wp:positionV relativeFrom="paragraph">
                <wp:posOffset>-434975</wp:posOffset>
              </wp:positionV>
              <wp:extent cx="7528560" cy="1432560"/>
              <wp:effectExtent l="0" t="0" r="15240" b="15240"/>
              <wp:wrapNone/>
              <wp:docPr id="782992048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8560" cy="1432560"/>
                      </a:xfrm>
                      <a:prstGeom prst="rect">
                        <a:avLst/>
                      </a:prstGeom>
                      <a:solidFill>
                        <a:srgbClr val="FFF6EA"/>
                      </a:solidFill>
                      <a:ln>
                        <a:solidFill>
                          <a:srgbClr val="FFF6EA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E433B9D" id="Retângulo 4" o:spid="_x0000_s1026" style="position:absolute;margin-left:-84pt;margin-top:-34.25pt;width:592.8pt;height:112.8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jzfgIAAIkFAAAOAAAAZHJzL2Uyb0RvYy54bWysVN9PGzEMfp+0/yHK+7i2a4FVXFEF6zQJ&#10;AQImntNc0jspF2dO2mv318/J/ShjaA9ofUjt2P5if2f74nJfG7ZT6CuwOR+fjDhTVkJR2U3Ofzyt&#10;Pp1z5oOwhTBgVc4PyvPLxccPF42bqwmUYAqFjECsnzcu52UIbp5lXpaqFv4EnLJk1IC1CKTiJitQ&#10;NIRem2wyGp1mDWDhEKTynm6vWyNfJHytlQx3WnsVmMk55RbSielcxzNbXIj5BoUrK9mlId6RRS0q&#10;S48OUNciCLbF6i+oupIIHnQ4kVBnoHUlVaqBqhmPXlXzWAqnUi1EjncDTf7/wcrb3aO7R6KhcX7u&#10;SYxV7DXW8Z/yY/tE1mEgS+0Dk3R5Npucz06JU0m28fTzJCqEkx3DHfrwTUHNopBzpK+RSBK7Gx9a&#10;194lvubBVMWqMiYpuFlfGWQ7QV9utVqdfl126H+4Gfu+SMoyhmbHqpMUDkZFQGMflGZVQXVOUsqp&#10;IdWQkJBS2TBuTaUoVJvnbES/Ps3YwjEiUZIAI7Km+gbsDqD3bEF67Jagzj+GqtTPQ/DoX4m1wUNE&#10;ehlsGILrygK+BWCoqu7l1r8nqaUmsrSG4nCPDKGdJu/kqqIPfCN8uBdI40NNQSsh3NGhDTQ5h07i&#10;rAT89dZ99KeuJitnDY1jzv3PrUDFmfluqd+/jKfTOL9Jmc7OJqTgS8v6pcVu6yugvhnT8nEyidE/&#10;mF7UCPUzbY5lfJVMwkp6O+cyYK9chXZN0O6RarlMbjSzToQb++hkBI+sxgZ+2j8LdF2XBxqQW+hH&#10;V8xfNXvrGyMtLLcBdJUm4chrxzfNe2qcbjfFhfJST17HDbr4DQAA//8DAFBLAwQUAAYACAAAACEA&#10;7JtyPOAAAAANAQAADwAAAGRycy9kb3ducmV2LnhtbEyPwU7DMBBE70j8g7VIXFDrBClpFOJUFdAL&#10;CKkUPsCxlyQiXkex24S/Z3uC24x2NPum2i5uEGecQu9JQbpOQCAZb3tqFXx+7FcFiBA1WT14QgU/&#10;GGBbX19VurR+pnc8H2MruIRCqRV0MY6llMF06HRY+xGJb19+cjqynVppJz1zuRvkfZLk0ume+EOn&#10;R3zs0HwfT07BvAvts9ybpzeDng539Jq92Eap25tl9wAi4hL/wnDBZ3SomanxJ7JBDApWaV7wmMgq&#10;LzIQl0iSbnIQDatsk4KsK/l/Rf0LAAD//wMAUEsBAi0AFAAGAAgAAAAhALaDOJL+AAAA4QEAABMA&#10;AAAAAAAAAAAAAAAAAAAAAFtDb250ZW50X1R5cGVzXS54bWxQSwECLQAUAAYACAAAACEAOP0h/9YA&#10;AACUAQAACwAAAAAAAAAAAAAAAAAvAQAAX3JlbHMvLnJlbHNQSwECLQAUAAYACAAAACEArp6o834C&#10;AACJBQAADgAAAAAAAAAAAAAAAAAuAgAAZHJzL2Uyb0RvYy54bWxQSwECLQAUAAYACAAAACEA7Jty&#10;POAAAAANAQAADwAAAAAAAAAAAAAAAADYBAAAZHJzL2Rvd25yZXYueG1sUEsFBgAAAAAEAAQA8wAA&#10;AOUFAAAAAA==&#10;" fillcolor="#fff6ea" strokecolor="#fff6ea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A3935B1" wp14:editId="145DE453">
          <wp:simplePos x="0" y="0"/>
          <wp:positionH relativeFrom="column">
            <wp:posOffset>1927860</wp:posOffset>
          </wp:positionH>
          <wp:positionV relativeFrom="paragraph">
            <wp:posOffset>-374015</wp:posOffset>
          </wp:positionV>
          <wp:extent cx="1273458" cy="1280160"/>
          <wp:effectExtent l="0" t="0" r="3175" b="0"/>
          <wp:wrapNone/>
          <wp:docPr id="1897505187" name="Imagem 1897505187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202574" name="Imagem 3" descr="Logotip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21" t="10121" r="12956" b="12551"/>
                  <a:stretch/>
                </pic:blipFill>
                <pic:spPr bwMode="auto">
                  <a:xfrm>
                    <a:off x="0" y="0"/>
                    <a:ext cx="1273458" cy="1280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51A11"/>
    <w:multiLevelType w:val="hybridMultilevel"/>
    <w:tmpl w:val="634CC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E501E"/>
    <w:multiLevelType w:val="hybridMultilevel"/>
    <w:tmpl w:val="6E36A0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807923">
    <w:abstractNumId w:val="0"/>
  </w:num>
  <w:num w:numId="2" w16cid:durableId="1716855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4381C"/>
    <w:rsid w:val="00065EAD"/>
    <w:rsid w:val="00081B98"/>
    <w:rsid w:val="00096961"/>
    <w:rsid w:val="00192CDB"/>
    <w:rsid w:val="002B3914"/>
    <w:rsid w:val="002E014F"/>
    <w:rsid w:val="002F3266"/>
    <w:rsid w:val="0031484E"/>
    <w:rsid w:val="003523C1"/>
    <w:rsid w:val="0037201C"/>
    <w:rsid w:val="003E4BF5"/>
    <w:rsid w:val="00476044"/>
    <w:rsid w:val="004865C8"/>
    <w:rsid w:val="004D75B9"/>
    <w:rsid w:val="00502D9D"/>
    <w:rsid w:val="00510936"/>
    <w:rsid w:val="00527B3F"/>
    <w:rsid w:val="00584ED0"/>
    <w:rsid w:val="005862F0"/>
    <w:rsid w:val="005E00AA"/>
    <w:rsid w:val="005E17B8"/>
    <w:rsid w:val="00677747"/>
    <w:rsid w:val="006853BB"/>
    <w:rsid w:val="006A07D2"/>
    <w:rsid w:val="007150C0"/>
    <w:rsid w:val="0071714A"/>
    <w:rsid w:val="00764947"/>
    <w:rsid w:val="007D1428"/>
    <w:rsid w:val="007E2219"/>
    <w:rsid w:val="007F0E3D"/>
    <w:rsid w:val="00803A5C"/>
    <w:rsid w:val="00814CEF"/>
    <w:rsid w:val="00854676"/>
    <w:rsid w:val="00890500"/>
    <w:rsid w:val="00891010"/>
    <w:rsid w:val="0089163C"/>
    <w:rsid w:val="008B06B7"/>
    <w:rsid w:val="008F02C2"/>
    <w:rsid w:val="00903F8B"/>
    <w:rsid w:val="00964993"/>
    <w:rsid w:val="00986E56"/>
    <w:rsid w:val="00AF0F0F"/>
    <w:rsid w:val="00B12FE9"/>
    <w:rsid w:val="00B24823"/>
    <w:rsid w:val="00B4707D"/>
    <w:rsid w:val="00C8483C"/>
    <w:rsid w:val="00CA23CB"/>
    <w:rsid w:val="00CC2956"/>
    <w:rsid w:val="00D1543B"/>
    <w:rsid w:val="00D44680"/>
    <w:rsid w:val="00DB3D80"/>
    <w:rsid w:val="00DF46EE"/>
    <w:rsid w:val="00E414CF"/>
    <w:rsid w:val="00E46875"/>
    <w:rsid w:val="00E92155"/>
    <w:rsid w:val="00F267C3"/>
    <w:rsid w:val="00F5019E"/>
    <w:rsid w:val="00F62B6C"/>
    <w:rsid w:val="00F8323D"/>
    <w:rsid w:val="00FC601F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2F326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F3266"/>
    <w:rPr>
      <w:color w:val="605E5C"/>
      <w:shd w:val="clear" w:color="auto" w:fill="E1DFDD"/>
    </w:rPr>
  </w:style>
  <w:style w:type="paragraph" w:styleId="Bibliografia">
    <w:name w:val="Bibliography"/>
    <w:basedOn w:val="Normal"/>
    <w:next w:val="Normal"/>
    <w:uiPriority w:val="37"/>
    <w:unhideWhenUsed/>
    <w:rsid w:val="00D44680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54676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46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4676"/>
    <w:rPr>
      <w:rFonts w:ascii="Calibri" w:eastAsia="Calibri" w:hAnsi="Calibri" w:cs="Calibri"/>
      <w:b/>
      <w:bCs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903F8B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E014F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E0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382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3134439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17515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1635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5393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0249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7624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3692031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679463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53819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9344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nasilvacar@gmail.com" TargetMode="External"/><Relationship Id="rId13" Type="http://schemas.openxmlformats.org/officeDocument/2006/relationships/hyperlink" Target="http://dx.doi.org/10.33448/rsd-v11i8.305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ude.ba.gov.br/wp-content/uploads/2020/02/Diretrizes-Sociedade-Brasileira-de-Diabetes-2019-2020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vsms.saude.gov.br/bvs/publicacoes/diabetes_mellitus_cab16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oi.org/10.1590/1983-1447.2020.2018041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lomanuela91@gmail.com" TargetMode="External"/><Relationship Id="rId14" Type="http://schemas.openxmlformats.org/officeDocument/2006/relationships/hyperlink" Target="https://doi.org/10.1590/2177-9465-EAN-2020-028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3012A-7FEE-42BD-8D14-DC5A73A0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940</Words>
  <Characters>5077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Bruna Cardoso</cp:lastModifiedBy>
  <cp:revision>8</cp:revision>
  <dcterms:created xsi:type="dcterms:W3CDTF">2023-06-15T17:40:00Z</dcterms:created>
  <dcterms:modified xsi:type="dcterms:W3CDTF">2023-06-15T18:13:00Z</dcterms:modified>
</cp:coreProperties>
</file>