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CB557F" w:rsidRDefault="00CB557F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2" w14:textId="2AA69EFF" w:rsidR="00CB557F" w:rsidRDefault="001B7D22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CUIDADO HUMANIZADO</w:t>
      </w:r>
      <w:r w:rsidR="00A632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AO PACIENTE ONCOLÓGICO: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PERCEPÇÃO DE</w:t>
      </w:r>
      <w:r w:rsidR="00A632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ACADÊMICOS DE ENFERMAGEM DURANTE A PRÁTICA CLÍNICA </w:t>
      </w:r>
    </w:p>
    <w:p w14:paraId="00000003" w14:textId="77777777" w:rsidR="00CB557F" w:rsidRDefault="00CB557F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4" w14:textId="64E9BA2F" w:rsidR="00CB557F" w:rsidRDefault="00A632A8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INTRODUÇÃO: </w:t>
      </w:r>
      <w:r>
        <w:rPr>
          <w:rFonts w:ascii="Times New Roman" w:eastAsia="Times New Roman" w:hAnsi="Times New Roman" w:cs="Times New Roman"/>
          <w:sz w:val="24"/>
          <w:szCs w:val="24"/>
        </w:rPr>
        <w:t>O câncer constitui um importante problema de saúde pública, demandando não apenas intervenções terapêuticas, mas também uma abordagem integral que contemple aspectos físicos, emocionais e sociais do paciente. Nesse contexto, o cuidado humanizado destaca-se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como elemento essencial na assistência em oncologia, especialmente diante das fragilidades vivenciadas durante o processo de adoecimento. A enfermagem exerce papel fundamental nesse cenário, por meio do acolhimento, da escuta qualificada e da construção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vínculo com o paciente.¹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OBJETIVO: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Analisar a percepção de acadêmicos de enfermagem acerca da importância do cuidado humanizado ao paciente oncológico durante a prática clínica.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MÉTODO: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Trata-se de um estudo descritivo, do tipo relato de experiência, viv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enciado por acadêmicos de enfermagem </w:t>
      </w:r>
      <w:r>
        <w:rPr>
          <w:rFonts w:ascii="Times New Roman" w:eastAsia="Times New Roman" w:hAnsi="Times New Roman" w:cs="Times New Roman"/>
          <w:sz w:val="24"/>
          <w:szCs w:val="24"/>
        </w:rPr>
        <w:t>durante a prática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componente curricular de Clínica Médico-Cirúrgica, realizada no Hospita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Ophir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Loyola, no contexto de visita de enfermagem em grupo.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RESULTADOS:</w:t>
      </w:r>
      <w:r w:rsidR="008B6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vivência ocorreu durante uma visita, na qual a pacie</w:t>
      </w:r>
      <w:r>
        <w:rPr>
          <w:rFonts w:ascii="Times New Roman" w:eastAsia="Times New Roman" w:hAnsi="Times New Roman" w:cs="Times New Roman"/>
          <w:sz w:val="24"/>
          <w:szCs w:val="24"/>
        </w:rPr>
        <w:t>nte oncológica relatou insatisfação emocional, evidenciando a necessidade de intervenção. Destacaram-se o acolhimento e a escuta ativa como estratégias essenciais para compreender demandas subjetivas e fortalecer o vínculo profissional-paciente, promovendo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cuidado integral. A experiência evidenciou que essas práticas são fundamentais na assistência à paciente em sofrimento emocional, possibilitando abordagem mais sensível. Ressalta ainda, empatia, sensibilidade e preparo técnico-científico como elementos in</w:t>
      </w:r>
      <w:r>
        <w:rPr>
          <w:rFonts w:ascii="Times New Roman" w:eastAsia="Times New Roman" w:hAnsi="Times New Roman" w:cs="Times New Roman"/>
          <w:sz w:val="24"/>
          <w:szCs w:val="24"/>
        </w:rPr>
        <w:t>dispensáveis na prática assistencial.²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CONSIDERAÇÕES FINAIS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Conclui-se que o cuidado humanizado é essencial na assistência ao paciente oncológico, contribuindo para uma abordagem integral e centrada no indivíduo. Possibilitando o desenvolvimento de um olh</w:t>
      </w:r>
      <w:r>
        <w:rPr>
          <w:rFonts w:ascii="Times New Roman" w:eastAsia="Times New Roman" w:hAnsi="Times New Roman" w:cs="Times New Roman"/>
          <w:sz w:val="24"/>
          <w:szCs w:val="24"/>
        </w:rPr>
        <w:t>ar mais sensível por parte dos acadêmicos, evidenciando a importância da empatia, da escuta ativa e do vínculo terapêutico na prática de enfermagem.</w:t>
      </w:r>
      <w:r w:rsidR="008B6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CONTRIBUIÇÕES PARA A ENFERMAGEM: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Reforça o acolhimento e a escuta ativa como essenciais ao cuidado humanizad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 conforme a Política Nacional de Humanização.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0000005" w14:textId="72CBD4C2" w:rsidR="00CB557F" w:rsidRDefault="00A632A8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Descritores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ID):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Oncologia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D016522; Humanização da Assistência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DDCS05025</w:t>
      </w:r>
      <w:r w:rsidR="001B7D22">
        <w:rPr>
          <w:rFonts w:ascii="Times New Roman" w:eastAsia="Times New Roman" w:hAnsi="Times New Roman" w:cs="Times New Roman"/>
          <w:sz w:val="24"/>
          <w:szCs w:val="24"/>
        </w:rPr>
        <w:t>0; Relações Enfermeiro Paciente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D009723. </w:t>
      </w:r>
    </w:p>
    <w:p w14:paraId="00000006" w14:textId="77777777" w:rsidR="00CB557F" w:rsidRDefault="00CB557F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CB557F" w:rsidRDefault="00A632A8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Modalidade: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estudo original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(   )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00000008" w14:textId="77777777" w:rsidR="00CB557F" w:rsidRDefault="00A632A8">
      <w:pPr>
        <w:pBdr>
          <w:top w:val="nil"/>
          <w:left w:val="nil"/>
          <w:bottom w:val="nil"/>
          <w:right w:val="nil"/>
          <w:between w:val="nil"/>
        </w:pBdr>
        <w:spacing w:after="100"/>
        <w:ind w:left="1418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(X)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relato de experiência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) revisão da literatura</w:t>
      </w:r>
    </w:p>
    <w:p w14:paraId="00000009" w14:textId="77777777" w:rsidR="00CB557F" w:rsidRDefault="00CB557F">
      <w:pPr>
        <w:pBdr>
          <w:top w:val="nil"/>
          <w:left w:val="nil"/>
          <w:bottom w:val="nil"/>
          <w:right w:val="nil"/>
          <w:between w:val="nil"/>
        </w:pBdr>
        <w:spacing w:after="100"/>
        <w:ind w:left="14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A" w14:textId="77777777" w:rsidR="00CB557F" w:rsidRDefault="00A632A8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Eixo Temático: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Reflexões e experiências educativas inovadoras na Enfermagem </w:t>
      </w:r>
    </w:p>
    <w:p w14:paraId="0000000B" w14:textId="77777777" w:rsidR="00CB557F" w:rsidRDefault="00A632A8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REFERÊNCIAS: </w:t>
      </w:r>
    </w:p>
    <w:p w14:paraId="0000000C" w14:textId="77777777" w:rsidR="00CB557F" w:rsidRDefault="00A632A8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Liliane Mendes. Gestão e diálogo para a humanização da saúde. Rede Câncer, Instituto Nacional de Câncer (INCA), Rio de Janeiro, n. 12, p. 12-13, 2010.</w:t>
      </w:r>
    </w:p>
    <w:p w14:paraId="0000000E" w14:textId="75988526" w:rsidR="00CB557F" w:rsidRDefault="00A632A8" w:rsidP="008B6275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Barbosa, Ingrid de Almeida; SILVA, Maria Júlia Paes da. Cuidado humanizado de enfermagem: 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agir com respeito em um hospital universitário. Revista Brasileira de Enfermagem, Brasília, v. 60, n. 5, p. 546–551,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et./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out. 2007. Disponível em: https://doi.org/10.1590/S0034-71672007000500012.</w:t>
      </w:r>
    </w:p>
    <w:sectPr w:rsidR="00CB557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263BF" w14:textId="77777777" w:rsidR="00A632A8" w:rsidRDefault="00A632A8">
      <w:pPr>
        <w:spacing w:before="0" w:after="0" w:line="240" w:lineRule="auto"/>
      </w:pPr>
      <w:r>
        <w:separator/>
      </w:r>
    </w:p>
  </w:endnote>
  <w:endnote w:type="continuationSeparator" w:id="0">
    <w:p w14:paraId="70AB5A39" w14:textId="77777777" w:rsidR="00A632A8" w:rsidRDefault="00A632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BF519AF3-6B39-47E8-BFFF-958B11A9E6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9155CC2-5933-4AD5-94DA-E791E51D2F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7B5882B-F8A2-4633-9F80-02EA14A859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0" w14:textId="77777777" w:rsidR="00CB557F" w:rsidRDefault="00CB55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  <w:p w14:paraId="00000011" w14:textId="77777777" w:rsidR="00CB557F" w:rsidRDefault="00CB55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23835" w14:textId="77777777" w:rsidR="00A632A8" w:rsidRDefault="00A632A8">
      <w:pPr>
        <w:spacing w:before="0" w:after="0" w:line="240" w:lineRule="auto"/>
      </w:pPr>
      <w:r>
        <w:separator/>
      </w:r>
    </w:p>
  </w:footnote>
  <w:footnote w:type="continuationSeparator" w:id="0">
    <w:p w14:paraId="7728190E" w14:textId="77777777" w:rsidR="00A632A8" w:rsidRDefault="00A632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0F" w14:textId="77777777" w:rsidR="00CB557F" w:rsidRDefault="00CB55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7F"/>
    <w:rsid w:val="001B7D22"/>
    <w:rsid w:val="008B6275"/>
    <w:rsid w:val="00A632A8"/>
    <w:rsid w:val="00CB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92C8C-47AE-48AB-BE4E-30A5AE82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lang w:val="pt-BR" w:eastAsia="pt-B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</cp:lastModifiedBy>
  <cp:revision>2</cp:revision>
  <dcterms:created xsi:type="dcterms:W3CDTF">2026-05-06T01:56:00Z</dcterms:created>
  <dcterms:modified xsi:type="dcterms:W3CDTF">2026-05-06T02:07:00Z</dcterms:modified>
</cp:coreProperties>
</file>