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6168A" w14:textId="6992804C" w:rsidR="00EC248B" w:rsidRDefault="00DF7953">
      <w:pPr>
        <w:spacing w:after="0"/>
        <w:jc w:val="center"/>
        <w:rPr>
          <w:rFonts w:ascii="Arial" w:eastAsia="Arial" w:hAnsi="Arial" w:cs="Arial"/>
          <w:b/>
          <w:sz w:val="28"/>
          <w:szCs w:val="28"/>
        </w:rPr>
      </w:pPr>
      <w:r>
        <w:rPr>
          <w:rFonts w:ascii="Arial" w:eastAsia="Arial" w:hAnsi="Arial" w:cs="Arial"/>
          <w:b/>
          <w:sz w:val="28"/>
          <w:szCs w:val="28"/>
        </w:rPr>
        <w:t xml:space="preserve"> MITOLOGIA INDÍGENA E AFRO-BRASILEIRA NA LICENCIATURA EM CIÊNCIAS DAS RELIGIÕES</w:t>
      </w:r>
    </w:p>
    <w:p w14:paraId="1F6B70B2" w14:textId="77777777" w:rsidR="00EC248B" w:rsidRDefault="00EC248B">
      <w:pPr>
        <w:spacing w:after="0"/>
        <w:rPr>
          <w:rFonts w:ascii="Arial" w:eastAsia="Arial" w:hAnsi="Arial" w:cs="Arial"/>
          <w:sz w:val="28"/>
          <w:szCs w:val="28"/>
        </w:rPr>
      </w:pPr>
    </w:p>
    <w:p w14:paraId="77CF17DB" w14:textId="77777777" w:rsidR="00EC248B" w:rsidRDefault="00EC248B">
      <w:pPr>
        <w:spacing w:after="0"/>
        <w:rPr>
          <w:rFonts w:ascii="Arial" w:eastAsia="Arial" w:hAnsi="Arial" w:cs="Arial"/>
          <w:sz w:val="28"/>
          <w:szCs w:val="28"/>
        </w:rPr>
      </w:pPr>
    </w:p>
    <w:p w14:paraId="5ED3196E" w14:textId="77777777" w:rsidR="00EC248B" w:rsidRDefault="00136E0A">
      <w:pPr>
        <w:spacing w:after="0" w:line="360" w:lineRule="auto"/>
        <w:jc w:val="right"/>
        <w:rPr>
          <w:rFonts w:ascii="Arial" w:eastAsia="Arial" w:hAnsi="Arial" w:cs="Arial"/>
          <w:b/>
          <w:i/>
        </w:rPr>
      </w:pPr>
      <w:r>
        <w:rPr>
          <w:rFonts w:ascii="Arial" w:eastAsia="Arial" w:hAnsi="Arial" w:cs="Arial"/>
          <w:b/>
          <w:i/>
        </w:rPr>
        <w:t>Brenda Cássia Cordeiro de Carvalho</w:t>
      </w:r>
      <w:r w:rsidR="002D426E">
        <w:rPr>
          <w:rFonts w:ascii="Arial" w:eastAsia="Arial" w:hAnsi="Arial" w:cs="Arial"/>
          <w:vertAlign w:val="superscript"/>
        </w:rPr>
        <w:footnoteReference w:id="1"/>
      </w:r>
    </w:p>
    <w:p w14:paraId="638367F3" w14:textId="77777777" w:rsidR="00EC248B" w:rsidRDefault="00136E0A">
      <w:pPr>
        <w:spacing w:after="0" w:line="360" w:lineRule="auto"/>
        <w:jc w:val="right"/>
        <w:rPr>
          <w:rFonts w:ascii="Arial" w:eastAsia="Arial" w:hAnsi="Arial" w:cs="Arial"/>
          <w:b/>
          <w:i/>
        </w:rPr>
      </w:pPr>
      <w:r>
        <w:rPr>
          <w:rFonts w:ascii="Arial" w:eastAsia="Arial" w:hAnsi="Arial" w:cs="Arial"/>
          <w:b/>
          <w:i/>
        </w:rPr>
        <w:t>Lusival Antônio Barcellos</w:t>
      </w:r>
      <w:r w:rsidR="002D426E">
        <w:rPr>
          <w:rFonts w:ascii="Arial" w:eastAsia="Arial" w:hAnsi="Arial" w:cs="Arial"/>
          <w:vertAlign w:val="superscript"/>
        </w:rPr>
        <w:footnoteReference w:id="2"/>
      </w:r>
    </w:p>
    <w:p w14:paraId="4F5C08FC" w14:textId="77777777" w:rsidR="00EC248B" w:rsidRDefault="00EC248B">
      <w:pPr>
        <w:spacing w:after="0" w:line="360" w:lineRule="auto"/>
        <w:jc w:val="right"/>
        <w:rPr>
          <w:rFonts w:ascii="Arial" w:eastAsia="Arial" w:hAnsi="Arial" w:cs="Arial"/>
          <w:b/>
          <w:i/>
        </w:rPr>
      </w:pPr>
    </w:p>
    <w:p w14:paraId="18D191E7" w14:textId="77777777" w:rsidR="00EC248B" w:rsidRDefault="00EC248B">
      <w:pPr>
        <w:spacing w:after="0" w:line="360" w:lineRule="auto"/>
        <w:jc w:val="right"/>
        <w:rPr>
          <w:rFonts w:ascii="Arial" w:eastAsia="Arial" w:hAnsi="Arial" w:cs="Arial"/>
        </w:rPr>
      </w:pPr>
    </w:p>
    <w:p w14:paraId="3AD7030A" w14:textId="77777777" w:rsidR="00EC248B" w:rsidRDefault="00EC248B">
      <w:pPr>
        <w:spacing w:after="0" w:line="360" w:lineRule="auto"/>
        <w:jc w:val="right"/>
        <w:rPr>
          <w:rFonts w:ascii="Arial" w:eastAsia="Arial" w:hAnsi="Arial" w:cs="Arial"/>
        </w:rPr>
      </w:pPr>
    </w:p>
    <w:p w14:paraId="659C7258" w14:textId="77777777" w:rsidR="00EC248B" w:rsidRDefault="00EC248B">
      <w:pPr>
        <w:spacing w:after="0"/>
        <w:jc w:val="right"/>
        <w:rPr>
          <w:rFonts w:ascii="Arial" w:eastAsia="Arial" w:hAnsi="Arial" w:cs="Arial"/>
        </w:rPr>
      </w:pPr>
    </w:p>
    <w:p w14:paraId="3DDB8065" w14:textId="4C1E6DFE" w:rsidR="00EC248B" w:rsidRPr="00283143" w:rsidRDefault="002D426E">
      <w:pPr>
        <w:spacing w:after="0"/>
        <w:rPr>
          <w:rFonts w:ascii="Arial" w:eastAsia="Arial" w:hAnsi="Arial" w:cs="Arial"/>
        </w:rPr>
      </w:pPr>
      <w:r w:rsidRPr="00283143">
        <w:rPr>
          <w:rFonts w:ascii="Arial" w:eastAsia="Arial" w:hAnsi="Arial" w:cs="Arial"/>
          <w:b/>
        </w:rPr>
        <w:t>Grupo de Trabalho (GT):</w:t>
      </w:r>
      <w:r w:rsidR="009D284F" w:rsidRPr="00283143">
        <w:rPr>
          <w:rFonts w:ascii="Arial" w:eastAsia="Arial" w:hAnsi="Arial" w:cs="Arial"/>
          <w:b/>
        </w:rPr>
        <w:t xml:space="preserve"> </w:t>
      </w:r>
      <w:r w:rsidR="000B2DC1" w:rsidRPr="00283143">
        <w:rPr>
          <w:rFonts w:ascii="Arial" w:eastAsia="Arial" w:hAnsi="Arial" w:cs="Arial"/>
          <w:b/>
        </w:rPr>
        <w:t>7</w:t>
      </w:r>
      <w:r w:rsidR="000B2DC1" w:rsidRPr="00283143">
        <w:rPr>
          <w:rStyle w:val="Forte"/>
          <w:rFonts w:ascii="Open Sans" w:hAnsi="Open Sans" w:cs="Open Sans"/>
          <w:sz w:val="20"/>
          <w:szCs w:val="20"/>
          <w:shd w:val="clear" w:color="auto" w:fill="FFFFFF"/>
        </w:rPr>
        <w:t xml:space="preserve"> </w:t>
      </w:r>
      <w:r w:rsidR="000B2DC1" w:rsidRPr="00283143">
        <w:rPr>
          <w:rStyle w:val="Forte"/>
          <w:rFonts w:ascii="Open Sans" w:hAnsi="Open Sans" w:cs="Open Sans"/>
          <w:shd w:val="clear" w:color="auto" w:fill="FFFFFF"/>
        </w:rPr>
        <w:t>Ensino Religioso, Culturas e Religiosidades Indígenas</w:t>
      </w:r>
      <w:r w:rsidR="009D284F" w:rsidRPr="00283143">
        <w:rPr>
          <w:rFonts w:ascii="Arial" w:eastAsia="Arial" w:hAnsi="Arial" w:cs="Arial"/>
          <w:b/>
        </w:rPr>
        <w:t xml:space="preserve"> </w:t>
      </w:r>
    </w:p>
    <w:p w14:paraId="28D98825" w14:textId="77777777" w:rsidR="00EC248B" w:rsidRPr="00A37667" w:rsidRDefault="00EC248B">
      <w:pPr>
        <w:spacing w:after="0"/>
        <w:rPr>
          <w:color w:val="FF0000"/>
        </w:rPr>
      </w:pPr>
    </w:p>
    <w:p w14:paraId="3C48CB08" w14:textId="77777777" w:rsidR="00EC248B" w:rsidRDefault="002D426E">
      <w:pPr>
        <w:spacing w:after="0"/>
        <w:rPr>
          <w:rFonts w:ascii="Arial" w:eastAsia="Arial" w:hAnsi="Arial" w:cs="Arial"/>
          <w:b/>
        </w:rPr>
      </w:pPr>
      <w:r>
        <w:rPr>
          <w:rFonts w:ascii="Arial" w:eastAsia="Arial" w:hAnsi="Arial" w:cs="Arial"/>
          <w:b/>
        </w:rPr>
        <w:t>Resumo</w:t>
      </w:r>
    </w:p>
    <w:p w14:paraId="4FA1D8B5" w14:textId="0C223689" w:rsidR="00D05601" w:rsidRPr="00283143" w:rsidRDefault="00D05601">
      <w:pPr>
        <w:spacing w:after="0"/>
        <w:jc w:val="both"/>
        <w:rPr>
          <w:rFonts w:ascii="Arial" w:hAnsi="Arial" w:cs="Arial"/>
        </w:rPr>
      </w:pPr>
      <w:r w:rsidRPr="00283143">
        <w:rPr>
          <w:rFonts w:ascii="Arial" w:hAnsi="Arial" w:cs="Arial"/>
        </w:rPr>
        <w:t xml:space="preserve">Durante </w:t>
      </w:r>
      <w:r w:rsidR="000B2DC1" w:rsidRPr="00283143">
        <w:rPr>
          <w:rFonts w:ascii="Arial" w:hAnsi="Arial" w:cs="Arial"/>
        </w:rPr>
        <w:t>a pesquisa no Programa de Pós-graduação em Ciências das Religiões</w:t>
      </w:r>
      <w:r w:rsidR="00F60CCE" w:rsidRPr="00283143">
        <w:rPr>
          <w:rFonts w:ascii="Arial" w:hAnsi="Arial" w:cs="Arial"/>
        </w:rPr>
        <w:t xml:space="preserve"> (PPGCR)</w:t>
      </w:r>
      <w:r w:rsidR="000B2DC1" w:rsidRPr="00283143">
        <w:rPr>
          <w:rFonts w:ascii="Arial" w:hAnsi="Arial" w:cs="Arial"/>
        </w:rPr>
        <w:t xml:space="preserve">, da </w:t>
      </w:r>
      <w:r w:rsidRPr="00283143">
        <w:rPr>
          <w:rFonts w:ascii="Arial" w:hAnsi="Arial" w:cs="Arial"/>
        </w:rPr>
        <w:t xml:space="preserve">Universidade Federal da Paraíba, foi concedida a oportunidade de realizar </w:t>
      </w:r>
      <w:r w:rsidR="000B2DC1" w:rsidRPr="00283143">
        <w:rPr>
          <w:rFonts w:ascii="Arial" w:hAnsi="Arial" w:cs="Arial"/>
        </w:rPr>
        <w:t xml:space="preserve">o estágio docência no curso de Licenciatura em Ciências das Religiões </w:t>
      </w:r>
      <w:r w:rsidR="00A37667" w:rsidRPr="00283143">
        <w:rPr>
          <w:rFonts w:ascii="Arial" w:hAnsi="Arial" w:cs="Arial"/>
        </w:rPr>
        <w:t>n</w:t>
      </w:r>
      <w:r w:rsidR="000B2DC1" w:rsidRPr="00283143">
        <w:rPr>
          <w:rFonts w:ascii="Arial" w:hAnsi="Arial" w:cs="Arial"/>
        </w:rPr>
        <w:t xml:space="preserve">a mesma instituição. </w:t>
      </w:r>
      <w:r w:rsidR="00A37667" w:rsidRPr="00283143">
        <w:rPr>
          <w:rFonts w:ascii="Arial" w:hAnsi="Arial" w:cs="Arial"/>
        </w:rPr>
        <w:t>O</w:t>
      </w:r>
      <w:r w:rsidRPr="00283143">
        <w:rPr>
          <w:rFonts w:ascii="Arial" w:hAnsi="Arial" w:cs="Arial"/>
        </w:rPr>
        <w:t xml:space="preserve"> estágio foi realizado na disciplina de Mitologias Indígenas e Afro-brasileiras, ministrada pelo Prof. Lusival Barcellos</w:t>
      </w:r>
      <w:r w:rsidR="000B2DC1" w:rsidRPr="00283143">
        <w:rPr>
          <w:rFonts w:ascii="Arial" w:hAnsi="Arial" w:cs="Arial"/>
        </w:rPr>
        <w:t>,</w:t>
      </w:r>
      <w:r w:rsidRPr="00283143">
        <w:rPr>
          <w:rFonts w:ascii="Arial" w:hAnsi="Arial" w:cs="Arial"/>
        </w:rPr>
        <w:t xml:space="preserve"> no período 2023.2. Este trabalho te</w:t>
      </w:r>
      <w:r w:rsidR="000B2DC1" w:rsidRPr="00283143">
        <w:rPr>
          <w:rFonts w:ascii="Arial" w:hAnsi="Arial" w:cs="Arial"/>
        </w:rPr>
        <w:t>m</w:t>
      </w:r>
      <w:r w:rsidRPr="00283143">
        <w:rPr>
          <w:rFonts w:ascii="Arial" w:hAnsi="Arial" w:cs="Arial"/>
        </w:rPr>
        <w:t xml:space="preserve"> </w:t>
      </w:r>
      <w:r w:rsidR="00C829FE" w:rsidRPr="00283143">
        <w:rPr>
          <w:rFonts w:ascii="Arial" w:hAnsi="Arial" w:cs="Arial"/>
        </w:rPr>
        <w:t>com</w:t>
      </w:r>
      <w:r w:rsidRPr="00283143">
        <w:rPr>
          <w:rFonts w:ascii="Arial" w:hAnsi="Arial" w:cs="Arial"/>
        </w:rPr>
        <w:t>o objetivo relatar a</w:t>
      </w:r>
      <w:r w:rsidR="00A37667" w:rsidRPr="00283143">
        <w:rPr>
          <w:rFonts w:ascii="Arial" w:hAnsi="Arial" w:cs="Arial"/>
        </w:rPr>
        <w:t>s</w:t>
      </w:r>
      <w:r w:rsidRPr="00283143">
        <w:rPr>
          <w:rFonts w:ascii="Arial" w:hAnsi="Arial" w:cs="Arial"/>
        </w:rPr>
        <w:t xml:space="preserve"> vivência</w:t>
      </w:r>
      <w:r w:rsidR="00A37667" w:rsidRPr="00283143">
        <w:rPr>
          <w:rFonts w:ascii="Arial" w:hAnsi="Arial" w:cs="Arial"/>
        </w:rPr>
        <w:t>s</w:t>
      </w:r>
      <w:r w:rsidRPr="00283143">
        <w:rPr>
          <w:rFonts w:ascii="Arial" w:hAnsi="Arial" w:cs="Arial"/>
        </w:rPr>
        <w:t xml:space="preserve"> </w:t>
      </w:r>
      <w:r w:rsidR="000B2DC1" w:rsidRPr="00283143">
        <w:rPr>
          <w:rFonts w:ascii="Arial" w:hAnsi="Arial" w:cs="Arial"/>
        </w:rPr>
        <w:t xml:space="preserve">e as experiências </w:t>
      </w:r>
      <w:r w:rsidR="00A37667" w:rsidRPr="00283143">
        <w:rPr>
          <w:rFonts w:ascii="Arial" w:hAnsi="Arial" w:cs="Arial"/>
        </w:rPr>
        <w:t xml:space="preserve">aprofundadas </w:t>
      </w:r>
      <w:r w:rsidRPr="00283143">
        <w:rPr>
          <w:rFonts w:ascii="Arial" w:hAnsi="Arial" w:cs="Arial"/>
        </w:rPr>
        <w:t>na disciplina como discente</w:t>
      </w:r>
      <w:r w:rsidR="000B2DC1" w:rsidRPr="00283143">
        <w:rPr>
          <w:rFonts w:ascii="Arial" w:hAnsi="Arial" w:cs="Arial"/>
        </w:rPr>
        <w:t>s</w:t>
      </w:r>
      <w:r w:rsidRPr="00283143">
        <w:rPr>
          <w:rFonts w:ascii="Arial" w:hAnsi="Arial" w:cs="Arial"/>
        </w:rPr>
        <w:t xml:space="preserve"> do </w:t>
      </w:r>
      <w:r w:rsidR="000B2DC1" w:rsidRPr="00283143">
        <w:rPr>
          <w:rFonts w:ascii="Arial" w:hAnsi="Arial" w:cs="Arial"/>
        </w:rPr>
        <w:t>PPGCR</w:t>
      </w:r>
      <w:r w:rsidR="00D7692E" w:rsidRPr="00283143">
        <w:rPr>
          <w:rFonts w:ascii="Arial" w:hAnsi="Arial" w:cs="Arial"/>
        </w:rPr>
        <w:t>.</w:t>
      </w:r>
      <w:r w:rsidR="00A37667" w:rsidRPr="00283143">
        <w:rPr>
          <w:rFonts w:ascii="Arial" w:hAnsi="Arial" w:cs="Arial"/>
        </w:rPr>
        <w:t xml:space="preserve"> Autores como </w:t>
      </w:r>
      <w:r w:rsidR="00DF7953" w:rsidRPr="00283143">
        <w:rPr>
          <w:rFonts w:ascii="Arial" w:hAnsi="Arial" w:cs="Arial"/>
        </w:rPr>
        <w:t>Eliade</w:t>
      </w:r>
      <w:r w:rsidR="00A37667" w:rsidRPr="00283143">
        <w:rPr>
          <w:rFonts w:ascii="Arial" w:hAnsi="Arial" w:cs="Arial"/>
        </w:rPr>
        <w:t xml:space="preserve"> (20</w:t>
      </w:r>
      <w:r w:rsidR="00DF7953" w:rsidRPr="00283143">
        <w:rPr>
          <w:rFonts w:ascii="Arial" w:hAnsi="Arial" w:cs="Arial"/>
        </w:rPr>
        <w:t>19</w:t>
      </w:r>
      <w:r w:rsidR="00A37667" w:rsidRPr="00283143">
        <w:rPr>
          <w:rFonts w:ascii="Arial" w:hAnsi="Arial" w:cs="Arial"/>
        </w:rPr>
        <w:t xml:space="preserve">), </w:t>
      </w:r>
      <w:r w:rsidR="00DF7953" w:rsidRPr="00283143">
        <w:rPr>
          <w:rFonts w:ascii="Arial" w:hAnsi="Arial" w:cs="Arial"/>
        </w:rPr>
        <w:t>Farias</w:t>
      </w:r>
      <w:r w:rsidR="00A37667" w:rsidRPr="00283143">
        <w:rPr>
          <w:rFonts w:ascii="Arial" w:hAnsi="Arial" w:cs="Arial"/>
        </w:rPr>
        <w:t xml:space="preserve"> (202</w:t>
      </w:r>
      <w:r w:rsidR="00DF7953" w:rsidRPr="00283143">
        <w:rPr>
          <w:rFonts w:ascii="Arial" w:hAnsi="Arial" w:cs="Arial"/>
        </w:rPr>
        <w:t>1</w:t>
      </w:r>
      <w:r w:rsidR="00A37667" w:rsidRPr="00283143">
        <w:rPr>
          <w:rFonts w:ascii="Arial" w:hAnsi="Arial" w:cs="Arial"/>
        </w:rPr>
        <w:t xml:space="preserve">), </w:t>
      </w:r>
      <w:r w:rsidR="00DF7953" w:rsidRPr="00283143">
        <w:rPr>
          <w:rFonts w:ascii="Arial" w:hAnsi="Arial" w:cs="Arial"/>
        </w:rPr>
        <w:t>Kaufmann</w:t>
      </w:r>
      <w:r w:rsidR="00A37667" w:rsidRPr="00283143">
        <w:rPr>
          <w:rFonts w:ascii="Arial" w:hAnsi="Arial" w:cs="Arial"/>
        </w:rPr>
        <w:t xml:space="preserve"> (20</w:t>
      </w:r>
      <w:r w:rsidR="00DF7953" w:rsidRPr="00283143">
        <w:rPr>
          <w:rFonts w:ascii="Arial" w:hAnsi="Arial" w:cs="Arial"/>
        </w:rPr>
        <w:t>18</w:t>
      </w:r>
      <w:r w:rsidR="00A37667" w:rsidRPr="00283143">
        <w:rPr>
          <w:rFonts w:ascii="Arial" w:hAnsi="Arial" w:cs="Arial"/>
        </w:rPr>
        <w:t>),</w:t>
      </w:r>
      <w:r w:rsidR="00DF7953" w:rsidRPr="00283143">
        <w:rPr>
          <w:rFonts w:ascii="Arial" w:hAnsi="Arial" w:cs="Arial"/>
        </w:rPr>
        <w:t xml:space="preserve"> dentre outros,</w:t>
      </w:r>
      <w:r w:rsidR="00A37667" w:rsidRPr="00283143">
        <w:rPr>
          <w:rFonts w:ascii="Arial" w:hAnsi="Arial" w:cs="Arial"/>
        </w:rPr>
        <w:t xml:space="preserve"> foram importantes aportes teóricos do estudo realizado.</w:t>
      </w:r>
      <w:r w:rsidR="00D7692E" w:rsidRPr="00283143">
        <w:rPr>
          <w:rFonts w:ascii="Arial" w:hAnsi="Arial" w:cs="Arial"/>
        </w:rPr>
        <w:t xml:space="preserve"> O método de pesquisa </w:t>
      </w:r>
      <w:r w:rsidR="00C829FE" w:rsidRPr="00283143">
        <w:rPr>
          <w:rFonts w:ascii="Arial" w:hAnsi="Arial" w:cs="Arial"/>
        </w:rPr>
        <w:t xml:space="preserve">teve </w:t>
      </w:r>
      <w:r w:rsidR="00D7692E" w:rsidRPr="00283143">
        <w:rPr>
          <w:rFonts w:ascii="Arial" w:hAnsi="Arial" w:cs="Arial"/>
        </w:rPr>
        <w:t xml:space="preserve">uma abordagem qualitativa, dando ênfase </w:t>
      </w:r>
      <w:r w:rsidR="00C829FE" w:rsidRPr="00283143">
        <w:rPr>
          <w:rFonts w:ascii="Arial" w:hAnsi="Arial" w:cs="Arial"/>
        </w:rPr>
        <w:t xml:space="preserve">na </w:t>
      </w:r>
      <w:r w:rsidR="00D7692E" w:rsidRPr="00283143">
        <w:rPr>
          <w:rFonts w:ascii="Arial" w:hAnsi="Arial" w:cs="Arial"/>
        </w:rPr>
        <w:t xml:space="preserve">história oral, </w:t>
      </w:r>
      <w:r w:rsidR="00C829FE" w:rsidRPr="00283143">
        <w:rPr>
          <w:rFonts w:ascii="Arial" w:hAnsi="Arial" w:cs="Arial"/>
        </w:rPr>
        <w:t xml:space="preserve">utilizando como instrumentos a observação participante e </w:t>
      </w:r>
      <w:r w:rsidR="00D7692E" w:rsidRPr="00283143">
        <w:rPr>
          <w:rFonts w:ascii="Arial" w:hAnsi="Arial" w:cs="Arial"/>
        </w:rPr>
        <w:t>do diário de campo.</w:t>
      </w:r>
      <w:r w:rsidR="00C829FE" w:rsidRPr="00283143">
        <w:rPr>
          <w:rFonts w:ascii="Arial" w:hAnsi="Arial" w:cs="Arial"/>
        </w:rPr>
        <w:t xml:space="preserve"> </w:t>
      </w:r>
      <w:r w:rsidR="00A37667" w:rsidRPr="00283143">
        <w:rPr>
          <w:rFonts w:ascii="Arial" w:hAnsi="Arial" w:cs="Arial"/>
        </w:rPr>
        <w:t>Como resultados foram significativas as aprendizagens sobre as diversidades que</w:t>
      </w:r>
      <w:r w:rsidR="00D7692E" w:rsidRPr="00283143">
        <w:rPr>
          <w:rFonts w:ascii="Arial" w:hAnsi="Arial" w:cs="Arial"/>
        </w:rPr>
        <w:t xml:space="preserve"> se apresenta</w:t>
      </w:r>
      <w:r w:rsidR="00A37667" w:rsidRPr="00283143">
        <w:rPr>
          <w:rFonts w:ascii="Arial" w:hAnsi="Arial" w:cs="Arial"/>
        </w:rPr>
        <w:t>m</w:t>
      </w:r>
      <w:r w:rsidR="00D7692E" w:rsidRPr="00283143">
        <w:rPr>
          <w:rFonts w:ascii="Arial" w:hAnsi="Arial" w:cs="Arial"/>
        </w:rPr>
        <w:t xml:space="preserve"> em um campo de pesquisa, principalmente no que se refere às mitologias </w:t>
      </w:r>
      <w:r w:rsidR="00A37667" w:rsidRPr="00283143">
        <w:rPr>
          <w:rFonts w:ascii="Arial" w:hAnsi="Arial" w:cs="Arial"/>
        </w:rPr>
        <w:t xml:space="preserve">dos povos originários e </w:t>
      </w:r>
      <w:r w:rsidR="00D7692E" w:rsidRPr="00283143">
        <w:rPr>
          <w:rFonts w:ascii="Arial" w:hAnsi="Arial" w:cs="Arial"/>
        </w:rPr>
        <w:t>afro-brasileir</w:t>
      </w:r>
      <w:r w:rsidR="00A37667" w:rsidRPr="00283143">
        <w:rPr>
          <w:rFonts w:ascii="Arial" w:hAnsi="Arial" w:cs="Arial"/>
        </w:rPr>
        <w:t>o</w:t>
      </w:r>
      <w:r w:rsidR="00D7692E" w:rsidRPr="00283143">
        <w:rPr>
          <w:rFonts w:ascii="Arial" w:hAnsi="Arial" w:cs="Arial"/>
        </w:rPr>
        <w:t>s dentro e fora de sala de aula.</w:t>
      </w:r>
    </w:p>
    <w:p w14:paraId="0F0379B0" w14:textId="77777777" w:rsidR="00D05601" w:rsidRDefault="00D05601">
      <w:pPr>
        <w:spacing w:after="0"/>
        <w:jc w:val="both"/>
        <w:rPr>
          <w:rFonts w:ascii="Arial" w:hAnsi="Arial" w:cs="Arial"/>
        </w:rPr>
      </w:pPr>
    </w:p>
    <w:p w14:paraId="136017ED" w14:textId="1E522A5F" w:rsidR="00EC248B" w:rsidRDefault="002D426E">
      <w:pPr>
        <w:spacing w:after="0" w:line="360" w:lineRule="auto"/>
        <w:jc w:val="both"/>
        <w:rPr>
          <w:rFonts w:ascii="Arial" w:eastAsia="Arial" w:hAnsi="Arial" w:cs="Arial"/>
        </w:rPr>
      </w:pPr>
      <w:r>
        <w:rPr>
          <w:rFonts w:ascii="Arial" w:eastAsia="Arial" w:hAnsi="Arial" w:cs="Arial"/>
          <w:b/>
        </w:rPr>
        <w:t xml:space="preserve">Palavras-chave: </w:t>
      </w:r>
      <w:r w:rsidR="00D7692E">
        <w:rPr>
          <w:rFonts w:ascii="Arial" w:eastAsia="Arial" w:hAnsi="Arial" w:cs="Arial"/>
        </w:rPr>
        <w:t xml:space="preserve"> </w:t>
      </w:r>
      <w:bookmarkStart w:id="0" w:name="_GoBack"/>
      <w:r w:rsidR="00D7692E">
        <w:rPr>
          <w:rFonts w:ascii="Arial" w:eastAsia="Arial" w:hAnsi="Arial" w:cs="Arial"/>
        </w:rPr>
        <w:t>Ciências das religiões; mitologia indígena; mitologia afro-brasileira; aula de campo</w:t>
      </w:r>
      <w:r w:rsidR="00A37667">
        <w:rPr>
          <w:rFonts w:ascii="Arial" w:eastAsia="Arial" w:hAnsi="Arial" w:cs="Arial"/>
        </w:rPr>
        <w:t>.</w:t>
      </w:r>
      <w:r w:rsidR="00D7692E">
        <w:rPr>
          <w:rFonts w:ascii="Arial" w:eastAsia="Arial" w:hAnsi="Arial" w:cs="Arial"/>
        </w:rPr>
        <w:t xml:space="preserve"> </w:t>
      </w:r>
      <w:r>
        <w:rPr>
          <w:rFonts w:ascii="Arial" w:eastAsia="Arial" w:hAnsi="Arial" w:cs="Arial"/>
        </w:rPr>
        <w:t xml:space="preserve"> </w:t>
      </w:r>
    </w:p>
    <w:bookmarkEnd w:id="0"/>
    <w:p w14:paraId="6882A168" w14:textId="77777777" w:rsidR="00EC248B" w:rsidRDefault="00EC248B">
      <w:pPr>
        <w:spacing w:after="0" w:line="360" w:lineRule="auto"/>
        <w:jc w:val="both"/>
        <w:rPr>
          <w:rFonts w:ascii="Arial" w:eastAsia="Arial" w:hAnsi="Arial" w:cs="Arial"/>
        </w:rPr>
      </w:pPr>
    </w:p>
    <w:p w14:paraId="76770977" w14:textId="77777777" w:rsidR="00EC248B" w:rsidRPr="00136E0A" w:rsidRDefault="002D426E">
      <w:pPr>
        <w:spacing w:after="0" w:line="360" w:lineRule="auto"/>
        <w:jc w:val="both"/>
        <w:rPr>
          <w:rFonts w:ascii="Arial" w:eastAsia="Arial" w:hAnsi="Arial" w:cs="Arial"/>
        </w:rPr>
      </w:pPr>
      <w:r>
        <w:rPr>
          <w:rFonts w:ascii="Arial" w:eastAsia="Arial" w:hAnsi="Arial" w:cs="Arial"/>
          <w:b/>
        </w:rPr>
        <w:t>1 Introdução</w:t>
      </w:r>
    </w:p>
    <w:p w14:paraId="4FB30FA4" w14:textId="77777777" w:rsidR="00EC248B" w:rsidRPr="00136E0A" w:rsidRDefault="00EC248B">
      <w:pPr>
        <w:spacing w:after="0" w:line="360" w:lineRule="auto"/>
        <w:jc w:val="both"/>
        <w:rPr>
          <w:rFonts w:ascii="Arial" w:eastAsia="Arial" w:hAnsi="Arial" w:cs="Arial"/>
        </w:rPr>
      </w:pPr>
    </w:p>
    <w:p w14:paraId="236BF8B2" w14:textId="3E4285A6" w:rsidR="00136E0A" w:rsidRPr="00136E0A" w:rsidRDefault="00136E0A" w:rsidP="00D52A53">
      <w:pPr>
        <w:spacing w:line="360" w:lineRule="auto"/>
        <w:ind w:firstLine="708"/>
        <w:jc w:val="both"/>
        <w:rPr>
          <w:rFonts w:ascii="Arial" w:hAnsi="Arial" w:cs="Arial"/>
        </w:rPr>
      </w:pPr>
      <w:r w:rsidRPr="00136E0A">
        <w:rPr>
          <w:rFonts w:ascii="Arial" w:hAnsi="Arial" w:cs="Arial"/>
        </w:rPr>
        <w:t>Na Universidade Federal da Paraíba, no Programa de Pós-graduação em Ciências das Religiões, é direcionado ao discente a atividade do estágio docência e, durante o curso de Licenciatura em Ciências das Religiões, foi possível realizar o estágio, concedido pelo Prof. Lusival Ant</w:t>
      </w:r>
      <w:r w:rsidR="00A37667">
        <w:rPr>
          <w:rFonts w:ascii="Arial" w:hAnsi="Arial" w:cs="Arial"/>
        </w:rPr>
        <w:t>o</w:t>
      </w:r>
      <w:r w:rsidRPr="00136E0A">
        <w:rPr>
          <w:rFonts w:ascii="Arial" w:hAnsi="Arial" w:cs="Arial"/>
        </w:rPr>
        <w:t>nio Barcellos</w:t>
      </w:r>
      <w:r w:rsidR="00A37667">
        <w:rPr>
          <w:rFonts w:ascii="Arial" w:hAnsi="Arial" w:cs="Arial"/>
        </w:rPr>
        <w:t>,</w:t>
      </w:r>
      <w:r w:rsidRPr="00136E0A">
        <w:rPr>
          <w:rFonts w:ascii="Arial" w:hAnsi="Arial" w:cs="Arial"/>
        </w:rPr>
        <w:t xml:space="preserve"> na disciplina oferecida no período 2023.2</w:t>
      </w:r>
      <w:r w:rsidR="00A37667">
        <w:rPr>
          <w:rFonts w:ascii="Arial" w:hAnsi="Arial" w:cs="Arial"/>
        </w:rPr>
        <w:t>,</w:t>
      </w:r>
      <w:r w:rsidRPr="00136E0A">
        <w:rPr>
          <w:rFonts w:ascii="Arial" w:hAnsi="Arial" w:cs="Arial"/>
        </w:rPr>
        <w:t xml:space="preserve"> de Mitologias Indígenas </w:t>
      </w:r>
      <w:r w:rsidRPr="00136E0A">
        <w:rPr>
          <w:rFonts w:ascii="Arial" w:hAnsi="Arial" w:cs="Arial"/>
        </w:rPr>
        <w:lastRenderedPageBreak/>
        <w:t>e Afro-brasileiras. Na ementa</w:t>
      </w:r>
      <w:r w:rsidR="00F60CCE">
        <w:rPr>
          <w:rFonts w:ascii="Arial" w:hAnsi="Arial" w:cs="Arial"/>
        </w:rPr>
        <w:t xml:space="preserve"> do plano de curso </w:t>
      </w:r>
      <w:r w:rsidRPr="00136E0A">
        <w:rPr>
          <w:rFonts w:ascii="Arial" w:hAnsi="Arial" w:cs="Arial"/>
        </w:rPr>
        <w:t xml:space="preserve">dessa </w:t>
      </w:r>
      <w:r w:rsidRPr="00283143">
        <w:rPr>
          <w:rFonts w:ascii="Arial" w:hAnsi="Arial" w:cs="Arial"/>
        </w:rPr>
        <w:t>disciplina</w:t>
      </w:r>
      <w:r w:rsidR="00F60CCE" w:rsidRPr="00283143">
        <w:rPr>
          <w:rFonts w:ascii="Arial" w:hAnsi="Arial" w:cs="Arial"/>
        </w:rPr>
        <w:t xml:space="preserve"> apresenta </w:t>
      </w:r>
      <w:r w:rsidRPr="00283143">
        <w:rPr>
          <w:rFonts w:ascii="Arial" w:hAnsi="Arial" w:cs="Arial"/>
        </w:rPr>
        <w:t>a análise de culturas indígenas e afro-brasileiras, como por exemplo: Navajos, Sioux, Olmeca, Zapoteca, Asteca, Tolteca, Inca, Maia, Candomblé, Umbanda e Quimbanda. Aborda</w:t>
      </w:r>
      <w:r w:rsidR="00F60CCE" w:rsidRPr="00283143">
        <w:rPr>
          <w:rFonts w:ascii="Arial" w:hAnsi="Arial" w:cs="Arial"/>
        </w:rPr>
        <w:t xml:space="preserve"> também</w:t>
      </w:r>
      <w:r w:rsidRPr="00283143">
        <w:rPr>
          <w:rFonts w:ascii="Arial" w:hAnsi="Arial" w:cs="Arial"/>
        </w:rPr>
        <w:t xml:space="preserve"> </w:t>
      </w:r>
      <w:r w:rsidRPr="00136E0A">
        <w:rPr>
          <w:rFonts w:ascii="Arial" w:hAnsi="Arial" w:cs="Arial"/>
        </w:rPr>
        <w:t xml:space="preserve">a sua estrutura mítica, ritualística e institucional. </w:t>
      </w:r>
    </w:p>
    <w:p w14:paraId="003090A5" w14:textId="7DC6AD16" w:rsidR="00136E0A" w:rsidRPr="00136E0A" w:rsidRDefault="00136E0A" w:rsidP="00136E0A">
      <w:pPr>
        <w:spacing w:line="360" w:lineRule="auto"/>
        <w:ind w:firstLine="708"/>
        <w:jc w:val="both"/>
        <w:rPr>
          <w:rFonts w:ascii="Arial" w:hAnsi="Arial" w:cs="Arial"/>
        </w:rPr>
      </w:pPr>
      <w:r w:rsidRPr="00136E0A">
        <w:rPr>
          <w:rFonts w:ascii="Arial" w:hAnsi="Arial" w:cs="Arial"/>
        </w:rPr>
        <w:t>O</w:t>
      </w:r>
      <w:r w:rsidR="00F60CCE">
        <w:rPr>
          <w:rFonts w:ascii="Arial" w:hAnsi="Arial" w:cs="Arial"/>
        </w:rPr>
        <w:t>s</w:t>
      </w:r>
      <w:r w:rsidRPr="00136E0A">
        <w:rPr>
          <w:rFonts w:ascii="Arial" w:hAnsi="Arial" w:cs="Arial"/>
        </w:rPr>
        <w:t xml:space="preserve"> objetivo</w:t>
      </w:r>
      <w:r w:rsidR="00F60CCE">
        <w:rPr>
          <w:rFonts w:ascii="Arial" w:hAnsi="Arial" w:cs="Arial"/>
        </w:rPr>
        <w:t>s</w:t>
      </w:r>
      <w:r w:rsidRPr="00136E0A">
        <w:rPr>
          <w:rFonts w:ascii="Arial" w:hAnsi="Arial" w:cs="Arial"/>
        </w:rPr>
        <w:t>, segundo o plano de aulas</w:t>
      </w:r>
      <w:r w:rsidR="00F60CCE">
        <w:rPr>
          <w:rFonts w:ascii="Arial" w:hAnsi="Arial" w:cs="Arial"/>
        </w:rPr>
        <w:t>, foram:</w:t>
      </w:r>
      <w:r w:rsidRPr="00136E0A">
        <w:rPr>
          <w:rFonts w:ascii="Arial" w:hAnsi="Arial" w:cs="Arial"/>
        </w:rPr>
        <w:t xml:space="preserve"> </w:t>
      </w:r>
      <w:r w:rsidR="00F60CCE">
        <w:rPr>
          <w:rFonts w:ascii="Arial" w:hAnsi="Arial" w:cs="Arial"/>
        </w:rPr>
        <w:t xml:space="preserve">a) </w:t>
      </w:r>
      <w:r w:rsidRPr="00136E0A">
        <w:rPr>
          <w:rFonts w:ascii="Arial" w:hAnsi="Arial" w:cs="Arial"/>
        </w:rPr>
        <w:t>aprofundar os estudos destas religiões com o foco principal nos aspectos míticos e simbólicos’</w:t>
      </w:r>
      <w:r w:rsidR="00F60CCE">
        <w:rPr>
          <w:rFonts w:ascii="Arial" w:hAnsi="Arial" w:cs="Arial"/>
        </w:rPr>
        <w:t>; b)</w:t>
      </w:r>
      <w:r w:rsidRPr="00136E0A">
        <w:rPr>
          <w:rFonts w:ascii="Arial" w:hAnsi="Arial" w:cs="Arial"/>
        </w:rPr>
        <w:t xml:space="preserve"> compreender</w:t>
      </w:r>
      <w:r w:rsidR="00F60CCE">
        <w:rPr>
          <w:rFonts w:ascii="Arial" w:hAnsi="Arial" w:cs="Arial"/>
        </w:rPr>
        <w:t xml:space="preserve"> que</w:t>
      </w:r>
      <w:r w:rsidRPr="00136E0A">
        <w:rPr>
          <w:rFonts w:ascii="Arial" w:hAnsi="Arial" w:cs="Arial"/>
        </w:rPr>
        <w:t xml:space="preserve"> as cosmologias e cosmogonias indígenas e afro-brasileiras são de natureza distinta das que temos no ocidente</w:t>
      </w:r>
      <w:r w:rsidR="00F60CCE">
        <w:rPr>
          <w:rFonts w:ascii="Arial" w:hAnsi="Arial" w:cs="Arial"/>
        </w:rPr>
        <w:t>; c)</w:t>
      </w:r>
      <w:r w:rsidRPr="00136E0A">
        <w:rPr>
          <w:rFonts w:ascii="Arial" w:hAnsi="Arial" w:cs="Arial"/>
        </w:rPr>
        <w:t xml:space="preserve"> perceber as diferentes representações simbólicas e míticas presentes no universo indígena e afro-brasileiro</w:t>
      </w:r>
      <w:r w:rsidR="00F60CCE">
        <w:rPr>
          <w:rFonts w:ascii="Arial" w:hAnsi="Arial" w:cs="Arial"/>
        </w:rPr>
        <w:t>; d)</w:t>
      </w:r>
      <w:r w:rsidRPr="00136E0A">
        <w:rPr>
          <w:rFonts w:ascii="Arial" w:hAnsi="Arial" w:cs="Arial"/>
        </w:rPr>
        <w:t xml:space="preserve"> trabalhar, numa perspectiva antropológica, decolonial, a dimensão da alteridade, da compreensão do outro, num exercício permanente de potencializar a cultura e a ancestralidade dos ameríndios e afro-brasileiros. Esses conteúdos foram divididos em duas unidades</w:t>
      </w:r>
      <w:r w:rsidR="00F60CCE">
        <w:rPr>
          <w:rFonts w:ascii="Arial" w:hAnsi="Arial" w:cs="Arial"/>
        </w:rPr>
        <w:t>: a primeira</w:t>
      </w:r>
      <w:r w:rsidRPr="00136E0A">
        <w:rPr>
          <w:rFonts w:ascii="Arial" w:hAnsi="Arial" w:cs="Arial"/>
        </w:rPr>
        <w:t xml:space="preserve"> contempl</w:t>
      </w:r>
      <w:r w:rsidR="00F60CCE">
        <w:rPr>
          <w:rFonts w:ascii="Arial" w:hAnsi="Arial" w:cs="Arial"/>
        </w:rPr>
        <w:t>ou</w:t>
      </w:r>
      <w:r w:rsidRPr="00136E0A">
        <w:rPr>
          <w:rFonts w:ascii="Arial" w:hAnsi="Arial" w:cs="Arial"/>
        </w:rPr>
        <w:t xml:space="preserve"> o universo das religiões indígenas paraibanas e ameríndias</w:t>
      </w:r>
      <w:r w:rsidR="00F60CCE">
        <w:rPr>
          <w:rFonts w:ascii="Arial" w:hAnsi="Arial" w:cs="Arial"/>
        </w:rPr>
        <w:t xml:space="preserve">; e a segunda, </w:t>
      </w:r>
      <w:r w:rsidRPr="00136E0A">
        <w:rPr>
          <w:rFonts w:ascii="Arial" w:hAnsi="Arial" w:cs="Arial"/>
        </w:rPr>
        <w:t>o universo religioso e cultural afro-brasileiro.</w:t>
      </w:r>
    </w:p>
    <w:p w14:paraId="7762B762" w14:textId="02E208BE" w:rsidR="00EC248B" w:rsidRDefault="00A6363E" w:rsidP="008B63D6">
      <w:pPr>
        <w:spacing w:line="360" w:lineRule="auto"/>
        <w:ind w:firstLine="708"/>
        <w:jc w:val="both"/>
        <w:rPr>
          <w:rFonts w:ascii="Arial" w:hAnsi="Arial" w:cs="Arial"/>
        </w:rPr>
      </w:pPr>
      <w:r>
        <w:rPr>
          <w:rFonts w:ascii="Arial" w:hAnsi="Arial" w:cs="Arial"/>
        </w:rPr>
        <w:t>E</w:t>
      </w:r>
      <w:r w:rsidR="00136E0A" w:rsidRPr="00136E0A">
        <w:rPr>
          <w:rFonts w:ascii="Arial" w:hAnsi="Arial" w:cs="Arial"/>
        </w:rPr>
        <w:t xml:space="preserve">ste trabalho </w:t>
      </w:r>
      <w:r>
        <w:rPr>
          <w:rFonts w:ascii="Arial" w:hAnsi="Arial" w:cs="Arial"/>
        </w:rPr>
        <w:t>irá</w:t>
      </w:r>
      <w:r w:rsidR="00136E0A" w:rsidRPr="00136E0A">
        <w:rPr>
          <w:rFonts w:ascii="Arial" w:hAnsi="Arial" w:cs="Arial"/>
        </w:rPr>
        <w:t xml:space="preserve"> relatar a</w:t>
      </w:r>
      <w:r w:rsidR="00F60CCE">
        <w:rPr>
          <w:rFonts w:ascii="Arial" w:hAnsi="Arial" w:cs="Arial"/>
        </w:rPr>
        <w:t>s</w:t>
      </w:r>
      <w:r w:rsidR="00136E0A" w:rsidRPr="00136E0A">
        <w:rPr>
          <w:rFonts w:ascii="Arial" w:hAnsi="Arial" w:cs="Arial"/>
        </w:rPr>
        <w:t xml:space="preserve"> vivência</w:t>
      </w:r>
      <w:r w:rsidR="00F60CCE">
        <w:rPr>
          <w:rFonts w:ascii="Arial" w:hAnsi="Arial" w:cs="Arial"/>
        </w:rPr>
        <w:t>s</w:t>
      </w:r>
      <w:r w:rsidR="00136E0A" w:rsidRPr="00136E0A">
        <w:rPr>
          <w:rFonts w:ascii="Arial" w:hAnsi="Arial" w:cs="Arial"/>
        </w:rPr>
        <w:t xml:space="preserve"> </w:t>
      </w:r>
      <w:r w:rsidR="00F60CCE">
        <w:rPr>
          <w:rFonts w:ascii="Arial" w:hAnsi="Arial" w:cs="Arial"/>
        </w:rPr>
        <w:t xml:space="preserve">e as experiências </w:t>
      </w:r>
      <w:r w:rsidR="00136E0A" w:rsidRPr="00136E0A">
        <w:rPr>
          <w:rFonts w:ascii="Arial" w:hAnsi="Arial" w:cs="Arial"/>
        </w:rPr>
        <w:t>como discente</w:t>
      </w:r>
      <w:r w:rsidR="00F60CCE">
        <w:rPr>
          <w:rFonts w:ascii="Arial" w:hAnsi="Arial" w:cs="Arial"/>
        </w:rPr>
        <w:t>s</w:t>
      </w:r>
      <w:r w:rsidR="00136E0A" w:rsidRPr="00136E0A">
        <w:rPr>
          <w:rFonts w:ascii="Arial" w:hAnsi="Arial" w:cs="Arial"/>
        </w:rPr>
        <w:t xml:space="preserve"> do </w:t>
      </w:r>
      <w:r w:rsidR="00F60CCE">
        <w:rPr>
          <w:rFonts w:ascii="Arial" w:hAnsi="Arial" w:cs="Arial"/>
        </w:rPr>
        <w:t>PPGCR</w:t>
      </w:r>
      <w:r w:rsidR="008B63D6">
        <w:rPr>
          <w:rFonts w:ascii="Arial" w:hAnsi="Arial" w:cs="Arial"/>
        </w:rPr>
        <w:t>, durante a realização do estágio docência.</w:t>
      </w:r>
      <w:r w:rsidR="00136E0A" w:rsidRPr="00136E0A">
        <w:rPr>
          <w:rFonts w:ascii="Arial" w:hAnsi="Arial" w:cs="Arial"/>
        </w:rPr>
        <w:t xml:space="preserve"> O método de pesquisa </w:t>
      </w:r>
      <w:r w:rsidR="008B63D6">
        <w:rPr>
          <w:rFonts w:ascii="Arial" w:hAnsi="Arial" w:cs="Arial"/>
        </w:rPr>
        <w:t xml:space="preserve">teve </w:t>
      </w:r>
      <w:r w:rsidR="00136E0A" w:rsidRPr="00136E0A">
        <w:rPr>
          <w:rFonts w:ascii="Arial" w:hAnsi="Arial" w:cs="Arial"/>
        </w:rPr>
        <w:t xml:space="preserve">uma abordagem qualitativa, dando ênfase à história oral, especialmente dos líderes religiosos que tivemos contato ao percorrer a disciplina. Também foi utilizado </w:t>
      </w:r>
      <w:r w:rsidR="008B63D6" w:rsidRPr="00136E0A">
        <w:rPr>
          <w:rFonts w:ascii="Arial" w:hAnsi="Arial" w:cs="Arial"/>
        </w:rPr>
        <w:t xml:space="preserve">à observação participante e </w:t>
      </w:r>
      <w:r w:rsidR="00136E0A" w:rsidRPr="00136E0A">
        <w:rPr>
          <w:rFonts w:ascii="Arial" w:hAnsi="Arial" w:cs="Arial"/>
        </w:rPr>
        <w:t xml:space="preserve">o Diário de Campo como ferramenta de coleta de dados, especialmente durante as aulas de campo e apresentação dos seminários.    </w:t>
      </w:r>
    </w:p>
    <w:p w14:paraId="34760B36" w14:textId="77777777" w:rsidR="00873CEE" w:rsidRDefault="00873CEE" w:rsidP="008B63D6">
      <w:pPr>
        <w:spacing w:line="360" w:lineRule="auto"/>
        <w:ind w:firstLine="708"/>
        <w:jc w:val="both"/>
        <w:rPr>
          <w:rFonts w:ascii="Arial" w:hAnsi="Arial" w:cs="Arial"/>
        </w:rPr>
      </w:pPr>
    </w:p>
    <w:p w14:paraId="212234FF" w14:textId="3E20B6E8" w:rsidR="00EC248B" w:rsidRDefault="002D426E" w:rsidP="008B63D6">
      <w:pPr>
        <w:spacing w:before="120" w:after="0" w:line="360" w:lineRule="auto"/>
        <w:jc w:val="both"/>
        <w:rPr>
          <w:rFonts w:ascii="Arial" w:eastAsia="Arial" w:hAnsi="Arial" w:cs="Arial"/>
          <w:b/>
        </w:rPr>
      </w:pPr>
      <w:r>
        <w:rPr>
          <w:rFonts w:ascii="Arial" w:eastAsia="Arial" w:hAnsi="Arial" w:cs="Arial"/>
          <w:b/>
        </w:rPr>
        <w:t>2 Fundamentação teórica</w:t>
      </w:r>
    </w:p>
    <w:p w14:paraId="0815C903" w14:textId="77777777" w:rsidR="00873CEE" w:rsidRDefault="00873CEE" w:rsidP="008B63D6">
      <w:pPr>
        <w:spacing w:before="120" w:after="0" w:line="360" w:lineRule="auto"/>
        <w:jc w:val="both"/>
        <w:rPr>
          <w:rFonts w:ascii="Arial" w:eastAsia="Arial" w:hAnsi="Arial" w:cs="Arial"/>
          <w:b/>
        </w:rPr>
      </w:pPr>
    </w:p>
    <w:p w14:paraId="1E5F5F9F" w14:textId="307C2812" w:rsidR="00716751" w:rsidRPr="00136E0A" w:rsidRDefault="00716751" w:rsidP="00716751">
      <w:pPr>
        <w:spacing w:line="360" w:lineRule="auto"/>
        <w:ind w:firstLine="720"/>
        <w:jc w:val="both"/>
        <w:rPr>
          <w:rFonts w:ascii="Arial" w:hAnsi="Arial" w:cs="Arial"/>
        </w:rPr>
      </w:pPr>
      <w:r w:rsidRPr="00136E0A">
        <w:rPr>
          <w:rFonts w:ascii="Arial" w:hAnsi="Arial" w:cs="Arial"/>
        </w:rPr>
        <w:t>Vindo da</w:t>
      </w:r>
      <w:r w:rsidR="008B63D6">
        <w:rPr>
          <w:rFonts w:ascii="Arial" w:hAnsi="Arial" w:cs="Arial"/>
        </w:rPr>
        <w:t>s</w:t>
      </w:r>
      <w:r w:rsidRPr="00136E0A">
        <w:rPr>
          <w:rFonts w:ascii="Arial" w:hAnsi="Arial" w:cs="Arial"/>
        </w:rPr>
        <w:t xml:space="preserve"> área</w:t>
      </w:r>
      <w:r w:rsidR="008B63D6">
        <w:rPr>
          <w:rFonts w:ascii="Arial" w:hAnsi="Arial" w:cs="Arial"/>
        </w:rPr>
        <w:t>s</w:t>
      </w:r>
      <w:r w:rsidRPr="00136E0A">
        <w:rPr>
          <w:rFonts w:ascii="Arial" w:hAnsi="Arial" w:cs="Arial"/>
        </w:rPr>
        <w:t xml:space="preserve"> da saúde, mais especificamente, da fisioterapia dentro da Universidade Federal da Paraíba, embarcar neste ‘’novo’’ universo das Ciências das Religiões, tanto no bloco da universid</w:t>
      </w:r>
      <w:r w:rsidRPr="00390A70">
        <w:rPr>
          <w:rFonts w:ascii="Arial" w:hAnsi="Arial" w:cs="Arial"/>
        </w:rPr>
        <w:t xml:space="preserve">ade como no que abrange o termo em geral, foi e tem sido desafiador. Dentro </w:t>
      </w:r>
      <w:r w:rsidR="008B63D6" w:rsidRPr="00390A70">
        <w:rPr>
          <w:rFonts w:ascii="Arial" w:hAnsi="Arial" w:cs="Arial"/>
        </w:rPr>
        <w:t>das</w:t>
      </w:r>
      <w:r w:rsidRPr="00390A70">
        <w:rPr>
          <w:rFonts w:ascii="Arial" w:hAnsi="Arial" w:cs="Arial"/>
        </w:rPr>
        <w:t xml:space="preserve"> Ciências</w:t>
      </w:r>
      <w:r w:rsidR="008B63D6" w:rsidRPr="00390A70">
        <w:rPr>
          <w:rFonts w:ascii="Arial" w:hAnsi="Arial" w:cs="Arial"/>
        </w:rPr>
        <w:t xml:space="preserve"> das Religiões</w:t>
      </w:r>
      <w:r w:rsidRPr="00390A70">
        <w:rPr>
          <w:rFonts w:ascii="Arial" w:hAnsi="Arial" w:cs="Arial"/>
        </w:rPr>
        <w:t>, é perceptível a interconexão de várias áreas e também é interessante obse</w:t>
      </w:r>
      <w:r w:rsidRPr="00136E0A">
        <w:rPr>
          <w:rFonts w:ascii="Arial" w:hAnsi="Arial" w:cs="Arial"/>
        </w:rPr>
        <w:t>rvar em diversos temas de trabalho a espiritualidade como um objeto de estudo importante de ser compreendido, principalmente na área da saúde, que foi onde esse tema começou a chamar atenção. Mas como trazer para a escrita e para a academia algo tão pessoal e abstrato? Essa era uma das minhas perguntas, quando antes não tinha nem noção de estar dentro da academia, quando apenas trabalhava atendendo pacientes idosos com a fisioterapia domiciliar.</w:t>
      </w:r>
    </w:p>
    <w:p w14:paraId="4BE40717" w14:textId="77777777" w:rsidR="00716751" w:rsidRPr="00136E0A" w:rsidRDefault="00716751" w:rsidP="00716751">
      <w:pPr>
        <w:spacing w:line="360" w:lineRule="auto"/>
        <w:jc w:val="both"/>
        <w:rPr>
          <w:rFonts w:ascii="Arial" w:hAnsi="Arial" w:cs="Arial"/>
        </w:rPr>
      </w:pPr>
      <w:r w:rsidRPr="00136E0A">
        <w:rPr>
          <w:rFonts w:ascii="Arial" w:hAnsi="Arial" w:cs="Arial"/>
        </w:rPr>
        <w:tab/>
        <w:t xml:space="preserve">O próprio processo de estudo para o ingresso na pós-graduação foi um momento importante no </w:t>
      </w:r>
      <w:r w:rsidRPr="00390A70">
        <w:rPr>
          <w:rFonts w:ascii="Arial" w:hAnsi="Arial" w:cs="Arial"/>
        </w:rPr>
        <w:t>qual já comecei</w:t>
      </w:r>
      <w:r w:rsidRPr="00136E0A">
        <w:rPr>
          <w:rFonts w:ascii="Arial" w:hAnsi="Arial" w:cs="Arial"/>
        </w:rPr>
        <w:t xml:space="preserve"> a me identificar com o tema e com os autores, especialmente </w:t>
      </w:r>
      <w:r w:rsidRPr="00136E0A">
        <w:rPr>
          <w:rFonts w:ascii="Arial" w:hAnsi="Arial" w:cs="Arial"/>
        </w:rPr>
        <w:lastRenderedPageBreak/>
        <w:t xml:space="preserve">Mircea Eliade. Em seu livro, ‘’O Sagrado e o Profano’’, este autor fala sobre esses ‘’dois modelos de ser no mundo’’. </w:t>
      </w:r>
    </w:p>
    <w:p w14:paraId="05F0DD44" w14:textId="175E7FE8" w:rsidR="00716751" w:rsidRPr="00136E0A" w:rsidRDefault="00716751" w:rsidP="00571496">
      <w:pPr>
        <w:spacing w:line="240" w:lineRule="auto"/>
        <w:ind w:left="2268" w:firstLine="12"/>
        <w:jc w:val="both"/>
        <w:rPr>
          <w:rFonts w:ascii="Arial" w:hAnsi="Arial" w:cs="Arial"/>
        </w:rPr>
      </w:pPr>
      <w:r w:rsidRPr="008B63D6">
        <w:rPr>
          <w:rFonts w:ascii="Arial" w:hAnsi="Arial" w:cs="Arial"/>
          <w:sz w:val="20"/>
          <w:szCs w:val="20"/>
        </w:rPr>
        <w:t>Pode-se medir o precipício que separa as duas modalidades de experiência – sagrada e profana – lendo-se as descrições concernentes ao espaço sagrado e à construção ritual da morada humana, ou às diversas experiências religiosas do Tempo, ou às relações do homem religioso com a Natureza e o mundo dos utensílios, ou à consagração da própria vida humana, à sacralidade de que podem ser carregadas suas funções vitais (alimentação, sexualidade, trabalho etc</w:t>
      </w:r>
      <w:r w:rsidRPr="00571496">
        <w:rPr>
          <w:rFonts w:ascii="Arial" w:hAnsi="Arial" w:cs="Arial"/>
          <w:sz w:val="20"/>
          <w:szCs w:val="20"/>
        </w:rPr>
        <w:t>.) (E</w:t>
      </w:r>
      <w:r w:rsidR="00571496" w:rsidRPr="00571496">
        <w:rPr>
          <w:rFonts w:ascii="Arial" w:hAnsi="Arial" w:cs="Arial"/>
          <w:sz w:val="20"/>
          <w:szCs w:val="20"/>
        </w:rPr>
        <w:t>liade</w:t>
      </w:r>
      <w:r w:rsidRPr="00571496">
        <w:rPr>
          <w:rFonts w:ascii="Arial" w:hAnsi="Arial" w:cs="Arial"/>
          <w:sz w:val="20"/>
          <w:szCs w:val="20"/>
        </w:rPr>
        <w:t>, 2018, p. 19</w:t>
      </w:r>
      <w:r w:rsidR="00571496">
        <w:rPr>
          <w:rFonts w:ascii="Arial" w:hAnsi="Arial" w:cs="Arial"/>
          <w:sz w:val="20"/>
          <w:szCs w:val="20"/>
        </w:rPr>
        <w:t>-</w:t>
      </w:r>
      <w:r w:rsidRPr="00571496">
        <w:rPr>
          <w:rFonts w:ascii="Arial" w:hAnsi="Arial" w:cs="Arial"/>
          <w:sz w:val="20"/>
          <w:szCs w:val="20"/>
        </w:rPr>
        <w:t>20).</w:t>
      </w:r>
    </w:p>
    <w:p w14:paraId="0465405D" w14:textId="69764310" w:rsidR="00716751" w:rsidRPr="00136E0A" w:rsidRDefault="00716751" w:rsidP="00716751">
      <w:pPr>
        <w:spacing w:line="360" w:lineRule="auto"/>
        <w:jc w:val="both"/>
        <w:rPr>
          <w:rFonts w:ascii="Arial" w:hAnsi="Arial" w:cs="Arial"/>
        </w:rPr>
      </w:pPr>
      <w:r w:rsidRPr="00136E0A">
        <w:rPr>
          <w:rFonts w:ascii="Arial" w:hAnsi="Arial" w:cs="Arial"/>
        </w:rPr>
        <w:tab/>
        <w:t>Segundo Eliade (2019), é possível notar a distinção entre esses dois modelos na lembrança do significado que o homem a-religioso e moderno atribuiu à cidade, à Natureza, ao trabalho, quando comparado ao homem que pertencia às sociedades arcaicas. Essa leitura, junto a compreensão dos mitos e importância dos ritos começou a trazer uma maior compreensão e um discernimento para a condição que se encontra a sociedade atual no que diz respeito à dimensão da espiritualidade e ao que est</w:t>
      </w:r>
      <w:r w:rsidR="00A6363E">
        <w:rPr>
          <w:rFonts w:ascii="Arial" w:hAnsi="Arial" w:cs="Arial"/>
        </w:rPr>
        <w:t>a</w:t>
      </w:r>
      <w:r w:rsidRPr="00136E0A">
        <w:rPr>
          <w:rFonts w:ascii="Arial" w:hAnsi="Arial" w:cs="Arial"/>
        </w:rPr>
        <w:t xml:space="preserve"> influencia na saúde do ser. </w:t>
      </w:r>
    </w:p>
    <w:p w14:paraId="3B62EE47" w14:textId="77777777" w:rsidR="00716751" w:rsidRPr="00136E0A" w:rsidRDefault="00716751" w:rsidP="00716751">
      <w:pPr>
        <w:spacing w:line="360" w:lineRule="auto"/>
        <w:jc w:val="both"/>
        <w:rPr>
          <w:rFonts w:ascii="Arial" w:hAnsi="Arial" w:cs="Arial"/>
        </w:rPr>
      </w:pPr>
      <w:r w:rsidRPr="00136E0A">
        <w:rPr>
          <w:rFonts w:ascii="Arial" w:hAnsi="Arial" w:cs="Arial"/>
        </w:rPr>
        <w:tab/>
        <w:t>Trazendo para o meio acadêmico e para o estágio na disciplina de ‘’Mitologias indígenas e afro-brasileiras’’ essas teorias ajudaram a observar perceber na prática aspectos desses modelos diante de cada expressão religiosa, especialmente quando fomos à campo para estudo, sendo interessante de perceber os pontos diferentes comparado às expressões religiosas judaico-cristãs. Entre os principais pontos que percebi, trago o sentir, o movimento e a expressão corporal, especialmente durante os rituais que presenciamos.</w:t>
      </w:r>
    </w:p>
    <w:p w14:paraId="5D5BE000" w14:textId="77777777" w:rsidR="00716751" w:rsidRPr="00136E0A" w:rsidRDefault="00716751" w:rsidP="00716751">
      <w:pPr>
        <w:spacing w:line="360" w:lineRule="auto"/>
        <w:jc w:val="both"/>
        <w:rPr>
          <w:rFonts w:ascii="Arial" w:hAnsi="Arial" w:cs="Arial"/>
        </w:rPr>
      </w:pPr>
      <w:r w:rsidRPr="00136E0A">
        <w:rPr>
          <w:rFonts w:ascii="Arial" w:hAnsi="Arial" w:cs="Arial"/>
        </w:rPr>
        <w:tab/>
        <w:t>Durante o processo de elaboração desde trabalho, veio à tona a noção do princípio pluralista ao estudar e participar das aulas de campo da disciplina e observar a diversidade das religiões. Segundo Ribeiro (2021) este princípio tem se tornado útil na análise desta diversidade religiosa. Diante do conceito deste termo, temos que:</w:t>
      </w:r>
    </w:p>
    <w:p w14:paraId="28AD4169" w14:textId="475A5DFF" w:rsidR="00716751" w:rsidRDefault="00716751" w:rsidP="00571496">
      <w:pPr>
        <w:spacing w:line="240" w:lineRule="auto"/>
        <w:ind w:left="2268"/>
        <w:jc w:val="both"/>
        <w:rPr>
          <w:rFonts w:ascii="Arial" w:hAnsi="Arial" w:cs="Arial"/>
          <w:sz w:val="20"/>
          <w:szCs w:val="20"/>
        </w:rPr>
      </w:pPr>
      <w:r w:rsidRPr="00571496">
        <w:rPr>
          <w:rFonts w:ascii="Arial" w:hAnsi="Arial" w:cs="Arial"/>
          <w:sz w:val="20"/>
          <w:szCs w:val="20"/>
        </w:rPr>
        <w:t>’O princípio pluralista, formulado com base em lógicas plurais, ecumênicas e de alteridade, possibilita melhor compreensão da diversidade do quadro religioso e também das ações humanas. Não se trata apenas de uma indicação ética ou “catequética”; com ele, as avaliações tornam-se mais consistentes, uma vez que possibilitam melhor identificação do “outro”, não idealizado, mas concretamente identificado, especialmente as pessoas e grupos que são invisibilizados dentro da visão sociológica que Boaventura de Souza Santos (2010) chamou de “sociologia das ausências”. A sensibilidade com as distintas expressões culturais ou religiosas, majoritárias ou minoritárias, fronteiriças ou não, favorece uma “sociologia das emergências” de novos rostos, variados perfis religiosos, multiplicidades de olhares, perspectivas e formas plurais de atuação’ (R</w:t>
      </w:r>
      <w:r w:rsidR="00571496" w:rsidRPr="00571496">
        <w:rPr>
          <w:rFonts w:ascii="Arial" w:hAnsi="Arial" w:cs="Arial"/>
          <w:sz w:val="20"/>
          <w:szCs w:val="20"/>
        </w:rPr>
        <w:t>ibeiro</w:t>
      </w:r>
      <w:r w:rsidRPr="00571496">
        <w:rPr>
          <w:rFonts w:ascii="Arial" w:hAnsi="Arial" w:cs="Arial"/>
          <w:sz w:val="20"/>
          <w:szCs w:val="20"/>
        </w:rPr>
        <w:t>, 2021, p.</w:t>
      </w:r>
      <w:r w:rsidR="00571496" w:rsidRPr="00571496">
        <w:rPr>
          <w:rFonts w:ascii="Arial" w:hAnsi="Arial" w:cs="Arial"/>
          <w:sz w:val="20"/>
          <w:szCs w:val="20"/>
        </w:rPr>
        <w:t xml:space="preserve"> </w:t>
      </w:r>
      <w:r w:rsidRPr="00571496">
        <w:rPr>
          <w:rFonts w:ascii="Arial" w:hAnsi="Arial" w:cs="Arial"/>
          <w:sz w:val="20"/>
          <w:szCs w:val="20"/>
        </w:rPr>
        <w:t>193)</w:t>
      </w:r>
      <w:r w:rsidR="00571496" w:rsidRPr="00571496">
        <w:rPr>
          <w:rFonts w:ascii="Arial" w:hAnsi="Arial" w:cs="Arial"/>
          <w:sz w:val="20"/>
          <w:szCs w:val="20"/>
        </w:rPr>
        <w:t>.</w:t>
      </w:r>
    </w:p>
    <w:p w14:paraId="19A70E6A" w14:textId="77777777" w:rsidR="007A2BC1" w:rsidRDefault="00571496" w:rsidP="007A2BC1">
      <w:pPr>
        <w:spacing w:line="360" w:lineRule="auto"/>
        <w:jc w:val="both"/>
        <w:rPr>
          <w:rFonts w:ascii="Arial" w:hAnsi="Arial" w:cs="Arial"/>
          <w:szCs w:val="20"/>
        </w:rPr>
      </w:pPr>
      <w:r>
        <w:rPr>
          <w:rFonts w:ascii="Arial" w:hAnsi="Arial" w:cs="Arial"/>
          <w:sz w:val="20"/>
          <w:szCs w:val="20"/>
        </w:rPr>
        <w:tab/>
      </w:r>
      <w:r w:rsidR="00390A70" w:rsidRPr="00390A70">
        <w:rPr>
          <w:rFonts w:ascii="Arial" w:hAnsi="Arial" w:cs="Arial"/>
          <w:szCs w:val="20"/>
        </w:rPr>
        <w:t>Dessa maneira, no contato com essa diversidade no âmbito religioso, além da sala de aula, mas numa simples vivencia de uma aula campo</w:t>
      </w:r>
      <w:r w:rsidR="007A2BC1">
        <w:rPr>
          <w:rFonts w:ascii="Arial" w:hAnsi="Arial" w:cs="Arial"/>
          <w:szCs w:val="20"/>
        </w:rPr>
        <w:t>,</w:t>
      </w:r>
      <w:r w:rsidR="00390A70" w:rsidRPr="00390A70">
        <w:rPr>
          <w:rFonts w:ascii="Arial" w:hAnsi="Arial" w:cs="Arial"/>
          <w:szCs w:val="20"/>
        </w:rPr>
        <w:t xml:space="preserve"> podemos constatar</w:t>
      </w:r>
      <w:r w:rsidR="007A2BC1">
        <w:rPr>
          <w:rFonts w:ascii="Arial" w:hAnsi="Arial" w:cs="Arial"/>
          <w:szCs w:val="20"/>
        </w:rPr>
        <w:t>, observar e examinar</w:t>
      </w:r>
      <w:r w:rsidR="00390A70" w:rsidRPr="00390A70">
        <w:rPr>
          <w:rFonts w:ascii="Arial" w:hAnsi="Arial" w:cs="Arial"/>
          <w:szCs w:val="20"/>
        </w:rPr>
        <w:t xml:space="preserve"> a pluralidade das informações que vão expandindo as fronteiras do</w:t>
      </w:r>
      <w:r w:rsidR="00390A70">
        <w:rPr>
          <w:rFonts w:ascii="Arial" w:hAnsi="Arial" w:cs="Arial"/>
          <w:szCs w:val="20"/>
        </w:rPr>
        <w:t>s</w:t>
      </w:r>
      <w:r w:rsidR="00390A70" w:rsidRPr="00390A70">
        <w:rPr>
          <w:rFonts w:ascii="Arial" w:hAnsi="Arial" w:cs="Arial"/>
          <w:szCs w:val="20"/>
        </w:rPr>
        <w:t xml:space="preserve"> saberes já fixados. </w:t>
      </w:r>
    </w:p>
    <w:p w14:paraId="05BB78A5" w14:textId="572AA274" w:rsidR="00EC248B" w:rsidRDefault="002D426E" w:rsidP="007A2BC1">
      <w:pPr>
        <w:spacing w:line="360" w:lineRule="auto"/>
        <w:jc w:val="both"/>
        <w:rPr>
          <w:rFonts w:ascii="Arial" w:eastAsia="Arial" w:hAnsi="Arial" w:cs="Arial"/>
          <w:b/>
        </w:rPr>
      </w:pPr>
      <w:r>
        <w:rPr>
          <w:rFonts w:ascii="Arial" w:eastAsia="Arial" w:hAnsi="Arial" w:cs="Arial"/>
          <w:b/>
        </w:rPr>
        <w:lastRenderedPageBreak/>
        <w:t>3 Metodologia</w:t>
      </w:r>
    </w:p>
    <w:p w14:paraId="040FF948" w14:textId="77777777" w:rsidR="00986FFB" w:rsidRDefault="00986FFB">
      <w:pPr>
        <w:spacing w:after="0" w:line="360" w:lineRule="auto"/>
        <w:jc w:val="both"/>
        <w:rPr>
          <w:rFonts w:ascii="Arial" w:eastAsia="Arial" w:hAnsi="Arial" w:cs="Arial"/>
          <w:b/>
        </w:rPr>
      </w:pPr>
    </w:p>
    <w:p w14:paraId="73DB007E" w14:textId="7A2DF6BE" w:rsidR="00986FFB" w:rsidRDefault="00986FFB" w:rsidP="00986FFB">
      <w:pPr>
        <w:spacing w:line="360" w:lineRule="auto"/>
        <w:ind w:firstLine="708"/>
        <w:jc w:val="both"/>
        <w:rPr>
          <w:rFonts w:ascii="Arial" w:hAnsi="Arial" w:cs="Arial"/>
        </w:rPr>
      </w:pPr>
      <w:r w:rsidRPr="00390A70">
        <w:rPr>
          <w:rFonts w:ascii="Arial" w:hAnsi="Arial" w:cs="Arial"/>
        </w:rPr>
        <w:t xml:space="preserve">O método de pesquisa utilizado </w:t>
      </w:r>
      <w:r w:rsidR="00571496" w:rsidRPr="00390A70">
        <w:rPr>
          <w:rFonts w:ascii="Arial" w:hAnsi="Arial" w:cs="Arial"/>
        </w:rPr>
        <w:t>é de</w:t>
      </w:r>
      <w:r w:rsidRPr="00390A70">
        <w:rPr>
          <w:rFonts w:ascii="Arial" w:hAnsi="Arial" w:cs="Arial"/>
        </w:rPr>
        <w:t xml:space="preserve"> abordagem qualitativa</w:t>
      </w:r>
      <w:r w:rsidR="00571496" w:rsidRPr="00390A70">
        <w:rPr>
          <w:rFonts w:ascii="Arial" w:hAnsi="Arial" w:cs="Arial"/>
        </w:rPr>
        <w:t>.</w:t>
      </w:r>
      <w:r w:rsidRPr="00390A70">
        <w:rPr>
          <w:rFonts w:ascii="Arial" w:hAnsi="Arial" w:cs="Arial"/>
        </w:rPr>
        <w:t xml:space="preserve"> Nesse direcionamento</w:t>
      </w:r>
      <w:r w:rsidR="00AA7B2E" w:rsidRPr="00390A70">
        <w:rPr>
          <w:rFonts w:ascii="Arial" w:hAnsi="Arial" w:cs="Arial"/>
        </w:rPr>
        <w:t xml:space="preserve"> d</w:t>
      </w:r>
      <w:r w:rsidR="00571496" w:rsidRPr="00390A70">
        <w:rPr>
          <w:rFonts w:ascii="Arial" w:hAnsi="Arial" w:cs="Arial"/>
        </w:rPr>
        <w:t>e dar ênfase ao</w:t>
      </w:r>
      <w:r w:rsidR="00AA7B2E" w:rsidRPr="00390A70">
        <w:rPr>
          <w:rFonts w:ascii="Arial" w:hAnsi="Arial" w:cs="Arial"/>
        </w:rPr>
        <w:t xml:space="preserve"> qualitativo</w:t>
      </w:r>
      <w:r w:rsidRPr="00390A70">
        <w:rPr>
          <w:rFonts w:ascii="Arial" w:hAnsi="Arial" w:cs="Arial"/>
        </w:rPr>
        <w:t>,</w:t>
      </w:r>
      <w:r w:rsidR="00571496" w:rsidRPr="00390A70">
        <w:rPr>
          <w:rFonts w:ascii="Arial" w:hAnsi="Arial" w:cs="Arial"/>
        </w:rPr>
        <w:t xml:space="preserve"> foi importante</w:t>
      </w:r>
      <w:r w:rsidRPr="00390A70">
        <w:rPr>
          <w:rFonts w:ascii="Arial" w:hAnsi="Arial" w:cs="Arial"/>
        </w:rPr>
        <w:t xml:space="preserve"> </w:t>
      </w:r>
      <w:r w:rsidR="00571496" w:rsidRPr="00390A70">
        <w:rPr>
          <w:rFonts w:ascii="Arial" w:hAnsi="Arial" w:cs="Arial"/>
        </w:rPr>
        <w:t xml:space="preserve">utilizarmos como instrumento </w:t>
      </w:r>
      <w:r w:rsidRPr="00390A70">
        <w:rPr>
          <w:rFonts w:ascii="Arial" w:hAnsi="Arial" w:cs="Arial"/>
        </w:rPr>
        <w:t xml:space="preserve">a observação participante, </w:t>
      </w:r>
      <w:r w:rsidR="00571496" w:rsidRPr="00390A70">
        <w:rPr>
          <w:rFonts w:ascii="Arial" w:hAnsi="Arial" w:cs="Arial"/>
        </w:rPr>
        <w:t xml:space="preserve">que </w:t>
      </w:r>
      <w:r w:rsidR="00AA7B2E" w:rsidRPr="00390A70">
        <w:rPr>
          <w:rFonts w:ascii="Arial" w:hAnsi="Arial" w:cs="Arial"/>
        </w:rPr>
        <w:t>de acordo com Farias</w:t>
      </w:r>
      <w:r w:rsidR="00A4660C" w:rsidRPr="00390A70">
        <w:rPr>
          <w:rFonts w:ascii="Arial" w:hAnsi="Arial" w:cs="Arial"/>
        </w:rPr>
        <w:t xml:space="preserve"> e Barcellos</w:t>
      </w:r>
      <w:r w:rsidR="00AA7B2E" w:rsidRPr="00390A70">
        <w:rPr>
          <w:rFonts w:ascii="Arial" w:hAnsi="Arial" w:cs="Arial"/>
        </w:rPr>
        <w:t xml:space="preserve"> (2015), é </w:t>
      </w:r>
      <w:r w:rsidRPr="00390A70">
        <w:rPr>
          <w:rFonts w:ascii="Arial" w:hAnsi="Arial" w:cs="Arial"/>
        </w:rPr>
        <w:t>recomendada por estar imersa diretamente na realidade a ser estudada</w:t>
      </w:r>
      <w:r w:rsidR="00571496" w:rsidRPr="00390A70">
        <w:rPr>
          <w:rFonts w:ascii="Arial" w:hAnsi="Arial" w:cs="Arial"/>
        </w:rPr>
        <w:t xml:space="preserve"> e</w:t>
      </w:r>
      <w:r w:rsidRPr="00390A70">
        <w:rPr>
          <w:rFonts w:ascii="Arial" w:hAnsi="Arial" w:cs="Arial"/>
        </w:rPr>
        <w:t xml:space="preserve"> </w:t>
      </w:r>
      <w:r w:rsidR="00AA7B2E" w:rsidRPr="00390A70">
        <w:rPr>
          <w:rFonts w:ascii="Arial" w:hAnsi="Arial" w:cs="Arial"/>
        </w:rPr>
        <w:t>a partir desta</w:t>
      </w:r>
      <w:r w:rsidR="00571496" w:rsidRPr="00390A70">
        <w:rPr>
          <w:rFonts w:ascii="Arial" w:hAnsi="Arial" w:cs="Arial"/>
        </w:rPr>
        <w:t>,</w:t>
      </w:r>
      <w:r w:rsidR="00AA7B2E" w:rsidRPr="00390A70">
        <w:rPr>
          <w:rFonts w:ascii="Arial" w:hAnsi="Arial" w:cs="Arial"/>
        </w:rPr>
        <w:t xml:space="preserve"> </w:t>
      </w:r>
      <w:r w:rsidRPr="00390A70">
        <w:rPr>
          <w:rFonts w:ascii="Arial" w:hAnsi="Arial" w:cs="Arial"/>
        </w:rPr>
        <w:t>temos a oportunidade de aprender com as diversas situações que o campo apresenta.</w:t>
      </w:r>
      <w:r w:rsidR="00AA7B2E" w:rsidRPr="00390A70">
        <w:rPr>
          <w:rFonts w:ascii="Arial" w:hAnsi="Arial" w:cs="Arial"/>
        </w:rPr>
        <w:t xml:space="preserve"> Outro recurso bastante utilizado foi o diário de campo, espaço onde </w:t>
      </w:r>
      <w:r w:rsidR="00571496" w:rsidRPr="00390A70">
        <w:rPr>
          <w:rFonts w:ascii="Arial" w:hAnsi="Arial" w:cs="Arial"/>
        </w:rPr>
        <w:t>foram</w:t>
      </w:r>
      <w:r w:rsidR="00AA7B2E" w:rsidRPr="00390A70">
        <w:rPr>
          <w:rFonts w:ascii="Arial" w:hAnsi="Arial" w:cs="Arial"/>
        </w:rPr>
        <w:t xml:space="preserve"> </w:t>
      </w:r>
      <w:r w:rsidR="00571496" w:rsidRPr="00390A70">
        <w:rPr>
          <w:rFonts w:ascii="Arial" w:hAnsi="Arial" w:cs="Arial"/>
        </w:rPr>
        <w:t>materializadas</w:t>
      </w:r>
      <w:r w:rsidR="00AA7B2E" w:rsidRPr="00390A70">
        <w:rPr>
          <w:rFonts w:ascii="Arial" w:hAnsi="Arial" w:cs="Arial"/>
        </w:rPr>
        <w:t xml:space="preserve"> as reflexões, pensamentos, </w:t>
      </w:r>
      <w:r w:rsidR="00AA7B2E" w:rsidRPr="00390A70">
        <w:rPr>
          <w:rFonts w:ascii="Arial" w:hAnsi="Arial" w:cs="Arial"/>
          <w:i/>
        </w:rPr>
        <w:t>insghts</w:t>
      </w:r>
      <w:r w:rsidR="00AA7B2E" w:rsidRPr="00390A70">
        <w:rPr>
          <w:rFonts w:ascii="Arial" w:hAnsi="Arial" w:cs="Arial"/>
        </w:rPr>
        <w:t xml:space="preserve"> que consideramos imprescindíveis, </w:t>
      </w:r>
      <w:r w:rsidR="00571496" w:rsidRPr="00390A70">
        <w:rPr>
          <w:rFonts w:ascii="Arial" w:hAnsi="Arial" w:cs="Arial"/>
        </w:rPr>
        <w:t>assim como</w:t>
      </w:r>
      <w:r w:rsidR="00AA7B2E" w:rsidRPr="00390A70">
        <w:rPr>
          <w:rFonts w:ascii="Arial" w:hAnsi="Arial" w:cs="Arial"/>
        </w:rPr>
        <w:t xml:space="preserve"> as anotações, os fichamentos, notas </w:t>
      </w:r>
      <w:r w:rsidR="00571496" w:rsidRPr="00390A70">
        <w:rPr>
          <w:rFonts w:ascii="Arial" w:hAnsi="Arial" w:cs="Arial"/>
        </w:rPr>
        <w:t>que foram</w:t>
      </w:r>
      <w:r w:rsidR="00AA7B2E" w:rsidRPr="00390A70">
        <w:rPr>
          <w:rFonts w:ascii="Arial" w:hAnsi="Arial" w:cs="Arial"/>
        </w:rPr>
        <w:t xml:space="preserve"> fundamentais para registrarmos, especialmente para lembrarmos o que foi vivido </w:t>
      </w:r>
      <w:r w:rsidR="00571496" w:rsidRPr="00390A70">
        <w:rPr>
          <w:rFonts w:ascii="Arial" w:hAnsi="Arial" w:cs="Arial"/>
        </w:rPr>
        <w:t xml:space="preserve">em </w:t>
      </w:r>
      <w:r w:rsidR="00AA7B2E" w:rsidRPr="00390A70">
        <w:rPr>
          <w:rFonts w:ascii="Arial" w:hAnsi="Arial" w:cs="Arial"/>
        </w:rPr>
        <w:t>determinado</w:t>
      </w:r>
      <w:r w:rsidR="00571496" w:rsidRPr="00390A70">
        <w:rPr>
          <w:rFonts w:ascii="Arial" w:hAnsi="Arial" w:cs="Arial"/>
        </w:rPr>
        <w:t>s</w:t>
      </w:r>
      <w:r w:rsidR="00AA7B2E" w:rsidRPr="00390A70">
        <w:rPr>
          <w:rFonts w:ascii="Arial" w:hAnsi="Arial" w:cs="Arial"/>
        </w:rPr>
        <w:t xml:space="preserve"> momento</w:t>
      </w:r>
      <w:r w:rsidR="00571496" w:rsidRPr="00390A70">
        <w:rPr>
          <w:rFonts w:ascii="Arial" w:hAnsi="Arial" w:cs="Arial"/>
        </w:rPr>
        <w:t>s</w:t>
      </w:r>
      <w:r w:rsidR="00AA7B2E" w:rsidRPr="00390A70">
        <w:rPr>
          <w:rFonts w:ascii="Arial" w:hAnsi="Arial" w:cs="Arial"/>
        </w:rPr>
        <w:t xml:space="preserve"> da </w:t>
      </w:r>
      <w:r w:rsidR="00571496" w:rsidRPr="00390A70">
        <w:rPr>
          <w:rFonts w:ascii="Arial" w:hAnsi="Arial" w:cs="Arial"/>
        </w:rPr>
        <w:t xml:space="preserve">nossa </w:t>
      </w:r>
      <w:r w:rsidR="00AA7B2E" w:rsidRPr="00390A70">
        <w:rPr>
          <w:rFonts w:ascii="Arial" w:hAnsi="Arial" w:cs="Arial"/>
        </w:rPr>
        <w:t xml:space="preserve">participação </w:t>
      </w:r>
      <w:r w:rsidR="00AA7B2E">
        <w:rPr>
          <w:rFonts w:ascii="Arial" w:hAnsi="Arial" w:cs="Arial"/>
        </w:rPr>
        <w:t>em sala e em aulas externas,</w:t>
      </w:r>
      <w:r w:rsidR="001D6B20">
        <w:rPr>
          <w:rFonts w:ascii="Arial" w:hAnsi="Arial" w:cs="Arial"/>
        </w:rPr>
        <w:t xml:space="preserve"> de</w:t>
      </w:r>
      <w:r w:rsidR="00AA7B2E">
        <w:rPr>
          <w:rFonts w:ascii="Arial" w:hAnsi="Arial" w:cs="Arial"/>
        </w:rPr>
        <w:t xml:space="preserve"> campo d</w:t>
      </w:r>
      <w:r w:rsidR="001D6B20">
        <w:rPr>
          <w:rFonts w:ascii="Arial" w:hAnsi="Arial" w:cs="Arial"/>
        </w:rPr>
        <w:t>a</w:t>
      </w:r>
      <w:r w:rsidR="00AA7B2E">
        <w:rPr>
          <w:rFonts w:ascii="Arial" w:hAnsi="Arial" w:cs="Arial"/>
        </w:rPr>
        <w:t xml:space="preserve"> pesquisa.</w:t>
      </w:r>
    </w:p>
    <w:p w14:paraId="33AECA99" w14:textId="77777777" w:rsidR="00EC248B" w:rsidRDefault="00EC248B">
      <w:pPr>
        <w:spacing w:after="0" w:line="360" w:lineRule="auto"/>
        <w:ind w:firstLine="709"/>
        <w:jc w:val="both"/>
        <w:rPr>
          <w:rFonts w:ascii="Arial" w:eastAsia="Arial" w:hAnsi="Arial" w:cs="Arial"/>
        </w:rPr>
      </w:pPr>
    </w:p>
    <w:p w14:paraId="539F2DEA" w14:textId="77777777" w:rsidR="00EC248B" w:rsidRDefault="002D426E">
      <w:pPr>
        <w:spacing w:after="0" w:line="360" w:lineRule="auto"/>
        <w:jc w:val="both"/>
        <w:rPr>
          <w:rFonts w:ascii="Arial" w:eastAsia="Arial" w:hAnsi="Arial" w:cs="Arial"/>
          <w:b/>
        </w:rPr>
      </w:pPr>
      <w:r>
        <w:rPr>
          <w:rFonts w:ascii="Arial" w:eastAsia="Arial" w:hAnsi="Arial" w:cs="Arial"/>
          <w:b/>
        </w:rPr>
        <w:t>4 Resultados e Discussão</w:t>
      </w:r>
    </w:p>
    <w:p w14:paraId="1CB15E26" w14:textId="77777777" w:rsidR="00EC248B" w:rsidRDefault="00EC248B">
      <w:pPr>
        <w:spacing w:after="0" w:line="360" w:lineRule="auto"/>
        <w:ind w:firstLine="709"/>
        <w:jc w:val="both"/>
        <w:rPr>
          <w:rFonts w:ascii="Arial" w:eastAsia="Arial" w:hAnsi="Arial" w:cs="Arial"/>
        </w:rPr>
      </w:pPr>
    </w:p>
    <w:p w14:paraId="5B75A01C" w14:textId="15BAC377" w:rsidR="00D7692E" w:rsidRPr="00716751" w:rsidRDefault="00D7692E" w:rsidP="00D7692E">
      <w:pPr>
        <w:spacing w:line="360" w:lineRule="auto"/>
        <w:ind w:firstLine="720"/>
        <w:jc w:val="both"/>
        <w:rPr>
          <w:rFonts w:ascii="Arial" w:hAnsi="Arial" w:cs="Arial"/>
        </w:rPr>
      </w:pPr>
      <w:r w:rsidRPr="00716751">
        <w:rPr>
          <w:rFonts w:ascii="Arial" w:hAnsi="Arial" w:cs="Arial"/>
        </w:rPr>
        <w:t>Foram diversas as maneiras metodológicas que o conteúdo desta disciplina foi dado</w:t>
      </w:r>
      <w:r w:rsidR="00A6363E">
        <w:rPr>
          <w:rFonts w:ascii="Arial" w:hAnsi="Arial" w:cs="Arial"/>
        </w:rPr>
        <w:t>.</w:t>
      </w:r>
      <w:r w:rsidRPr="00716751">
        <w:rPr>
          <w:rFonts w:ascii="Arial" w:hAnsi="Arial" w:cs="Arial"/>
        </w:rPr>
        <w:t xml:space="preserve"> </w:t>
      </w:r>
      <w:r w:rsidR="00A6363E">
        <w:rPr>
          <w:rFonts w:ascii="Arial" w:hAnsi="Arial" w:cs="Arial"/>
        </w:rPr>
        <w:t>T</w:t>
      </w:r>
      <w:r w:rsidRPr="00716751">
        <w:rPr>
          <w:rFonts w:ascii="Arial" w:hAnsi="Arial" w:cs="Arial"/>
        </w:rPr>
        <w:t>ivemos vivências com a turma em aulas presenciais e aulas campo na aldeia</w:t>
      </w:r>
      <w:r w:rsidR="001D6B20">
        <w:rPr>
          <w:rFonts w:ascii="Arial" w:hAnsi="Arial" w:cs="Arial"/>
        </w:rPr>
        <w:t xml:space="preserve"> indígena e</w:t>
      </w:r>
      <w:r w:rsidRPr="00716751">
        <w:rPr>
          <w:rFonts w:ascii="Arial" w:hAnsi="Arial" w:cs="Arial"/>
        </w:rPr>
        <w:t xml:space="preserve"> nos terreiros</w:t>
      </w:r>
      <w:r w:rsidR="001D6B20">
        <w:rPr>
          <w:rFonts w:ascii="Arial" w:hAnsi="Arial" w:cs="Arial"/>
        </w:rPr>
        <w:t>, local onde não só</w:t>
      </w:r>
      <w:r w:rsidRPr="00716751">
        <w:rPr>
          <w:rFonts w:ascii="Arial" w:hAnsi="Arial" w:cs="Arial"/>
        </w:rPr>
        <w:t xml:space="preserve"> participamos</w:t>
      </w:r>
      <w:r w:rsidR="001D6B20">
        <w:rPr>
          <w:rFonts w:ascii="Arial" w:hAnsi="Arial" w:cs="Arial"/>
        </w:rPr>
        <w:t>, como</w:t>
      </w:r>
      <w:r w:rsidRPr="00716751">
        <w:rPr>
          <w:rFonts w:ascii="Arial" w:hAnsi="Arial" w:cs="Arial"/>
        </w:rPr>
        <w:t xml:space="preserve"> fomos acolhidos em alguns rituais. A participação e envolvimento dos discentes que permaneceram no curso foi a principal evidência. Inicialmente, como mestranda da pós-graduação fui à primeira aula acompanhada da doutoranda e indígena Potiguara, Iranilza Cinésio, que foi convidada pelo professor Lusival Barcellos para falar sobre a sua pesquisa que envolve a mitologia indígena </w:t>
      </w:r>
      <w:r w:rsidR="007A2BC1">
        <w:rPr>
          <w:rFonts w:ascii="Arial" w:hAnsi="Arial" w:cs="Arial"/>
        </w:rPr>
        <w:t xml:space="preserve">dos </w:t>
      </w:r>
      <w:r w:rsidR="00A6363E">
        <w:rPr>
          <w:rFonts w:ascii="Arial" w:hAnsi="Arial" w:cs="Arial"/>
        </w:rPr>
        <w:t>P</w:t>
      </w:r>
      <w:r w:rsidRPr="00716751">
        <w:rPr>
          <w:rFonts w:ascii="Arial" w:hAnsi="Arial" w:cs="Arial"/>
        </w:rPr>
        <w:t xml:space="preserve">otiguara, mais especificamente um dos Seres Encantados da floresta, a Cumade Fulozinha. De minha parte, também fui questionada a falar sobre a pesquisa em curso que está relacionada </w:t>
      </w:r>
      <w:r w:rsidR="00A6363E" w:rsidRPr="00716751">
        <w:rPr>
          <w:rFonts w:ascii="Arial" w:hAnsi="Arial" w:cs="Arial"/>
        </w:rPr>
        <w:t>às</w:t>
      </w:r>
      <w:r w:rsidRPr="00716751">
        <w:rPr>
          <w:rFonts w:ascii="Arial" w:hAnsi="Arial" w:cs="Arial"/>
        </w:rPr>
        <w:t xml:space="preserve"> práticas de cura e o uso ritual das plantas de poder no Canto da Jurema, também relacionado a etnia Potiguara da Paraíba.</w:t>
      </w:r>
    </w:p>
    <w:p w14:paraId="4A8C36E0" w14:textId="0D96F3F6" w:rsidR="00716751" w:rsidRPr="00716751" w:rsidRDefault="00716751" w:rsidP="00D7692E">
      <w:pPr>
        <w:spacing w:line="360" w:lineRule="auto"/>
        <w:ind w:firstLine="720"/>
        <w:jc w:val="both"/>
        <w:rPr>
          <w:rFonts w:ascii="Arial" w:hAnsi="Arial" w:cs="Arial"/>
        </w:rPr>
      </w:pPr>
      <w:r w:rsidRPr="00716751">
        <w:rPr>
          <w:rFonts w:ascii="Arial" w:hAnsi="Arial" w:cs="Arial"/>
        </w:rPr>
        <w:t xml:space="preserve">Nesses momentos foi bem interessante observar o envolvimento dos </w:t>
      </w:r>
      <w:r w:rsidR="00A6363E">
        <w:rPr>
          <w:rFonts w:ascii="Arial" w:hAnsi="Arial" w:cs="Arial"/>
        </w:rPr>
        <w:t>estudantes</w:t>
      </w:r>
      <w:r w:rsidRPr="00716751">
        <w:rPr>
          <w:rFonts w:ascii="Arial" w:hAnsi="Arial" w:cs="Arial"/>
        </w:rPr>
        <w:t xml:space="preserve"> nas questões levantadas e também no modo como a Iranilza envolve a todos com a sua maneira de falar e contar a sua experiência como pesquisadora e pessoa que de fato</w:t>
      </w:r>
      <w:r w:rsidR="00A6363E">
        <w:rPr>
          <w:rFonts w:ascii="Arial" w:hAnsi="Arial" w:cs="Arial"/>
        </w:rPr>
        <w:t>,</w:t>
      </w:r>
      <w:r w:rsidRPr="00716751">
        <w:rPr>
          <w:rFonts w:ascii="Arial" w:hAnsi="Arial" w:cs="Arial"/>
        </w:rPr>
        <w:t xml:space="preserve"> vive a mitologia em sua vida. Segundo Eliade (2019) o mito é uma realidade cultural que envolve a cultura, as histórias primordiais as quais remetem ao princípio de tudo, essa estrutura, arquétipo ou modelo, permanece ao longo do tempo em muitos povos através da sua revitalização, com a prática dos rituais. Neste sentido, é importante ressaltar a questão das práticas rituais de cada indivíduo em suas atividades do cotidiano, trazendo o significado do Sagrado em seus dias, não apenas na participação em rituais coletivos.</w:t>
      </w:r>
    </w:p>
    <w:p w14:paraId="04650605" w14:textId="7D5A9AD6" w:rsidR="00752540" w:rsidRDefault="00AA7B2E" w:rsidP="007A2BC1">
      <w:pPr>
        <w:spacing w:line="360" w:lineRule="auto"/>
        <w:jc w:val="both"/>
        <w:rPr>
          <w:rFonts w:ascii="Arial" w:eastAsia="Arial" w:hAnsi="Arial" w:cs="Arial"/>
          <w:b/>
        </w:rPr>
      </w:pPr>
      <w:r w:rsidRPr="00716751">
        <w:rPr>
          <w:rFonts w:ascii="Arial" w:hAnsi="Arial" w:cs="Arial"/>
          <w:noProof/>
        </w:rPr>
        <w:lastRenderedPageBreak/>
        <w:drawing>
          <wp:anchor distT="0" distB="0" distL="114300" distR="114300" simplePos="0" relativeHeight="251659264" behindDoc="1" locked="0" layoutInCell="1" allowOverlap="1" wp14:anchorId="0C76589D" wp14:editId="2E315FD3">
            <wp:simplePos x="0" y="0"/>
            <wp:positionH relativeFrom="column">
              <wp:posOffset>1897380</wp:posOffset>
            </wp:positionH>
            <wp:positionV relativeFrom="paragraph">
              <wp:posOffset>2648585</wp:posOffset>
            </wp:positionV>
            <wp:extent cx="1915795" cy="2555240"/>
            <wp:effectExtent l="4128" t="0" r="0" b="0"/>
            <wp:wrapTight wrapText="bothSides">
              <wp:wrapPolygon edited="0">
                <wp:start x="47" y="21635"/>
                <wp:lineTo x="21310" y="21635"/>
                <wp:lineTo x="21310" y="217"/>
                <wp:lineTo x="47" y="217"/>
                <wp:lineTo x="47" y="21635"/>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E465F8B-9E0E-4288-BA58-530F33CB823C.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915795" cy="2555240"/>
                    </a:xfrm>
                    <a:prstGeom prst="rect">
                      <a:avLst/>
                    </a:prstGeom>
                  </pic:spPr>
                </pic:pic>
              </a:graphicData>
            </a:graphic>
            <wp14:sizeRelH relativeFrom="margin">
              <wp14:pctWidth>0</wp14:pctWidth>
            </wp14:sizeRelH>
            <wp14:sizeRelV relativeFrom="margin">
              <wp14:pctHeight>0</wp14:pctHeight>
            </wp14:sizeRelV>
          </wp:anchor>
        </w:drawing>
      </w:r>
      <w:r w:rsidR="00716751" w:rsidRPr="00716751">
        <w:rPr>
          <w:rFonts w:ascii="Arial" w:hAnsi="Arial" w:cs="Arial"/>
        </w:rPr>
        <w:tab/>
        <w:t xml:space="preserve">Assim, temos que para Campbell (1990), o mito soa como uma literatura para o </w:t>
      </w:r>
      <w:r w:rsidR="00A6363E" w:rsidRPr="00716751">
        <w:rPr>
          <w:rFonts w:ascii="Arial" w:hAnsi="Arial" w:cs="Arial"/>
        </w:rPr>
        <w:t>espírito</w:t>
      </w:r>
      <w:r w:rsidR="00716751" w:rsidRPr="00716751">
        <w:rPr>
          <w:rFonts w:ascii="Arial" w:hAnsi="Arial" w:cs="Arial"/>
        </w:rPr>
        <w:t>, a qual a maioria da humanidade ainda não foi capturada para esse universo, para este autor, o mito também carrega a narrativa de uma civilização, até mesmo sua origem, temas que fundam e sustentam a vida humana, bem como o formato das religiões e tudo isso repercute na vida interior de cada pessoa, trazendo simbolismo para o cotidiano.  Durante esta aula a Iranilza também trouxe um relato interessante sobre um momento do seu dia e do que ela estava passando em sua vida, ao trazer consigo folhas de diferentes estágios de maturidade, as quais encontrou entrando numa área de mata dentro da UFPB, essas folhas, segundo ela, retratavam o processo de amadurecimento e de preparação para algo que ela ainda ia viver, e que, a espiritualidade, através daquelas folhas, trazia um simbolismo para aquele período.</w:t>
      </w:r>
    </w:p>
    <w:p w14:paraId="32A4AF4F" w14:textId="3D003034" w:rsidR="00752540" w:rsidRPr="007A2BC1" w:rsidRDefault="007A2BC1" w:rsidP="007A2BC1">
      <w:pPr>
        <w:spacing w:after="0" w:line="360" w:lineRule="auto"/>
        <w:jc w:val="center"/>
        <w:rPr>
          <w:rFonts w:ascii="Arial" w:eastAsia="Arial" w:hAnsi="Arial" w:cs="Arial"/>
          <w:b/>
          <w:sz w:val="20"/>
        </w:rPr>
      </w:pPr>
      <w:r w:rsidRPr="007A2BC1">
        <w:rPr>
          <w:rFonts w:ascii="Arial" w:hAnsi="Arial" w:cs="Arial"/>
          <w:sz w:val="20"/>
        </w:rPr>
        <w:t xml:space="preserve">Figura </w:t>
      </w:r>
      <w:r w:rsidRPr="007A2BC1">
        <w:rPr>
          <w:rFonts w:ascii="Arial" w:hAnsi="Arial" w:cs="Arial"/>
          <w:i/>
          <w:sz w:val="20"/>
        </w:rPr>
        <w:fldChar w:fldCharType="begin"/>
      </w:r>
      <w:r w:rsidRPr="007A2BC1">
        <w:rPr>
          <w:rFonts w:ascii="Arial" w:hAnsi="Arial" w:cs="Arial"/>
          <w:sz w:val="20"/>
        </w:rPr>
        <w:instrText xml:space="preserve"> SEQ Figura \* ARABIC </w:instrText>
      </w:r>
      <w:r w:rsidRPr="007A2BC1">
        <w:rPr>
          <w:rFonts w:ascii="Arial" w:hAnsi="Arial" w:cs="Arial"/>
          <w:i/>
          <w:sz w:val="20"/>
        </w:rPr>
        <w:fldChar w:fldCharType="separate"/>
      </w:r>
      <w:r w:rsidRPr="007A2BC1">
        <w:rPr>
          <w:rFonts w:ascii="Arial" w:hAnsi="Arial" w:cs="Arial"/>
          <w:noProof/>
          <w:sz w:val="20"/>
        </w:rPr>
        <w:t>1</w:t>
      </w:r>
      <w:r w:rsidRPr="007A2BC1">
        <w:rPr>
          <w:rFonts w:ascii="Arial" w:hAnsi="Arial" w:cs="Arial"/>
          <w:i/>
          <w:sz w:val="20"/>
        </w:rPr>
        <w:fldChar w:fldCharType="end"/>
      </w:r>
      <w:r w:rsidRPr="007A2BC1">
        <w:rPr>
          <w:rFonts w:ascii="Arial" w:hAnsi="Arial" w:cs="Arial"/>
          <w:sz w:val="20"/>
        </w:rPr>
        <w:t xml:space="preserve"> - Folhas de </w:t>
      </w:r>
      <w:r>
        <w:rPr>
          <w:rFonts w:ascii="Arial" w:hAnsi="Arial" w:cs="Arial"/>
          <w:sz w:val="20"/>
        </w:rPr>
        <w:t>Iranilza</w:t>
      </w:r>
    </w:p>
    <w:p w14:paraId="72E62ABA" w14:textId="77777777" w:rsidR="00752540" w:rsidRDefault="00752540">
      <w:pPr>
        <w:spacing w:after="0" w:line="360" w:lineRule="auto"/>
        <w:jc w:val="both"/>
        <w:rPr>
          <w:rFonts w:ascii="Arial" w:eastAsia="Arial" w:hAnsi="Arial" w:cs="Arial"/>
          <w:b/>
        </w:rPr>
      </w:pPr>
    </w:p>
    <w:p w14:paraId="030205A4" w14:textId="7DF82B58" w:rsidR="00716751" w:rsidRDefault="00716751">
      <w:pPr>
        <w:spacing w:after="0" w:line="360" w:lineRule="auto"/>
        <w:jc w:val="both"/>
        <w:rPr>
          <w:rFonts w:ascii="Arial" w:eastAsia="Arial" w:hAnsi="Arial" w:cs="Arial"/>
          <w:b/>
        </w:rPr>
      </w:pPr>
    </w:p>
    <w:p w14:paraId="5811395B" w14:textId="49365CDC" w:rsidR="007A2BC1" w:rsidRDefault="007A2BC1" w:rsidP="00291D1D">
      <w:pPr>
        <w:spacing w:line="360" w:lineRule="auto"/>
        <w:ind w:firstLine="720"/>
        <w:jc w:val="both"/>
        <w:rPr>
          <w:rFonts w:ascii="Arial" w:hAnsi="Arial" w:cs="Arial"/>
        </w:rPr>
      </w:pPr>
    </w:p>
    <w:p w14:paraId="03EA5919" w14:textId="589FC63B" w:rsidR="007A2BC1" w:rsidRDefault="007A2BC1" w:rsidP="00291D1D">
      <w:pPr>
        <w:spacing w:line="360" w:lineRule="auto"/>
        <w:ind w:firstLine="720"/>
        <w:jc w:val="both"/>
        <w:rPr>
          <w:rFonts w:ascii="Arial" w:hAnsi="Arial" w:cs="Arial"/>
        </w:rPr>
      </w:pPr>
    </w:p>
    <w:p w14:paraId="7349F04B" w14:textId="4CFB5148" w:rsidR="007A2BC1" w:rsidRDefault="007A2BC1" w:rsidP="00291D1D">
      <w:pPr>
        <w:spacing w:line="360" w:lineRule="auto"/>
        <w:ind w:firstLine="720"/>
        <w:jc w:val="both"/>
        <w:rPr>
          <w:rFonts w:ascii="Arial" w:hAnsi="Arial" w:cs="Arial"/>
        </w:rPr>
      </w:pPr>
    </w:p>
    <w:p w14:paraId="3C9426EA" w14:textId="606A12A4" w:rsidR="007A2BC1" w:rsidRDefault="007A2BC1" w:rsidP="00291D1D">
      <w:pPr>
        <w:spacing w:line="360" w:lineRule="auto"/>
        <w:ind w:firstLine="720"/>
        <w:jc w:val="both"/>
        <w:rPr>
          <w:rFonts w:ascii="Arial" w:hAnsi="Arial" w:cs="Arial"/>
        </w:rPr>
      </w:pPr>
      <w:r w:rsidRPr="00716751">
        <w:rPr>
          <w:rFonts w:ascii="Arial" w:hAnsi="Arial" w:cs="Arial"/>
          <w:noProof/>
          <w:sz w:val="20"/>
        </w:rPr>
        <mc:AlternateContent>
          <mc:Choice Requires="wps">
            <w:drawing>
              <wp:anchor distT="0" distB="0" distL="114300" distR="114300" simplePos="0" relativeHeight="251660288" behindDoc="0" locked="0" layoutInCell="1" allowOverlap="1" wp14:anchorId="2A1BA27E" wp14:editId="0902A357">
                <wp:simplePos x="0" y="0"/>
                <wp:positionH relativeFrom="column">
                  <wp:posOffset>1558290</wp:posOffset>
                </wp:positionH>
                <wp:positionV relativeFrom="paragraph">
                  <wp:posOffset>356870</wp:posOffset>
                </wp:positionV>
                <wp:extent cx="2590800" cy="635"/>
                <wp:effectExtent l="0" t="0" r="0" b="8255"/>
                <wp:wrapTopAndBottom/>
                <wp:docPr id="2" name="Caixa de Texto 2"/>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6A3D7E3E" w14:textId="39F25998" w:rsidR="00716751" w:rsidRPr="00716751" w:rsidRDefault="007A2BC1" w:rsidP="00716751">
                            <w:pPr>
                              <w:pStyle w:val="Legenda"/>
                              <w:rPr>
                                <w:rFonts w:ascii="Arial" w:hAnsi="Arial" w:cs="Arial"/>
                                <w:i w:val="0"/>
                                <w:noProof/>
                                <w:color w:val="auto"/>
                                <w:sz w:val="24"/>
                              </w:rPr>
                            </w:pPr>
                            <w:r>
                              <w:rPr>
                                <w:rFonts w:ascii="Arial" w:hAnsi="Arial" w:cs="Arial"/>
                                <w:i w:val="0"/>
                                <w:color w:val="auto"/>
                              </w:rPr>
                              <w:t xml:space="preserve">Fonte: </w:t>
                            </w:r>
                            <w:r w:rsidR="00716751" w:rsidRPr="00716751">
                              <w:rPr>
                                <w:rFonts w:ascii="Arial" w:hAnsi="Arial" w:cs="Arial"/>
                                <w:i w:val="0"/>
                                <w:color w:val="auto"/>
                              </w:rPr>
                              <w:t>Arquivo Pessoal, 02 de fevereiro de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A1BA27E" id="_x0000_t202" coordsize="21600,21600" o:spt="202" path="m,l,21600r21600,l21600,xe">
                <v:stroke joinstyle="miter"/>
                <v:path gradientshapeok="t" o:connecttype="rect"/>
              </v:shapetype>
              <v:shape id="Caixa de Texto 2" o:spid="_x0000_s1026" type="#_x0000_t202" style="position:absolute;left:0;text-align:left;margin-left:122.7pt;margin-top:28.1pt;width:204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WWMAIAAGMEAAAOAAAAZHJzL2Uyb0RvYy54bWysVE1v2zAMvQ/YfxB0X+xkaNEFcYosRYYB&#10;QVsgGXpmZDkWIImapMTOfv0of6Rbt9Owi0yR1JMeH+nFfWs0O0sfFNqCTyc5Z9IKLJU9FvzbfvPh&#10;jrMQwZag0cqCX2Tg98v37xaNm8sZ1qhL6RmB2DBvXMHrGN08y4KopYEwQSctBSv0BiJt/TErPTSE&#10;bnQ2y/PbrEFfOo9ChkDehz7Ilx1+VUkRn6oqyMh0weltsVt9tx7Smi0XMD96cLUSwzPgH15hQFm6&#10;9Ar1ABHYyas/oIwSHgNWcSLQZFhVSsiOA7GZ5m/Y7GpwsuNCxQnuWqbw/2DF4/nZM1UWfMaZBUMS&#10;rUG1wErJ9rKNyGapRo0Lc0rdOUqO7WdsSevRH8iZqLeVN+lLpBjFqdqXa4UJiQlyzm4+5Xc5hQTF&#10;bj/eJIzs9ajzIX6RaFgyCu5Jvq6qcN6G2KeOKemmgFqVG6V12qTAWnt2BpK6qVWUA/hvWdqmXIvp&#10;VA+YPFni1/NIVmwP7UD6gOWFOHvsOyc4sVF00RZCfAZPrUJcqP3jEy2VxqbgOFic1eh//M2f8klB&#10;inLWUOsVPHw/gZec6a+WtE19Ohp+NA6jYU9mjURxSoPlRGfSAR/1aFYezQtNxSrdQiGwgu4qeBzN&#10;dewHgKZKyNWqS6JudBC3dudEgh4Lum9fwLtBjkgqPuLYlDB/o0qf2+niVqdIJe4kSwXtqzjUmTq5&#10;E32YujQqv+67rNd/w/InAAAA//8DAFBLAwQUAAYACAAAACEAXldgN98AAAAJAQAADwAAAGRycy9k&#10;b3ducmV2LnhtbEyPPU/DMBCGdyT+g3VILIg65EsoxKmqCgZYKkIXNje+xoHYjmynDf+e6wTjvffo&#10;vefq9WJGdkIfBmcFPKwSYGg7pwbbC9h/vNw/AgtRWiVHZ1HADwZYN9dXtayUO9t3PLWxZ1RiQyUF&#10;6BinivPQaTQyrNyElnZH542MNPqeKy/PVG5GniZJyY0cLF3QcsKtxu67nY2AXf6503fz8fltk2f+&#10;dT9vy6++FeL2Ztk8AYu4xD8YLvqkDg05HdxsVWCjgDQvckIFFGUKjICyyCg4XIIMeFPz/x80vwAA&#10;AP//AwBQSwECLQAUAAYACAAAACEAtoM4kv4AAADhAQAAEwAAAAAAAAAAAAAAAAAAAAAAW0NvbnRl&#10;bnRfVHlwZXNdLnhtbFBLAQItABQABgAIAAAAIQA4/SH/1gAAAJQBAAALAAAAAAAAAAAAAAAAAC8B&#10;AABfcmVscy8ucmVsc1BLAQItABQABgAIAAAAIQDkXPWWMAIAAGMEAAAOAAAAAAAAAAAAAAAAAC4C&#10;AABkcnMvZTJvRG9jLnhtbFBLAQItABQABgAIAAAAIQBeV2A33wAAAAkBAAAPAAAAAAAAAAAAAAAA&#10;AIoEAABkcnMvZG93bnJldi54bWxQSwUGAAAAAAQABADzAAAAlgUAAAAA&#10;" stroked="f">
                <v:textbox style="mso-fit-shape-to-text:t" inset="0,0,0,0">
                  <w:txbxContent>
                    <w:p w14:paraId="6A3D7E3E" w14:textId="39F25998" w:rsidR="00716751" w:rsidRPr="00716751" w:rsidRDefault="007A2BC1" w:rsidP="00716751">
                      <w:pPr>
                        <w:pStyle w:val="Legenda"/>
                        <w:rPr>
                          <w:rFonts w:ascii="Arial" w:hAnsi="Arial" w:cs="Arial"/>
                          <w:i w:val="0"/>
                          <w:noProof/>
                          <w:color w:val="auto"/>
                          <w:sz w:val="24"/>
                        </w:rPr>
                      </w:pPr>
                      <w:r>
                        <w:rPr>
                          <w:rFonts w:ascii="Arial" w:hAnsi="Arial" w:cs="Arial"/>
                          <w:i w:val="0"/>
                          <w:color w:val="auto"/>
                        </w:rPr>
                        <w:t xml:space="preserve">Fonte: </w:t>
                      </w:r>
                      <w:r w:rsidR="00716751" w:rsidRPr="00716751">
                        <w:rPr>
                          <w:rFonts w:ascii="Arial" w:hAnsi="Arial" w:cs="Arial"/>
                          <w:i w:val="0"/>
                          <w:color w:val="auto"/>
                        </w:rPr>
                        <w:t>Arquivo Pessoal, 02 de fevereiro de 2024</w:t>
                      </w:r>
                    </w:p>
                  </w:txbxContent>
                </v:textbox>
                <w10:wrap type="topAndBottom"/>
              </v:shape>
            </w:pict>
          </mc:Fallback>
        </mc:AlternateContent>
      </w:r>
    </w:p>
    <w:p w14:paraId="3E194977" w14:textId="77777777" w:rsidR="007A2BC1" w:rsidRDefault="007A2BC1" w:rsidP="00291D1D">
      <w:pPr>
        <w:spacing w:line="360" w:lineRule="auto"/>
        <w:ind w:firstLine="720"/>
        <w:jc w:val="both"/>
        <w:rPr>
          <w:rFonts w:ascii="Arial" w:hAnsi="Arial" w:cs="Arial"/>
        </w:rPr>
      </w:pPr>
    </w:p>
    <w:p w14:paraId="15E35D55" w14:textId="22875D76" w:rsidR="00291D1D" w:rsidRPr="00D52A53" w:rsidRDefault="00291D1D" w:rsidP="00291D1D">
      <w:pPr>
        <w:spacing w:line="360" w:lineRule="auto"/>
        <w:ind w:firstLine="720"/>
        <w:jc w:val="both"/>
        <w:rPr>
          <w:rFonts w:ascii="Arial" w:hAnsi="Arial" w:cs="Arial"/>
        </w:rPr>
      </w:pPr>
      <w:r w:rsidRPr="00D52A53">
        <w:rPr>
          <w:rFonts w:ascii="Arial" w:hAnsi="Arial" w:cs="Arial"/>
        </w:rPr>
        <w:t xml:space="preserve">Entre aulas que marcaram, tivemos a vinda em sala da </w:t>
      </w:r>
      <w:r w:rsidR="00207103">
        <w:rPr>
          <w:rFonts w:ascii="Arial" w:hAnsi="Arial" w:cs="Arial"/>
        </w:rPr>
        <w:t xml:space="preserve">Mestra </w:t>
      </w:r>
      <w:r w:rsidRPr="00D52A53">
        <w:rPr>
          <w:rFonts w:ascii="Arial" w:hAnsi="Arial" w:cs="Arial"/>
        </w:rPr>
        <w:t>Cristina Tabajara</w:t>
      </w:r>
      <w:r w:rsidR="009A0176">
        <w:rPr>
          <w:rStyle w:val="Refdenotaderodap"/>
          <w:rFonts w:ascii="Arial" w:hAnsi="Arial" w:cs="Arial"/>
        </w:rPr>
        <w:footnoteReference w:id="3"/>
      </w:r>
      <w:r w:rsidRPr="00D52A53">
        <w:rPr>
          <w:rFonts w:ascii="Arial" w:hAnsi="Arial" w:cs="Arial"/>
        </w:rPr>
        <w:t xml:space="preserve">, que explanou sobre pertencimento étnico, o processo de etnogênese através da busca da sua família pelo povo que pertencia. Trouxe termos fortes em sua fala, tais como ‘’demarcar a sala de aula’’, ‘’reflorestar mentes’’ </w:t>
      </w:r>
      <w:r w:rsidR="00207103" w:rsidRPr="00D52A53">
        <w:rPr>
          <w:rFonts w:ascii="Arial" w:hAnsi="Arial" w:cs="Arial"/>
        </w:rPr>
        <w:t>todos es</w:t>
      </w:r>
      <w:r w:rsidR="00207103">
        <w:rPr>
          <w:rFonts w:ascii="Arial" w:hAnsi="Arial" w:cs="Arial"/>
        </w:rPr>
        <w:t>s</w:t>
      </w:r>
      <w:r w:rsidR="00207103" w:rsidRPr="00D52A53">
        <w:rPr>
          <w:rFonts w:ascii="Arial" w:hAnsi="Arial" w:cs="Arial"/>
        </w:rPr>
        <w:t>es</w:t>
      </w:r>
      <w:r w:rsidRPr="00D52A53">
        <w:rPr>
          <w:rFonts w:ascii="Arial" w:hAnsi="Arial" w:cs="Arial"/>
        </w:rPr>
        <w:t xml:space="preserve"> numa perspectiva decolonial e antirracista. Falou sobre ‘’desmistificar os estereótipos dos povos indígenas’’ e dentro dessa perspectiva apresentou um trabalho feito na região da aldeia, através de vídeo contemplando uma dança dedicada à Natureza e à sua ancestralidade.</w:t>
      </w:r>
    </w:p>
    <w:p w14:paraId="4E803C5A" w14:textId="50C31D60" w:rsidR="00291D1D" w:rsidRDefault="00291D1D" w:rsidP="00291D1D">
      <w:pPr>
        <w:spacing w:line="360" w:lineRule="auto"/>
        <w:ind w:firstLine="720"/>
        <w:jc w:val="both"/>
        <w:rPr>
          <w:rFonts w:ascii="Times New Roman" w:hAnsi="Times New Roman" w:cs="Times New Roman"/>
        </w:rPr>
      </w:pPr>
      <w:r w:rsidRPr="00D52A53">
        <w:rPr>
          <w:rFonts w:ascii="Arial" w:hAnsi="Arial" w:cs="Arial"/>
        </w:rPr>
        <w:t>Durante o processo da turma, foi de tamanha importância a apresentação de seminários dedicados às mitologias relacionadas à povos originários. Aqui, ressalto temas interessantes que trouxeram bastante esclarecimento acerca da temática. Fomos prese</w:t>
      </w:r>
      <w:r w:rsidR="00DD429D">
        <w:rPr>
          <w:rFonts w:ascii="Arial" w:hAnsi="Arial" w:cs="Arial"/>
        </w:rPr>
        <w:t>nteados com a apresentação de um dos</w:t>
      </w:r>
      <w:r w:rsidR="00F25B29">
        <w:rPr>
          <w:rFonts w:ascii="Arial" w:hAnsi="Arial" w:cs="Arial"/>
        </w:rPr>
        <w:t xml:space="preserve"> estudantes</w:t>
      </w:r>
      <w:r w:rsidRPr="00D52A53">
        <w:rPr>
          <w:rFonts w:ascii="Arial" w:hAnsi="Arial" w:cs="Arial"/>
        </w:rPr>
        <w:t xml:space="preserve"> com o tema Tupi-Guarani, no qual </w:t>
      </w:r>
      <w:r w:rsidRPr="00D52A53">
        <w:rPr>
          <w:rFonts w:ascii="Arial" w:hAnsi="Arial" w:cs="Arial"/>
        </w:rPr>
        <w:lastRenderedPageBreak/>
        <w:t>nos trouxe os troncos linguísticos, falou sobre as dive</w:t>
      </w:r>
      <w:r w:rsidR="00DD429D">
        <w:rPr>
          <w:rFonts w:ascii="Arial" w:hAnsi="Arial" w:cs="Arial"/>
        </w:rPr>
        <w:t xml:space="preserve">rsas línguas advindas do Tupi. Outra </w:t>
      </w:r>
      <w:r w:rsidR="00F25B29">
        <w:rPr>
          <w:rFonts w:ascii="Arial" w:hAnsi="Arial" w:cs="Arial"/>
        </w:rPr>
        <w:t>estudante</w:t>
      </w:r>
      <w:r w:rsidRPr="00D52A53">
        <w:rPr>
          <w:rFonts w:ascii="Arial" w:hAnsi="Arial" w:cs="Arial"/>
        </w:rPr>
        <w:t xml:space="preserve"> nos trouxe a explanação sobre as mitologias Inca, com a experiência de ter ido nas regiões habitadas por esse povo</w:t>
      </w:r>
      <w:r w:rsidR="00F25B29">
        <w:rPr>
          <w:rFonts w:ascii="Arial" w:hAnsi="Arial" w:cs="Arial"/>
        </w:rPr>
        <w:t xml:space="preserve">, </w:t>
      </w:r>
      <w:r w:rsidR="00F25B29" w:rsidRPr="00F25B29">
        <w:rPr>
          <w:rFonts w:ascii="Arial" w:hAnsi="Arial" w:cs="Arial"/>
          <w:i/>
          <w:iCs/>
        </w:rPr>
        <w:t>in loco</w:t>
      </w:r>
      <w:r w:rsidRPr="00D52A53">
        <w:rPr>
          <w:rFonts w:ascii="Arial" w:hAnsi="Arial" w:cs="Arial"/>
        </w:rPr>
        <w:t>. Diante de todas as apresentações, ressalto a maneira a qual cada</w:t>
      </w:r>
      <w:r w:rsidR="00F25B29">
        <w:rPr>
          <w:rFonts w:ascii="Arial" w:hAnsi="Arial" w:cs="Arial"/>
        </w:rPr>
        <w:t xml:space="preserve"> a</w:t>
      </w:r>
      <w:r w:rsidRPr="00D52A53">
        <w:rPr>
          <w:rFonts w:ascii="Arial" w:hAnsi="Arial" w:cs="Arial"/>
        </w:rPr>
        <w:t xml:space="preserve"> </w:t>
      </w:r>
      <w:r w:rsidR="00F25B29">
        <w:rPr>
          <w:rFonts w:ascii="Arial" w:hAnsi="Arial" w:cs="Arial"/>
        </w:rPr>
        <w:t>universitária</w:t>
      </w:r>
      <w:r w:rsidRPr="00D52A53">
        <w:rPr>
          <w:rFonts w:ascii="Arial" w:hAnsi="Arial" w:cs="Arial"/>
        </w:rPr>
        <w:t xml:space="preserve"> buscou apresentar seu trabalho, usando metodologias diversas, tais como a </w:t>
      </w:r>
      <w:r w:rsidR="00DD429D">
        <w:rPr>
          <w:rFonts w:ascii="Arial" w:hAnsi="Arial" w:cs="Arial"/>
        </w:rPr>
        <w:t>discente</w:t>
      </w:r>
      <w:r w:rsidRPr="00D52A53">
        <w:rPr>
          <w:rFonts w:ascii="Arial" w:hAnsi="Arial" w:cs="Arial"/>
        </w:rPr>
        <w:t>, que elaborou perguntas e às distribuiu com a finalidade de dar uma condução cronológica e compreensiva tanto para auxili</w:t>
      </w:r>
      <w:r w:rsidR="00F25B29">
        <w:rPr>
          <w:rFonts w:ascii="Arial" w:hAnsi="Arial" w:cs="Arial"/>
        </w:rPr>
        <w:t>á</w:t>
      </w:r>
      <w:r w:rsidRPr="00D52A53">
        <w:rPr>
          <w:rFonts w:ascii="Arial" w:hAnsi="Arial" w:cs="Arial"/>
        </w:rPr>
        <w:t>-la na exposição, como para que todos conseguissem assimilar o conteúdo</w:t>
      </w:r>
      <w:r w:rsidR="00F25B29">
        <w:rPr>
          <w:rFonts w:ascii="Arial" w:hAnsi="Arial" w:cs="Arial"/>
        </w:rPr>
        <w:t>. A</w:t>
      </w:r>
      <w:r w:rsidRPr="00D52A53">
        <w:rPr>
          <w:rFonts w:ascii="Arial" w:hAnsi="Arial" w:cs="Arial"/>
        </w:rPr>
        <w:t xml:space="preserve"> apresentação foi sobre o povo Zapoteca</w:t>
      </w:r>
      <w:r w:rsidR="00F25B29">
        <w:rPr>
          <w:rFonts w:ascii="Arial" w:hAnsi="Arial" w:cs="Arial"/>
        </w:rPr>
        <w:t xml:space="preserve"> e</w:t>
      </w:r>
      <w:r w:rsidRPr="00D52A53">
        <w:rPr>
          <w:rFonts w:ascii="Arial" w:hAnsi="Arial" w:cs="Arial"/>
        </w:rPr>
        <w:t xml:space="preserve"> neste dia fiquei com a pergunta número quatro ‘’Qual a religião atual dos Zapoteca?’’(Figura 3).</w:t>
      </w:r>
      <w:r w:rsidRPr="00291D1D">
        <w:rPr>
          <w:rFonts w:ascii="Times New Roman" w:hAnsi="Times New Roman" w:cs="Times New Roman"/>
        </w:rPr>
        <w:t xml:space="preserve"> </w:t>
      </w:r>
    </w:p>
    <w:p w14:paraId="2898248F" w14:textId="73DD9120" w:rsidR="00291D1D" w:rsidRDefault="00283143" w:rsidP="00291D1D">
      <w:pPr>
        <w:spacing w:line="360" w:lineRule="auto"/>
        <w:ind w:firstLine="720"/>
        <w:jc w:val="both"/>
        <w:rPr>
          <w:rFonts w:ascii="Times New Roman" w:hAnsi="Times New Roman" w:cs="Times New Roman"/>
          <w:sz w:val="24"/>
        </w:rPr>
      </w:pPr>
      <w:r>
        <w:rPr>
          <w:noProof/>
        </w:rPr>
        <mc:AlternateContent>
          <mc:Choice Requires="wps">
            <w:drawing>
              <wp:anchor distT="0" distB="0" distL="114300" distR="114300" simplePos="0" relativeHeight="251676672" behindDoc="0" locked="0" layoutInCell="1" allowOverlap="1" wp14:anchorId="221935DC" wp14:editId="093638BC">
                <wp:simplePos x="0" y="0"/>
                <wp:positionH relativeFrom="column">
                  <wp:posOffset>3015615</wp:posOffset>
                </wp:positionH>
                <wp:positionV relativeFrom="paragraph">
                  <wp:posOffset>62230</wp:posOffset>
                </wp:positionV>
                <wp:extent cx="2543175" cy="266700"/>
                <wp:effectExtent l="0" t="0" r="9525" b="0"/>
                <wp:wrapNone/>
                <wp:docPr id="13" name="Caixa de Texto 13"/>
                <wp:cNvGraphicFramePr/>
                <a:graphic xmlns:a="http://schemas.openxmlformats.org/drawingml/2006/main">
                  <a:graphicData uri="http://schemas.microsoft.com/office/word/2010/wordprocessingShape">
                    <wps:wsp>
                      <wps:cNvSpPr txBox="1"/>
                      <wps:spPr>
                        <a:xfrm>
                          <a:off x="0" y="0"/>
                          <a:ext cx="2543175" cy="266700"/>
                        </a:xfrm>
                        <a:prstGeom prst="rect">
                          <a:avLst/>
                        </a:prstGeom>
                        <a:solidFill>
                          <a:schemeClr val="lt1"/>
                        </a:solidFill>
                        <a:ln w="6350">
                          <a:noFill/>
                        </a:ln>
                      </wps:spPr>
                      <wps:txbx>
                        <w:txbxContent>
                          <w:p w14:paraId="23E361C0" w14:textId="10299993" w:rsidR="007A2BC1" w:rsidRPr="00283143" w:rsidRDefault="007A2BC1" w:rsidP="007A2BC1">
                            <w:pPr>
                              <w:jc w:val="center"/>
                              <w:rPr>
                                <w:rFonts w:ascii="Arial" w:hAnsi="Arial" w:cs="Arial"/>
                                <w:sz w:val="20"/>
                                <w:szCs w:val="20"/>
                              </w:rPr>
                            </w:pPr>
                            <w:r w:rsidRPr="00283143">
                              <w:rPr>
                                <w:rFonts w:ascii="Arial" w:hAnsi="Arial" w:cs="Arial"/>
                                <w:sz w:val="20"/>
                                <w:szCs w:val="20"/>
                              </w:rPr>
                              <w:t xml:space="preserve">Figura 3 - Pergunta parte da metodologia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35DC" id="Caixa de Texto 13" o:spid="_x0000_s1027" type="#_x0000_t202" style="position:absolute;left:0;text-align:left;margin-left:237.45pt;margin-top:4.9pt;width:200.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OSwIAAIgEAAAOAAAAZHJzL2Uyb0RvYy54bWysVE1vGjEQvVfqf7B8bxYIkBSxRJQoVaUo&#10;iUSqnI3XC5a8Htc27Ka/vs9eSNK0p6oX74xnPB/vzez8qmsMOygfNNmSD88GnCkrqdJ2W/Lvjzef&#10;LjkLUdhKGLKq5M8q8KvFxw/z1s3UiHZkKuUZgtgwa13JdzG6WVEEuVONCGfklIWxJt+ICNVvi8qL&#10;FtEbU4wGg2nRkq+cJ6lCwO11b+SLHL+ulYz3dR1UZKbkqC3m0+dzk85iMRezrRdup+WxDPEPVTRC&#10;WyR9CXUtomB7r/8I1WjpKVAdzyQ1BdW1lir3gG6Gg3fdrHfCqdwLwAnuBabw/8LKu8ODZ7oCd+ec&#10;WdGAo5XQnWCVYo+qi8RgAEqtCzM4rx3cY/eFOrw43Qdcpua72jfpi7YY7MD7+QVjhGISl6PJ+Hx4&#10;MeFMwjaaTi8GmYTi9bXzIX5V1LAklNyDwwytONyGiErgenJJyQIZXd1oY7KS5katjGcHAcZNzDXi&#10;xW9exrK25NPzySAHtpSe95GNRYLUa99TkmK36TJC01O/G6qeAYOnfpyCkzcatd6KEB+Ex/ygc+xE&#10;vMdRG0IuOkqc7cj//Nt98getsHLWYh5LHn7shVecmW8WhH8ejsdpgLMynlyMoPi3ls1bi903KwIA&#10;Q2yfk1lM/tGcxNpT84TVWaasMAkrkbvk8SSuYr8lWD2plsvshJF1It7atZMpdAI8MfHYPQnvjnRF&#10;EH1Hp8kVs3es9b7ppaXlPlKtM6UJ5x7VI/wY98z0cTXTPr3Vs9frD2TxCwAA//8DAFBLAwQUAAYA&#10;CAAAACEAd7rkl+AAAAAIAQAADwAAAGRycy9kb3ducmV2LnhtbEyPT0+DQBTE7yZ+h80z8WLsUluE&#10;Io/GGLWJN4t/4m3LPoHIviXsFvDbu570OJnJzG/y7Ww6MdLgWssIy0UEgriyuuUa4aV8uExBOK9Y&#10;q84yIXyTg21xepKrTNuJn2nc+1qEEnaZQmi87zMpXdWQUW5he+LgfdrBKB/kUEs9qCmUm05eRdG1&#10;NKrlsNConu4aqr72R4PwcVG/P7n58XVaxav+fjeWyZsuEc/P5tsbEJ5m/xeGX/yADkVgOtgjayc6&#10;hHWy3oQowiY8CH6axGsQB4R4mYIscvn/QPEDAAD//wMAUEsBAi0AFAAGAAgAAAAhALaDOJL+AAAA&#10;4QEAABMAAAAAAAAAAAAAAAAAAAAAAFtDb250ZW50X1R5cGVzXS54bWxQSwECLQAUAAYACAAAACEA&#10;OP0h/9YAAACUAQAACwAAAAAAAAAAAAAAAAAvAQAAX3JlbHMvLnJlbHNQSwECLQAUAAYACAAAACEA&#10;upPzTksCAACIBAAADgAAAAAAAAAAAAAAAAAuAgAAZHJzL2Uyb0RvYy54bWxQSwECLQAUAAYACAAA&#10;ACEAd7rkl+AAAAAIAQAADwAAAAAAAAAAAAAAAAClBAAAZHJzL2Rvd25yZXYueG1sUEsFBgAAAAAE&#10;AAQA8wAAALIFAAAAAA==&#10;" fillcolor="white [3201]" stroked="f" strokeweight=".5pt">
                <v:textbox>
                  <w:txbxContent>
                    <w:p w14:paraId="23E361C0" w14:textId="10299993" w:rsidR="007A2BC1" w:rsidRPr="00283143" w:rsidRDefault="007A2BC1" w:rsidP="007A2BC1">
                      <w:pPr>
                        <w:jc w:val="center"/>
                        <w:rPr>
                          <w:rFonts w:ascii="Arial" w:hAnsi="Arial" w:cs="Arial"/>
                          <w:sz w:val="20"/>
                          <w:szCs w:val="20"/>
                        </w:rPr>
                      </w:pPr>
                      <w:r w:rsidRPr="00283143">
                        <w:rPr>
                          <w:rFonts w:ascii="Arial" w:hAnsi="Arial" w:cs="Arial"/>
                          <w:sz w:val="20"/>
                          <w:szCs w:val="20"/>
                        </w:rPr>
                        <w:t xml:space="preserve">Figura </w:t>
                      </w:r>
                      <w:r w:rsidRPr="00283143">
                        <w:rPr>
                          <w:rFonts w:ascii="Arial" w:hAnsi="Arial" w:cs="Arial"/>
                          <w:sz w:val="20"/>
                          <w:szCs w:val="20"/>
                        </w:rPr>
                        <w:t>3</w:t>
                      </w:r>
                      <w:r w:rsidRPr="00283143">
                        <w:rPr>
                          <w:rFonts w:ascii="Arial" w:hAnsi="Arial" w:cs="Arial"/>
                          <w:sz w:val="20"/>
                          <w:szCs w:val="20"/>
                        </w:rPr>
                        <w:t xml:space="preserve"> - Pergunta parte da metodologia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E4C6A21" wp14:editId="12244786">
                <wp:simplePos x="0" y="0"/>
                <wp:positionH relativeFrom="column">
                  <wp:posOffset>2939415</wp:posOffset>
                </wp:positionH>
                <wp:positionV relativeFrom="paragraph">
                  <wp:posOffset>2456815</wp:posOffset>
                </wp:positionV>
                <wp:extent cx="2853690" cy="314325"/>
                <wp:effectExtent l="0" t="0" r="3810" b="9525"/>
                <wp:wrapTopAndBottom/>
                <wp:docPr id="7" name="Caixa de Texto 7"/>
                <wp:cNvGraphicFramePr/>
                <a:graphic xmlns:a="http://schemas.openxmlformats.org/drawingml/2006/main">
                  <a:graphicData uri="http://schemas.microsoft.com/office/word/2010/wordprocessingShape">
                    <wps:wsp>
                      <wps:cNvSpPr txBox="1"/>
                      <wps:spPr>
                        <a:xfrm>
                          <a:off x="0" y="0"/>
                          <a:ext cx="2853690" cy="314325"/>
                        </a:xfrm>
                        <a:prstGeom prst="rect">
                          <a:avLst/>
                        </a:prstGeom>
                        <a:solidFill>
                          <a:prstClr val="white"/>
                        </a:solidFill>
                        <a:ln>
                          <a:noFill/>
                        </a:ln>
                      </wps:spPr>
                      <wps:txbx>
                        <w:txbxContent>
                          <w:p w14:paraId="11A5B71A" w14:textId="38963C80" w:rsidR="00291D1D" w:rsidRPr="007A2BC1" w:rsidRDefault="007A2BC1" w:rsidP="00291D1D">
                            <w:pPr>
                              <w:pStyle w:val="Legenda"/>
                              <w:rPr>
                                <w:rFonts w:ascii="Arial" w:hAnsi="Arial" w:cs="Arial"/>
                                <w:i w:val="0"/>
                                <w:noProof/>
                                <w:color w:val="auto"/>
                                <w:sz w:val="24"/>
                              </w:rPr>
                            </w:pPr>
                            <w:r w:rsidRPr="007A2BC1">
                              <w:rPr>
                                <w:rFonts w:ascii="Arial" w:hAnsi="Arial" w:cs="Arial"/>
                                <w:i w:val="0"/>
                                <w:color w:val="auto"/>
                              </w:rPr>
                              <w:t>Fonte:</w:t>
                            </w:r>
                            <w:r w:rsidR="00291D1D" w:rsidRPr="007A2BC1">
                              <w:rPr>
                                <w:rFonts w:ascii="Arial" w:hAnsi="Arial" w:cs="Arial"/>
                              </w:rPr>
                              <w:t xml:space="preserve"> </w:t>
                            </w:r>
                            <w:r w:rsidR="00291D1D" w:rsidRPr="007A2BC1">
                              <w:rPr>
                                <w:rFonts w:ascii="Arial" w:hAnsi="Arial" w:cs="Arial"/>
                                <w:i w:val="0"/>
                                <w:color w:val="auto"/>
                              </w:rPr>
                              <w:t>Arquivo pessoal, 07 de junho de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C6A21" id="Caixa de Texto 7" o:spid="_x0000_s1028" type="#_x0000_t202" style="position:absolute;left:0;text-align:left;margin-left:231.45pt;margin-top:193.45pt;width:224.7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72NQIAAG0EAAAOAAAAZHJzL2Uyb0RvYy54bWysVE2P2yAQvVfqf0DcG+ej+9EozirNKlWl&#10;1e5KSbVngiFGAoYCiZ3++g7Yzrbbnqpe8DAzDLz3Zry4a40mJ+GDAlvSyWhMibAcKmUPJf2223y4&#10;pSREZiumwYqSnkWgd8v37xaNm4sp1KAr4QkWsWHeuJLWMbp5UQReC8PCCJywGJTgDYu49Yei8qzB&#10;6kYX0/H4umjAV84DFyGg974L0mWuL6Xg8UnKICLRJcW3xbz6vO7TWiwXbH7wzNWK989g//AKw5TF&#10;Sy+l7llk5OjVH6WM4h4CyDjiYAqQUnGRMSCayfgNmm3NnMhYkJzgLjSF/1eWP56ePVFVSW8oscyg&#10;RGumWkYqQXaijUBuEkeNC3NM3TpMju1naFHrwR/QmaC30pv0RVAE48j2+cIwViIcndPbq9n1Jwxx&#10;jM0mH2fTq1SmeD3tfIhfBBiSjJJ6VDATy04PIXapQ0q6LIBW1UZpnTYpsNaenBiq3dQqir74b1na&#10;plwL6VRXMHmKBLGDkqzY7ttMywXmHqozovfQ9VBwfKPwvgcW4jPz2DSICgchPuEiNTQlhd6ipAb/&#10;42/+lI9aYpSSBpuwpOH7kXlBif5qUeXUsYPhB2M/GPZo1oBIJzhijmcTD/ioB1N6MC84H6t0C4aY&#10;5XhXSeNgrmM3CjhfXKxWOQn70rH4YLeOp9IDr7v2hXnXqxJRz0cY2pPN34jT5XYsr44RpMrKJV47&#10;Fnu6saez9v38paH5dZ+zXv8Sy58AAAD//wMAUEsDBBQABgAIAAAAIQAm/r4D4QAAAAsBAAAPAAAA&#10;ZHJzL2Rvd25yZXYueG1sTI/BTsMwDIbvSLxDZCQuiKVrp2jrmk6wwQ0OG9POWZO1FY1TJenavT3m&#10;BDdb/6ffn4vNZDt2NT60DiXMZwkwg5XTLdYSjl/vz0tgISrUqnNoJNxMgE15f1eoXLsR9+Z6iDWj&#10;Egy5ktDE2Oech6oxVoWZ6w1SdnHeqkirr7n2aqRy2/E0SQS3qkW60KjebBtTfR8GK0Hs/DDucfu0&#10;O759qM++Tk+vt5OUjw/TyxpYNFP8g+FXn9ShJKezG1AH1klYiHRFqIRsKWggYjVPM2BnijKxAF4W&#10;/P8P5Q8AAAD//wMAUEsBAi0AFAAGAAgAAAAhALaDOJL+AAAA4QEAABMAAAAAAAAAAAAAAAAAAAAA&#10;AFtDb250ZW50X1R5cGVzXS54bWxQSwECLQAUAAYACAAAACEAOP0h/9YAAACUAQAACwAAAAAAAAAA&#10;AAAAAAAvAQAAX3JlbHMvLnJlbHNQSwECLQAUAAYACAAAACEA9h/O9jUCAABtBAAADgAAAAAAAAAA&#10;AAAAAAAuAgAAZHJzL2Uyb0RvYy54bWxQSwECLQAUAAYACAAAACEAJv6+A+EAAAALAQAADwAAAAAA&#10;AAAAAAAAAACPBAAAZHJzL2Rvd25yZXYueG1sUEsFBgAAAAAEAAQA8wAAAJ0FAAAAAA==&#10;" stroked="f">
                <v:textbox inset="0,0,0,0">
                  <w:txbxContent>
                    <w:p w14:paraId="11A5B71A" w14:textId="38963C80" w:rsidR="00291D1D" w:rsidRPr="007A2BC1" w:rsidRDefault="007A2BC1" w:rsidP="00291D1D">
                      <w:pPr>
                        <w:pStyle w:val="Legenda"/>
                        <w:rPr>
                          <w:rFonts w:ascii="Arial" w:hAnsi="Arial" w:cs="Arial"/>
                          <w:i w:val="0"/>
                          <w:noProof/>
                          <w:color w:val="auto"/>
                          <w:sz w:val="24"/>
                        </w:rPr>
                      </w:pPr>
                      <w:r w:rsidRPr="007A2BC1">
                        <w:rPr>
                          <w:rFonts w:ascii="Arial" w:hAnsi="Arial" w:cs="Arial"/>
                          <w:i w:val="0"/>
                          <w:color w:val="auto"/>
                        </w:rPr>
                        <w:t>Fonte:</w:t>
                      </w:r>
                      <w:r w:rsidR="00291D1D" w:rsidRPr="007A2BC1">
                        <w:rPr>
                          <w:rFonts w:ascii="Arial" w:hAnsi="Arial" w:cs="Arial"/>
                        </w:rPr>
                        <w:t xml:space="preserve"> </w:t>
                      </w:r>
                      <w:r w:rsidR="00291D1D" w:rsidRPr="007A2BC1">
                        <w:rPr>
                          <w:rFonts w:ascii="Arial" w:hAnsi="Arial" w:cs="Arial"/>
                          <w:i w:val="0"/>
                          <w:color w:val="auto"/>
                        </w:rPr>
                        <w:t>Arquivo pessoal, 07 de junho de 2024.</w:t>
                      </w:r>
                    </w:p>
                  </w:txbxContent>
                </v:textbox>
                <w10:wrap type="topAndBottom"/>
              </v:shape>
            </w:pict>
          </mc:Fallback>
        </mc:AlternateContent>
      </w:r>
      <w:r w:rsidR="007A2BC1">
        <w:rPr>
          <w:noProof/>
        </w:rPr>
        <mc:AlternateContent>
          <mc:Choice Requires="wps">
            <w:drawing>
              <wp:anchor distT="0" distB="0" distL="114300" distR="114300" simplePos="0" relativeHeight="251674624" behindDoc="0" locked="0" layoutInCell="1" allowOverlap="1" wp14:anchorId="469B9DA0" wp14:editId="6A05E3DF">
                <wp:simplePos x="0" y="0"/>
                <wp:positionH relativeFrom="column">
                  <wp:posOffset>186690</wp:posOffset>
                </wp:positionH>
                <wp:positionV relativeFrom="paragraph">
                  <wp:posOffset>62230</wp:posOffset>
                </wp:positionV>
                <wp:extent cx="2581275" cy="285750"/>
                <wp:effectExtent l="0" t="0" r="9525" b="0"/>
                <wp:wrapNone/>
                <wp:docPr id="12" name="Caixa de Texto 12"/>
                <wp:cNvGraphicFramePr/>
                <a:graphic xmlns:a="http://schemas.openxmlformats.org/drawingml/2006/main">
                  <a:graphicData uri="http://schemas.microsoft.com/office/word/2010/wordprocessingShape">
                    <wps:wsp>
                      <wps:cNvSpPr txBox="1"/>
                      <wps:spPr>
                        <a:xfrm>
                          <a:off x="0" y="0"/>
                          <a:ext cx="2581275" cy="285750"/>
                        </a:xfrm>
                        <a:prstGeom prst="rect">
                          <a:avLst/>
                        </a:prstGeom>
                        <a:solidFill>
                          <a:schemeClr val="lt1"/>
                        </a:solidFill>
                        <a:ln w="6350">
                          <a:noFill/>
                        </a:ln>
                      </wps:spPr>
                      <wps:txbx>
                        <w:txbxContent>
                          <w:p w14:paraId="249D0B4A" w14:textId="6CEC9DB0" w:rsidR="007A2BC1" w:rsidRPr="007A2BC1" w:rsidRDefault="007A2BC1" w:rsidP="007A2BC1">
                            <w:pPr>
                              <w:rPr>
                                <w:rFonts w:ascii="Arial" w:hAnsi="Arial" w:cs="Arial"/>
                                <w:sz w:val="20"/>
                              </w:rPr>
                            </w:pPr>
                            <w:r w:rsidRPr="007A2BC1">
                              <w:rPr>
                                <w:rFonts w:ascii="Arial" w:hAnsi="Arial" w:cs="Arial"/>
                                <w:sz w:val="20"/>
                              </w:rPr>
                              <w:t>Figura 2 - Apresentação do trabalho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B9DA0" id="Caixa de Texto 12" o:spid="_x0000_s1029" type="#_x0000_t202" style="position:absolute;left:0;text-align:left;margin-left:14.7pt;margin-top:4.9pt;width:203.25pt;height: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jvSgIAAIgEAAAOAAAAZHJzL2Uyb0RvYy54bWysVE1PGzEQvVfqf7B8L5tsCYQoG5QGUVVC&#10;gEQqzo7XSyx5Pa7tZJf++j57E6C0p6oX74xnPB/vzez8sm8N2ysfNNmKj09GnCkrqdb2qeLf19ef&#10;ppyFKGwtDFlV8WcV+OXi44d552aqpC2ZWnmGIDbMOlfxbYxuVhRBblUrwgk5ZWFsyLciQvVPRe1F&#10;h+itKcrR6KzoyNfOk1Qh4PZqMPJFjt80Ssa7pgkqMlNx1Bbz6fO5SWexmIvZkxduq+WhDPEPVbRC&#10;WyR9CXUlomA7r/8I1WrpKVATTyS1BTWNlir3gG7Go3fdPGyFU7kXgBPcC0zh/4WVt/t7z3QN7krO&#10;rGjB0UroXrBasbXqIzEYgFLnwgzODw7usf9CPV4c7wMuU/N949v0RVsMduD9/IIxQjGJy3IyHZfn&#10;E84kbOV0cj7JJBSvr50P8auiliWh4h4cZmjF/iZEVALXo0tKFsjo+lobk5U0N2plPNsLMG5irhEv&#10;fvMylnUVP/uM1OmRpfR8iGwsEqReh56SFPtNnxGaHPvdUP0MGDwN4xScvNao9UaEeC885gedYyfi&#10;HY7GEHLRQeJsS/7n3+6TP2iFlbMO81jx8GMnvOLMfLMg/GJ8epoGOCunk/MSin9r2by12F27IgAw&#10;xvY5mcXkH81RbDy1j1idZcoKk7ASuSsej+IqDluC1ZNqucxOGFkn4o19cDKFTtglJtb9o/DuQFcE&#10;0bd0nFwxe8fa4DugvtxFanSmNOE8oHqAH+OemT6sZtqnt3r2ev2BLH4BAAD//wMAUEsDBBQABgAI&#10;AAAAIQBUHqAQ3wAAAAcBAAAPAAAAZHJzL2Rvd25yZXYueG1sTI9LT4RAEITvJv6HSZt4Me7gArog&#10;w8YYH4k3Fx/xNsu0QGR6CDML+O9tT3qsVKXqq2K72F5MOPrOkYKLVQQCqXamo0bBS3V/vgHhgyaj&#10;e0eo4Bs9bMvjo0Lnxs30jNMuNIJLyOdaQRvCkEvp6xat9is3ILH36UarA8uxkWbUM5fbXq6j6FJa&#10;3REvtHrA2xbrr93BKvg4a96f/PLwOsdpPNw9TtXVm6mUOj1Zbq5BBFzCXxh+8RkdSmbauwMZL3oF&#10;6yzhpIKMD7CdxGkGYq8gTTYgy0L+5y9/AAAA//8DAFBLAQItABQABgAIAAAAIQC2gziS/gAAAOEB&#10;AAATAAAAAAAAAAAAAAAAAAAAAABbQ29udGVudF9UeXBlc10ueG1sUEsBAi0AFAAGAAgAAAAhADj9&#10;If/WAAAAlAEAAAsAAAAAAAAAAAAAAAAALwEAAF9yZWxzLy5yZWxzUEsBAi0AFAAGAAgAAAAhANrm&#10;aO9KAgAAiAQAAA4AAAAAAAAAAAAAAAAALgIAAGRycy9lMm9Eb2MueG1sUEsBAi0AFAAGAAgAAAAh&#10;AFQeoBDfAAAABwEAAA8AAAAAAAAAAAAAAAAApAQAAGRycy9kb3ducmV2LnhtbFBLBQYAAAAABAAE&#10;APMAAACwBQAAAAA=&#10;" fillcolor="white [3201]" stroked="f" strokeweight=".5pt">
                <v:textbox>
                  <w:txbxContent>
                    <w:p w14:paraId="249D0B4A" w14:textId="6CEC9DB0" w:rsidR="007A2BC1" w:rsidRPr="007A2BC1" w:rsidRDefault="007A2BC1" w:rsidP="007A2BC1">
                      <w:pPr>
                        <w:rPr>
                          <w:rFonts w:ascii="Arial" w:hAnsi="Arial" w:cs="Arial"/>
                          <w:sz w:val="20"/>
                        </w:rPr>
                      </w:pPr>
                      <w:r w:rsidRPr="007A2BC1">
                        <w:rPr>
                          <w:rFonts w:ascii="Arial" w:hAnsi="Arial" w:cs="Arial"/>
                          <w:sz w:val="20"/>
                        </w:rPr>
                        <w:t>Figura 2 - Apresentação do trabalho</w:t>
                      </w:r>
                    </w:p>
                  </w:txbxContent>
                </v:textbox>
              </v:shape>
            </w:pict>
          </mc:Fallback>
        </mc:AlternateContent>
      </w:r>
      <w:r w:rsidR="00291D1D">
        <w:rPr>
          <w:noProof/>
        </w:rPr>
        <mc:AlternateContent>
          <mc:Choice Requires="wps">
            <w:drawing>
              <wp:anchor distT="0" distB="0" distL="114300" distR="114300" simplePos="0" relativeHeight="251664384" behindDoc="0" locked="0" layoutInCell="1" allowOverlap="1" wp14:anchorId="42A71174" wp14:editId="1E557319">
                <wp:simplePos x="0" y="0"/>
                <wp:positionH relativeFrom="column">
                  <wp:posOffset>62865</wp:posOffset>
                </wp:positionH>
                <wp:positionV relativeFrom="paragraph">
                  <wp:posOffset>2447290</wp:posOffset>
                </wp:positionV>
                <wp:extent cx="2800350" cy="514350"/>
                <wp:effectExtent l="0" t="0" r="0" b="0"/>
                <wp:wrapTopAndBottom/>
                <wp:docPr id="8" name="Caixa de Texto 8"/>
                <wp:cNvGraphicFramePr/>
                <a:graphic xmlns:a="http://schemas.openxmlformats.org/drawingml/2006/main">
                  <a:graphicData uri="http://schemas.microsoft.com/office/word/2010/wordprocessingShape">
                    <wps:wsp>
                      <wps:cNvSpPr txBox="1"/>
                      <wps:spPr>
                        <a:xfrm>
                          <a:off x="0" y="0"/>
                          <a:ext cx="2800350" cy="514350"/>
                        </a:xfrm>
                        <a:prstGeom prst="rect">
                          <a:avLst/>
                        </a:prstGeom>
                        <a:solidFill>
                          <a:prstClr val="white"/>
                        </a:solidFill>
                        <a:ln>
                          <a:noFill/>
                        </a:ln>
                      </wps:spPr>
                      <wps:txbx>
                        <w:txbxContent>
                          <w:p w14:paraId="23D0ECF8" w14:textId="2C790465" w:rsidR="00291D1D" w:rsidRPr="007A2BC1" w:rsidRDefault="007A2BC1" w:rsidP="00291D1D">
                            <w:pPr>
                              <w:pStyle w:val="Legenda"/>
                              <w:rPr>
                                <w:rFonts w:ascii="Arial" w:hAnsi="Arial" w:cs="Arial"/>
                                <w:i w:val="0"/>
                                <w:noProof/>
                                <w:color w:val="auto"/>
                                <w:sz w:val="24"/>
                              </w:rPr>
                            </w:pPr>
                            <w:r w:rsidRPr="007A2BC1">
                              <w:rPr>
                                <w:rFonts w:ascii="Arial" w:hAnsi="Arial" w:cs="Arial"/>
                                <w:i w:val="0"/>
                                <w:color w:val="auto"/>
                              </w:rPr>
                              <w:t xml:space="preserve">Fonte: </w:t>
                            </w:r>
                            <w:r w:rsidR="00291D1D" w:rsidRPr="007A2BC1">
                              <w:rPr>
                                <w:rFonts w:ascii="Arial" w:hAnsi="Arial" w:cs="Arial"/>
                                <w:i w:val="0"/>
                                <w:color w:val="auto"/>
                              </w:rPr>
                              <w:t>Arquivo pessoal, 07 de março de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1174" id="Caixa de Texto 8" o:spid="_x0000_s1030" type="#_x0000_t202" style="position:absolute;left:0;text-align:left;margin-left:4.95pt;margin-top:192.7pt;width:220.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8NMgIAAG0EAAAOAAAAZHJzL2Uyb0RvYy54bWysVFFv2yAQfp+0/4B4X+xk61RZcaosVaZJ&#10;UVspmfpMMMRIwDEgsbNfvwPHadftadoLPu6Og+/77jy/640mJ+GDAlvT6aSkRFgOjbKHmn7frT/c&#10;UhIisw3TYEVNzyLQu8X7d/POVWIGLehGeIJFbKg6V9M2RlcVReCtMCxMwAmLQQnesIhbfygazzqs&#10;bnQxK8vPRQe+cR64CAG990OQLnJ9KQWPj1IGEYmuKb4t5tXndZ/WYjFn1cEz1yp+eQb7h1cYpixe&#10;ei11zyIjR6/+KGUU9xBAxgkHU4CUiouMAdFMyzdoti1zImNBcoK70hT+X1n+cHryRDU1RaEsMyjR&#10;iqmekUaQnegjkNvEUedChalbh8mx/wI9aj36AzoT9F56k74IimAc2T5fGcZKhKNzdluWH28wxDF2&#10;M/2UbCxfvJx2PsSvAgxJRk09KpiJZadNiEPqmJIuC6BVs1Zap00KrLQnJ4Zqd62K4lL8tyxtU66F&#10;dGoomDxFgjhASVbs932mZTbC3ENzRvQehh4Kjq8V3rdhIT4xj02DqHAQ4iMuUkNXU7hYlLTgf/7N&#10;n/JRS4xS0mET1jT8ODIvKNHfLKqcOnY0/GjsR8MezQoQ6RRHzPFs4gEf9WhKD+YZ52OZbsEQsxzv&#10;qmkczVUcRgHni4vlMidhXzoWN3breCo98rrrn5l3F1Ui6vkAY3uy6o04Q+7A8vIYQaqsXOJ1YPFC&#10;N/Z01v4yf2loXu9z1stfYvELAAD//wMAUEsDBBQABgAIAAAAIQBZzfRt3wAAAAkBAAAPAAAAZHJz&#10;L2Rvd25yZXYueG1sTI9BT8MwDIXvSPyHyEhcEEsZXbWVphNscIPDxrSz14S2onGqJF27f485wc32&#10;e3r+XrGebCfOxofWkYKHWQLCUOV0S7WCw+fb/RJEiEgaO0dGwcUEWJfXVwXm2o20M+d9rAWHUMhR&#10;QRNjn0sZqsZYDDPXG2Lty3mLkVdfS+1x5HDbyXmSZNJiS/yhwd5sGlN97werINv6YdzR5m57eH3H&#10;j76eH18uR6Vub6bnJxDRTPHPDL/4jA4lM53cQDqITsFqxUYFj8tFCoL1dJHw5cRDlqUgy0L+b1D+&#10;AAAA//8DAFBLAQItABQABgAIAAAAIQC2gziS/gAAAOEBAAATAAAAAAAAAAAAAAAAAAAAAABbQ29u&#10;dGVudF9UeXBlc10ueG1sUEsBAi0AFAAGAAgAAAAhADj9If/WAAAAlAEAAAsAAAAAAAAAAAAAAAAA&#10;LwEAAF9yZWxzLy5yZWxzUEsBAi0AFAAGAAgAAAAhAEOR3w0yAgAAbQQAAA4AAAAAAAAAAAAAAAAA&#10;LgIAAGRycy9lMm9Eb2MueG1sUEsBAi0AFAAGAAgAAAAhAFnN9G3fAAAACQEAAA8AAAAAAAAAAAAA&#10;AAAAjAQAAGRycy9kb3ducmV2LnhtbFBLBQYAAAAABAAEAPMAAACYBQAAAAA=&#10;" stroked="f">
                <v:textbox inset="0,0,0,0">
                  <w:txbxContent>
                    <w:p w14:paraId="23D0ECF8" w14:textId="2C790465" w:rsidR="00291D1D" w:rsidRPr="007A2BC1" w:rsidRDefault="007A2BC1" w:rsidP="00291D1D">
                      <w:pPr>
                        <w:pStyle w:val="Legenda"/>
                        <w:rPr>
                          <w:rFonts w:ascii="Arial" w:hAnsi="Arial" w:cs="Arial"/>
                          <w:i w:val="0"/>
                          <w:noProof/>
                          <w:color w:val="auto"/>
                          <w:sz w:val="24"/>
                        </w:rPr>
                      </w:pPr>
                      <w:r w:rsidRPr="007A2BC1">
                        <w:rPr>
                          <w:rFonts w:ascii="Arial" w:hAnsi="Arial" w:cs="Arial"/>
                          <w:i w:val="0"/>
                          <w:color w:val="auto"/>
                        </w:rPr>
                        <w:t xml:space="preserve">Fonte: </w:t>
                      </w:r>
                      <w:r w:rsidR="00291D1D" w:rsidRPr="007A2BC1">
                        <w:rPr>
                          <w:rFonts w:ascii="Arial" w:hAnsi="Arial" w:cs="Arial"/>
                          <w:i w:val="0"/>
                          <w:color w:val="auto"/>
                        </w:rPr>
                        <w:t>Arquivo pessoal, 07 de março de 2024</w:t>
                      </w:r>
                    </w:p>
                  </w:txbxContent>
                </v:textbox>
                <w10:wrap type="topAndBottom"/>
              </v:shape>
            </w:pict>
          </mc:Fallback>
        </mc:AlternateContent>
      </w:r>
      <w:r w:rsidR="00291D1D">
        <w:rPr>
          <w:rFonts w:ascii="Times New Roman" w:hAnsi="Times New Roman" w:cs="Times New Roman"/>
          <w:noProof/>
          <w:sz w:val="24"/>
        </w:rPr>
        <w:drawing>
          <wp:anchor distT="0" distB="0" distL="114300" distR="114300" simplePos="0" relativeHeight="251666432" behindDoc="0" locked="0" layoutInCell="1" allowOverlap="1" wp14:anchorId="4F2D4565" wp14:editId="16CC2031">
            <wp:simplePos x="0" y="0"/>
            <wp:positionH relativeFrom="column">
              <wp:posOffset>2939415</wp:posOffset>
            </wp:positionH>
            <wp:positionV relativeFrom="paragraph">
              <wp:posOffset>351790</wp:posOffset>
            </wp:positionV>
            <wp:extent cx="2853690" cy="2140585"/>
            <wp:effectExtent l="0" t="0" r="381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8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690" cy="2140585"/>
                    </a:xfrm>
                    <a:prstGeom prst="rect">
                      <a:avLst/>
                    </a:prstGeom>
                  </pic:spPr>
                </pic:pic>
              </a:graphicData>
            </a:graphic>
            <wp14:sizeRelH relativeFrom="margin">
              <wp14:pctWidth>0</wp14:pctWidth>
            </wp14:sizeRelH>
            <wp14:sizeRelV relativeFrom="margin">
              <wp14:pctHeight>0</wp14:pctHeight>
            </wp14:sizeRelV>
          </wp:anchor>
        </w:drawing>
      </w:r>
      <w:r w:rsidR="00291D1D">
        <w:rPr>
          <w:rFonts w:ascii="Times New Roman" w:hAnsi="Times New Roman" w:cs="Times New Roman"/>
          <w:noProof/>
          <w:sz w:val="24"/>
        </w:rPr>
        <w:drawing>
          <wp:anchor distT="0" distB="0" distL="114300" distR="114300" simplePos="0" relativeHeight="251662336" behindDoc="1" locked="0" layoutInCell="1" allowOverlap="1" wp14:anchorId="2FFBABE1" wp14:editId="64FD936E">
            <wp:simplePos x="0" y="0"/>
            <wp:positionH relativeFrom="column">
              <wp:posOffset>62865</wp:posOffset>
            </wp:positionH>
            <wp:positionV relativeFrom="paragraph">
              <wp:posOffset>353695</wp:posOffset>
            </wp:positionV>
            <wp:extent cx="2800350" cy="2099310"/>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04350B2-33E0-44CF-9892-CB19EB7AEF3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0350" cy="2099310"/>
                    </a:xfrm>
                    <a:prstGeom prst="rect">
                      <a:avLst/>
                    </a:prstGeom>
                  </pic:spPr>
                </pic:pic>
              </a:graphicData>
            </a:graphic>
            <wp14:sizeRelH relativeFrom="margin">
              <wp14:pctWidth>0</wp14:pctWidth>
            </wp14:sizeRelH>
            <wp14:sizeRelV relativeFrom="margin">
              <wp14:pctHeight>0</wp14:pctHeight>
            </wp14:sizeRelV>
          </wp:anchor>
        </w:drawing>
      </w:r>
    </w:p>
    <w:p w14:paraId="6FBF4FF2" w14:textId="594810DC" w:rsidR="00291D1D" w:rsidRPr="00291D1D" w:rsidRDefault="00291D1D" w:rsidP="00291D1D">
      <w:pPr>
        <w:spacing w:line="360" w:lineRule="auto"/>
        <w:ind w:firstLine="709"/>
        <w:jc w:val="both"/>
        <w:rPr>
          <w:rFonts w:ascii="Arial" w:hAnsi="Arial" w:cs="Arial"/>
        </w:rPr>
      </w:pPr>
      <w:r w:rsidRPr="00291D1D">
        <w:rPr>
          <w:rFonts w:ascii="Arial" w:hAnsi="Arial" w:cs="Arial"/>
        </w:rPr>
        <w:t xml:space="preserve">Outro ponto importante que pudemos vivenciar na disciplina foram as aulas de campo. Esse tipo de metodologia é, sem dúvidas, fundamental na área das Ciências das Religiões, pois desperta </w:t>
      </w:r>
      <w:r w:rsidR="00F25B29">
        <w:rPr>
          <w:rFonts w:ascii="Arial" w:hAnsi="Arial" w:cs="Arial"/>
        </w:rPr>
        <w:t>o estudante</w:t>
      </w:r>
      <w:r w:rsidRPr="00291D1D">
        <w:rPr>
          <w:rFonts w:ascii="Arial" w:hAnsi="Arial" w:cs="Arial"/>
        </w:rPr>
        <w:t xml:space="preserve"> para o olhar de pesquisador e traz a vivência daquela realidade, dando novas perspectivas ao estudo e ampliando-o, por vezes</w:t>
      </w:r>
      <w:r w:rsidR="00F25B29">
        <w:rPr>
          <w:rFonts w:ascii="Arial" w:hAnsi="Arial" w:cs="Arial"/>
        </w:rPr>
        <w:t>,</w:t>
      </w:r>
      <w:r w:rsidRPr="00291D1D">
        <w:rPr>
          <w:rFonts w:ascii="Arial" w:hAnsi="Arial" w:cs="Arial"/>
        </w:rPr>
        <w:t xml:space="preserve"> quebrando paradigmas preconceituosos que carregamos em nossa maneira de pensar e agir frente à diversidade de povos, culturas e religiões. Dentro dessa metodologia, fomos para a aldeia Vitória</w:t>
      </w:r>
      <w:r w:rsidR="00A4660C">
        <w:rPr>
          <w:rFonts w:ascii="Arial" w:hAnsi="Arial" w:cs="Arial"/>
        </w:rPr>
        <w:t xml:space="preserve"> (Andrade Júnior, 2022)</w:t>
      </w:r>
      <w:r w:rsidRPr="00291D1D">
        <w:rPr>
          <w:rFonts w:ascii="Arial" w:hAnsi="Arial" w:cs="Arial"/>
        </w:rPr>
        <w:t>, situada n</w:t>
      </w:r>
      <w:r w:rsidR="00F25B29">
        <w:rPr>
          <w:rFonts w:ascii="Arial" w:hAnsi="Arial" w:cs="Arial"/>
        </w:rPr>
        <w:t>a Mata da Chica, no município</w:t>
      </w:r>
      <w:r w:rsidRPr="00291D1D">
        <w:rPr>
          <w:rFonts w:ascii="Arial" w:hAnsi="Arial" w:cs="Arial"/>
        </w:rPr>
        <w:t xml:space="preserve"> d</w:t>
      </w:r>
      <w:r w:rsidR="00F25B29">
        <w:rPr>
          <w:rFonts w:ascii="Arial" w:hAnsi="Arial" w:cs="Arial"/>
        </w:rPr>
        <w:t>e</w:t>
      </w:r>
      <w:r w:rsidRPr="00291D1D">
        <w:rPr>
          <w:rFonts w:ascii="Arial" w:hAnsi="Arial" w:cs="Arial"/>
        </w:rPr>
        <w:t xml:space="preserve"> Conde</w:t>
      </w:r>
      <w:r w:rsidR="00F25B29">
        <w:rPr>
          <w:rFonts w:ascii="Arial" w:hAnsi="Arial" w:cs="Arial"/>
        </w:rPr>
        <w:t>-PB</w:t>
      </w:r>
      <w:r w:rsidRPr="00291D1D">
        <w:rPr>
          <w:rFonts w:ascii="Arial" w:hAnsi="Arial" w:cs="Arial"/>
        </w:rPr>
        <w:t>, onde presenciamos a fala do Cacique Ednaldo Tabajara</w:t>
      </w:r>
      <w:r w:rsidR="00F25B29">
        <w:rPr>
          <w:rFonts w:ascii="Arial" w:hAnsi="Arial" w:cs="Arial"/>
        </w:rPr>
        <w:t xml:space="preserve"> (Farias, 2021)</w:t>
      </w:r>
      <w:r w:rsidRPr="00291D1D">
        <w:rPr>
          <w:rFonts w:ascii="Arial" w:hAnsi="Arial" w:cs="Arial"/>
        </w:rPr>
        <w:t xml:space="preserve">, contando sua história e luta frente aos desafios dos povos indígenas, no que diz respeito aos seus direitos, principalmente </w:t>
      </w:r>
      <w:r w:rsidR="002012A1">
        <w:rPr>
          <w:rFonts w:ascii="Arial" w:hAnsi="Arial" w:cs="Arial"/>
        </w:rPr>
        <w:t>sobre o território</w:t>
      </w:r>
      <w:r w:rsidRPr="00291D1D">
        <w:rPr>
          <w:rFonts w:ascii="Arial" w:hAnsi="Arial" w:cs="Arial"/>
        </w:rPr>
        <w:t xml:space="preserve"> e reorganização dos saberes indígenas, da arte, do artesanato, da maneira de educar as crianças e jovens, do modo de viver e interagir com o meio ambiente em que vivem. </w:t>
      </w:r>
    </w:p>
    <w:p w14:paraId="196AFA7E" w14:textId="608015C1" w:rsidR="00291D1D" w:rsidRDefault="00291D1D" w:rsidP="00291D1D">
      <w:pPr>
        <w:spacing w:line="360" w:lineRule="auto"/>
        <w:ind w:firstLine="709"/>
        <w:jc w:val="both"/>
        <w:rPr>
          <w:rFonts w:ascii="Arial" w:hAnsi="Arial" w:cs="Arial"/>
        </w:rPr>
      </w:pPr>
      <w:r w:rsidRPr="00291D1D">
        <w:rPr>
          <w:rFonts w:ascii="Arial" w:hAnsi="Arial" w:cs="Arial"/>
        </w:rPr>
        <w:t>Em outro contexto, mas dentro da aula de campo, fomos presenteados com a ida ao terreiro Ogum Beira-Mar, fundado pela Mãe Marinalva</w:t>
      </w:r>
      <w:r w:rsidR="002012A1">
        <w:rPr>
          <w:rFonts w:ascii="Arial" w:hAnsi="Arial" w:cs="Arial"/>
        </w:rPr>
        <w:t>,</w:t>
      </w:r>
      <w:r w:rsidRPr="00291D1D">
        <w:rPr>
          <w:rFonts w:ascii="Arial" w:hAnsi="Arial" w:cs="Arial"/>
        </w:rPr>
        <w:t xml:space="preserve"> em 1960, situado no bairro Castelo Branco</w:t>
      </w:r>
      <w:r w:rsidR="002012A1">
        <w:rPr>
          <w:rFonts w:ascii="Arial" w:hAnsi="Arial" w:cs="Arial"/>
        </w:rPr>
        <w:t>, na cidade de</w:t>
      </w:r>
      <w:r w:rsidRPr="00291D1D">
        <w:rPr>
          <w:rFonts w:ascii="Arial" w:hAnsi="Arial" w:cs="Arial"/>
        </w:rPr>
        <w:t xml:space="preserve"> Joao Pessoa</w:t>
      </w:r>
      <w:r w:rsidR="002012A1">
        <w:rPr>
          <w:rFonts w:ascii="Arial" w:hAnsi="Arial" w:cs="Arial"/>
        </w:rPr>
        <w:t>-PB</w:t>
      </w:r>
      <w:r w:rsidRPr="00291D1D">
        <w:rPr>
          <w:rFonts w:ascii="Arial" w:hAnsi="Arial" w:cs="Arial"/>
        </w:rPr>
        <w:t xml:space="preserve">, sendo esta senhora uma das anciãs mais respeitadas frente à luta pela legitimação da Umbanda </w:t>
      </w:r>
      <w:r w:rsidR="002012A1">
        <w:rPr>
          <w:rFonts w:ascii="Arial" w:hAnsi="Arial" w:cs="Arial"/>
        </w:rPr>
        <w:t>pela sua</w:t>
      </w:r>
      <w:r w:rsidRPr="00291D1D">
        <w:rPr>
          <w:rFonts w:ascii="Arial" w:hAnsi="Arial" w:cs="Arial"/>
        </w:rPr>
        <w:t xml:space="preserve"> sabedoria. Com 89 anos de idade, essa </w:t>
      </w:r>
      <w:r w:rsidRPr="00291D1D">
        <w:rPr>
          <w:rFonts w:ascii="Arial" w:hAnsi="Arial" w:cs="Arial"/>
        </w:rPr>
        <w:lastRenderedPageBreak/>
        <w:t>senhora nos contou detalhes da sua trajetória, envolvendo nomes da política paraibana, bem como pessoas que foram importantes frente à legalização dos terreiros na Paraíba. Fomos acolhidos e estivemos receptivos a toda sabedoria que</w:t>
      </w:r>
      <w:r w:rsidR="002012A1">
        <w:rPr>
          <w:rFonts w:ascii="Arial" w:hAnsi="Arial" w:cs="Arial"/>
        </w:rPr>
        <w:t xml:space="preserve"> Mãe</w:t>
      </w:r>
      <w:r w:rsidRPr="00291D1D">
        <w:rPr>
          <w:rFonts w:ascii="Arial" w:hAnsi="Arial" w:cs="Arial"/>
        </w:rPr>
        <w:t xml:space="preserve"> Marinalva nos passou, principalmente a sua mensagem de amor ao demonstrar seu acolhimento e antes de tudo, abertura para toda e qualquer religião: ela se dizia católica ao mesmo tempo que se declarava para as religiões afro-brasileiras</w:t>
      </w:r>
      <w:r w:rsidRPr="00DD429D">
        <w:rPr>
          <w:rFonts w:ascii="Arial" w:hAnsi="Arial" w:cs="Arial"/>
        </w:rPr>
        <w:t>! Esta senhora presenteou o professor com seu livro e nos convidou para as festas e rituais do terreiro (Figura 5).</w:t>
      </w:r>
    </w:p>
    <w:p w14:paraId="69608657" w14:textId="2CCF7364" w:rsidR="00283143" w:rsidRPr="00DD429D" w:rsidRDefault="00283143" w:rsidP="00291D1D">
      <w:pPr>
        <w:spacing w:line="360" w:lineRule="auto"/>
        <w:ind w:firstLine="709"/>
        <w:jc w:val="both"/>
        <w:rPr>
          <w:rFonts w:ascii="Arial" w:hAnsi="Arial" w:cs="Arial"/>
        </w:rPr>
      </w:pPr>
      <w:r>
        <w:rPr>
          <w:noProof/>
        </w:rPr>
        <mc:AlternateContent>
          <mc:Choice Requires="wps">
            <w:drawing>
              <wp:anchor distT="0" distB="0" distL="114300" distR="114300" simplePos="0" relativeHeight="251680768" behindDoc="0" locked="0" layoutInCell="1" allowOverlap="1" wp14:anchorId="783B63C0" wp14:editId="66C9FBF6">
                <wp:simplePos x="0" y="0"/>
                <wp:positionH relativeFrom="column">
                  <wp:posOffset>3082290</wp:posOffset>
                </wp:positionH>
                <wp:positionV relativeFrom="paragraph">
                  <wp:posOffset>122555</wp:posOffset>
                </wp:positionV>
                <wp:extent cx="2571750" cy="409575"/>
                <wp:effectExtent l="0" t="0" r="0" b="9525"/>
                <wp:wrapNone/>
                <wp:docPr id="15" name="Caixa de Texto 15"/>
                <wp:cNvGraphicFramePr/>
                <a:graphic xmlns:a="http://schemas.openxmlformats.org/drawingml/2006/main">
                  <a:graphicData uri="http://schemas.microsoft.com/office/word/2010/wordprocessingShape">
                    <wps:wsp>
                      <wps:cNvSpPr txBox="1"/>
                      <wps:spPr>
                        <a:xfrm>
                          <a:off x="0" y="0"/>
                          <a:ext cx="2571750" cy="409575"/>
                        </a:xfrm>
                        <a:prstGeom prst="rect">
                          <a:avLst/>
                        </a:prstGeom>
                        <a:solidFill>
                          <a:schemeClr val="lt1"/>
                        </a:solidFill>
                        <a:ln w="6350">
                          <a:noFill/>
                        </a:ln>
                      </wps:spPr>
                      <wps:txbx>
                        <w:txbxContent>
                          <w:p w14:paraId="5C0055A3" w14:textId="02042684" w:rsidR="00283143" w:rsidRPr="007A2BC1" w:rsidRDefault="00283143" w:rsidP="00283143">
                            <w:pPr>
                              <w:rPr>
                                <w:rFonts w:ascii="Arial" w:hAnsi="Arial" w:cs="Arial"/>
                                <w:sz w:val="20"/>
                              </w:rPr>
                            </w:pPr>
                            <w:r w:rsidRPr="007A2BC1">
                              <w:rPr>
                                <w:rFonts w:ascii="Arial" w:hAnsi="Arial" w:cs="Arial"/>
                                <w:sz w:val="20"/>
                              </w:rPr>
                              <w:t xml:space="preserve">Figura </w:t>
                            </w:r>
                            <w:r>
                              <w:rPr>
                                <w:rFonts w:ascii="Arial" w:hAnsi="Arial" w:cs="Arial"/>
                                <w:sz w:val="20"/>
                              </w:rPr>
                              <w:t>5 – Aula de campo no terreiro Ogum Beira-Mar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B63C0" id="Caixa de Texto 15" o:spid="_x0000_s1031" type="#_x0000_t202" style="position:absolute;left:0;text-align:left;margin-left:242.7pt;margin-top:9.65pt;width:202.5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KhSQIAAIgEAAAOAAAAZHJzL2Uyb0RvYy54bWysVE1vGjEQvVfqf7B8bxYohARliShRqkpR&#10;EgmqnI3XC5a8Htc27Ka/vs9eSNK0p6oX74xnPB/vzezVddcYdlA+aLIlH54NOFNWUqXttuTf17ef&#10;LjgLUdhKGLKq5M8q8Ov5xw9XrZupEe3IVMozBLFh1rqS72J0s6IIcqcaEc7IKQtjTb4REarfFpUX&#10;LaI3phgNBudFS75ynqQKAbc3vZHPc/y6VjI+1HVQkZmSo7aYT5/PTTqL+ZWYbb1wOy2PZYh/qKIR&#10;2iLpS6gbEQXbe/1HqEZLT4HqeCapKaiutVS5B3QzHLzrZrUTTuVeAE5wLzCF/xdW3h8ePdMVuJtw&#10;ZkUDjpZCd4JViq1VF4nBAJRaF2ZwXjm4x+4LdXhxug+4TM13tW/SF20x2IH38wvGCMUkLkeT6XA6&#10;gUnCNh5cTqY5fPH62vkQvypqWBJK7sFhhlYc7kJEJXA9uaRkgYyubrUxWUlzo5bGs4MA4ybmGvHi&#10;Ny9jWVvy888oIz2ylJ73kY1FgtRr31OSYrfpMkIXp343VD0DBk/9OAUnbzVqvRMhPgqP+UF72In4&#10;gKM2hFx0lDjbkf/5t/vkD1ph5azFPJY8/NgLrzgz3ywIvxyOx2mAszKeTEdQ/FvL5q3F7pslAYAh&#10;ts/JLCb/aE5i7al5wuosUlaYhJXIXfJ4Epex3xKsnlSLRXbCyDoR7+zKyRQ6YZeYWHdPwrsjXRFE&#10;39NpcsXsHWu9b4/6Yh+p1pnShHOP6hF+jHtm+riaaZ/e6tnr9Qcy/wUAAP//AwBQSwMEFAAGAAgA&#10;AAAhAI4RG73gAAAACQEAAA8AAABkcnMvZG93bnJldi54bWxMj0FPwzAMhe9I/IfIk7gglkI36ErT&#10;CSFgEjdW2MQta7y2onGqJmvLv8ec4Gb7PT1/L1tPthUD9r5xpOB6HoFAKp1pqFLwXjxfJSB80GR0&#10;6wgVfKOHdX5+lunUuJHecNiGSnAI+VQrqEPoUil9WaPVfu46JNaOrrc68NpX0vR65HDbypsoupVW&#10;N8Qfat3hY43l1/ZkFXxeVvtXP718jPEy7p42Q3G3M4VSF7Pp4R5EwCn8meEXn9EhZ6aDO5HxolWw&#10;SJYLtrKwikGwIVlFfDjwECcg80z+b5D/AAAA//8DAFBLAQItABQABgAIAAAAIQC2gziS/gAAAOEB&#10;AAATAAAAAAAAAAAAAAAAAAAAAABbQ29udGVudF9UeXBlc10ueG1sUEsBAi0AFAAGAAgAAAAhADj9&#10;If/WAAAAlAEAAAsAAAAAAAAAAAAAAAAALwEAAF9yZWxzLy5yZWxzUEsBAi0AFAAGAAgAAAAhAIG8&#10;cqFJAgAAiAQAAA4AAAAAAAAAAAAAAAAALgIAAGRycy9lMm9Eb2MueG1sUEsBAi0AFAAGAAgAAAAh&#10;AI4RG73gAAAACQEAAA8AAAAAAAAAAAAAAAAAowQAAGRycy9kb3ducmV2LnhtbFBLBQYAAAAABAAE&#10;APMAAACwBQAAAAA=&#10;" fillcolor="white [3201]" stroked="f" strokeweight=".5pt">
                <v:textbox>
                  <w:txbxContent>
                    <w:p w14:paraId="5C0055A3" w14:textId="02042684" w:rsidR="00283143" w:rsidRPr="007A2BC1" w:rsidRDefault="00283143" w:rsidP="00283143">
                      <w:pPr>
                        <w:rPr>
                          <w:rFonts w:ascii="Arial" w:hAnsi="Arial" w:cs="Arial"/>
                          <w:sz w:val="20"/>
                        </w:rPr>
                      </w:pPr>
                      <w:r w:rsidRPr="007A2BC1">
                        <w:rPr>
                          <w:rFonts w:ascii="Arial" w:hAnsi="Arial" w:cs="Arial"/>
                          <w:sz w:val="20"/>
                        </w:rPr>
                        <w:t xml:space="preserve">Figura </w:t>
                      </w:r>
                      <w:r>
                        <w:rPr>
                          <w:rFonts w:ascii="Arial" w:hAnsi="Arial" w:cs="Arial"/>
                          <w:sz w:val="20"/>
                        </w:rPr>
                        <w:t>5 – Aula de campo no terreiro Ogum Beira-Mar</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7FE64EA" wp14:editId="6DFEF1E7">
                <wp:simplePos x="0" y="0"/>
                <wp:positionH relativeFrom="column">
                  <wp:posOffset>53340</wp:posOffset>
                </wp:positionH>
                <wp:positionV relativeFrom="paragraph">
                  <wp:posOffset>246380</wp:posOffset>
                </wp:positionV>
                <wp:extent cx="2733675" cy="285750"/>
                <wp:effectExtent l="0" t="0" r="9525" b="0"/>
                <wp:wrapNone/>
                <wp:docPr id="14" name="Caixa de Texto 14"/>
                <wp:cNvGraphicFramePr/>
                <a:graphic xmlns:a="http://schemas.openxmlformats.org/drawingml/2006/main">
                  <a:graphicData uri="http://schemas.microsoft.com/office/word/2010/wordprocessingShape">
                    <wps:wsp>
                      <wps:cNvSpPr txBox="1"/>
                      <wps:spPr>
                        <a:xfrm>
                          <a:off x="0" y="0"/>
                          <a:ext cx="2733675" cy="285750"/>
                        </a:xfrm>
                        <a:prstGeom prst="rect">
                          <a:avLst/>
                        </a:prstGeom>
                        <a:solidFill>
                          <a:schemeClr val="lt1"/>
                        </a:solidFill>
                        <a:ln w="6350">
                          <a:noFill/>
                        </a:ln>
                      </wps:spPr>
                      <wps:txbx>
                        <w:txbxContent>
                          <w:p w14:paraId="331229B6" w14:textId="0D57F91D" w:rsidR="00283143" w:rsidRPr="007A2BC1" w:rsidRDefault="00283143" w:rsidP="00283143">
                            <w:pPr>
                              <w:rPr>
                                <w:rFonts w:ascii="Arial" w:hAnsi="Arial" w:cs="Arial"/>
                                <w:sz w:val="20"/>
                              </w:rPr>
                            </w:pPr>
                            <w:r w:rsidRPr="007A2BC1">
                              <w:rPr>
                                <w:rFonts w:ascii="Arial" w:hAnsi="Arial" w:cs="Arial"/>
                                <w:sz w:val="20"/>
                              </w:rPr>
                              <w:t xml:space="preserve">Figura </w:t>
                            </w:r>
                            <w:r>
                              <w:rPr>
                                <w:rFonts w:ascii="Arial" w:hAnsi="Arial" w:cs="Arial"/>
                                <w:sz w:val="20"/>
                              </w:rPr>
                              <w:t>4</w:t>
                            </w:r>
                            <w:r w:rsidRPr="007A2BC1">
                              <w:rPr>
                                <w:rFonts w:ascii="Arial" w:hAnsi="Arial" w:cs="Arial"/>
                                <w:sz w:val="20"/>
                              </w:rPr>
                              <w:t xml:space="preserve"> </w:t>
                            </w:r>
                            <w:r>
                              <w:rPr>
                                <w:rFonts w:ascii="Arial" w:hAnsi="Arial" w:cs="Arial"/>
                                <w:sz w:val="20"/>
                              </w:rPr>
                              <w:t>–</w:t>
                            </w:r>
                            <w:r w:rsidRPr="007A2BC1">
                              <w:rPr>
                                <w:rFonts w:ascii="Arial" w:hAnsi="Arial" w:cs="Arial"/>
                                <w:sz w:val="20"/>
                              </w:rPr>
                              <w:t xml:space="preserve"> A</w:t>
                            </w:r>
                            <w:r>
                              <w:rPr>
                                <w:rFonts w:ascii="Arial" w:hAnsi="Arial" w:cs="Arial"/>
                                <w:sz w:val="20"/>
                              </w:rPr>
                              <w:t>ula de campo na aldeia Vitória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E64EA" id="Caixa de Texto 14" o:spid="_x0000_s1032" type="#_x0000_t202" style="position:absolute;left:0;text-align:left;margin-left:4.2pt;margin-top:19.4pt;width:215.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YcSgIAAIgEAAAOAAAAZHJzL2Uyb0RvYy54bWysVE1v2zAMvQ/YfxB0X5zPpgvqFFmKDgOK&#10;tkA69KzIciNAFjVJid39+j3JSdt1Ow27yKRI8eM90heXXWPYQfmgyZZ8NBhypqykStunkn9/uP50&#10;zlmIwlbCkFUlf1aBXy4/frho3UKNaUemUp4hiA2L1pV8F6NbFEWQO9WIMCCnLIw1+UZEqP6pqLxo&#10;Eb0xxXg4PCta8pXzJFUIuL3qjXyZ49e1kvGuroOKzJQctcV8+nxu01ksL8TiyQu30/JYhviHKhqh&#10;LZK+hLoSUbC913+EarT0FKiOA0lNQXWtpco9oJvR8F03m51wKvcCcIJ7gSn8v7Dy9nDvma7A3ZQz&#10;KxpwtBa6E6xS7EF1kRgMQKl1YQHnjYN77L5Qhxen+4DL1HxX+yZ90RaDHXg/v2CMUEzicjyfTM7m&#10;M84kbOPz2XyWSSheXzsf4ldFDUtCyT04zNCKw02IqASuJ5eULJDR1bU2JitpbtTaeHYQYNzEXCNe&#10;/OZlLGtLfjZB6vTIUnreRzYWCVKvfU9Jit22ywjNT/1uqXoGDJ76cQpOXmvUeiNCvBce84POsRPx&#10;DkdtCLnoKHG2I//zb/fJH7TCylmLeSx5+LEXXnFmvlkQ/nk0naYBzsp0Nh9D8W8t27cWu2/WBABG&#10;2D4ns5j8ozmJtafmEauzSllhElYid8njSVzHfkuwelKtVtkJI+tEvLEbJ1PohF1i4qF7FN4d6Yog&#10;+pZOkysW71jrfXvUV/tItc6UJpx7VI/wY9wz08fVTPv0Vs9erz+Q5S8AAAD//wMAUEsDBBQABgAI&#10;AAAAIQDO3CFN3gAAAAcBAAAPAAAAZHJzL2Rvd25yZXYueG1sTI/BTsMwEETvSPyDtUhcUOtACpgQ&#10;p0IIqMSNpoC4ufGSRMTrKHaT8PcsJzjOzmjmbb6eXSdGHELrScP5MgGBVHnbUq1hVz4uFIgQDVnT&#10;eUIN3xhgXRwf5SazfqIXHLexFlxCITMamhj7TMpQNehMWPoeib1PPzgTWQ61tIOZuNx18iJJrqQz&#10;LfFCY3q8b7D62h6cho+z+v05zE+vU3qZ9g+bsbx+s6XWpyfz3S2IiHP8C8MvPqNDwUx7fyAbRKdB&#10;rTioIVX8ANurVN2A2PM9VSCLXP7nL34AAAD//wMAUEsBAi0AFAAGAAgAAAAhALaDOJL+AAAA4QEA&#10;ABMAAAAAAAAAAAAAAAAAAAAAAFtDb250ZW50X1R5cGVzXS54bWxQSwECLQAUAAYACAAAACEAOP0h&#10;/9YAAACUAQAACwAAAAAAAAAAAAAAAAAvAQAAX3JlbHMvLnJlbHNQSwECLQAUAAYACAAAACEAQshW&#10;HEoCAACIBAAADgAAAAAAAAAAAAAAAAAuAgAAZHJzL2Uyb0RvYy54bWxQSwECLQAUAAYACAAAACEA&#10;ztwhTd4AAAAHAQAADwAAAAAAAAAAAAAAAACkBAAAZHJzL2Rvd25yZXYueG1sUEsFBgAAAAAEAAQA&#10;8wAAAK8FAAAAAA==&#10;" fillcolor="white [3201]" stroked="f" strokeweight=".5pt">
                <v:textbox>
                  <w:txbxContent>
                    <w:p w14:paraId="331229B6" w14:textId="0D57F91D" w:rsidR="00283143" w:rsidRPr="007A2BC1" w:rsidRDefault="00283143" w:rsidP="00283143">
                      <w:pPr>
                        <w:rPr>
                          <w:rFonts w:ascii="Arial" w:hAnsi="Arial" w:cs="Arial"/>
                          <w:sz w:val="20"/>
                        </w:rPr>
                      </w:pPr>
                      <w:r w:rsidRPr="007A2BC1">
                        <w:rPr>
                          <w:rFonts w:ascii="Arial" w:hAnsi="Arial" w:cs="Arial"/>
                          <w:sz w:val="20"/>
                        </w:rPr>
                        <w:t xml:space="preserve">Figura </w:t>
                      </w:r>
                      <w:r>
                        <w:rPr>
                          <w:rFonts w:ascii="Arial" w:hAnsi="Arial" w:cs="Arial"/>
                          <w:sz w:val="20"/>
                        </w:rPr>
                        <w:t>4</w:t>
                      </w:r>
                      <w:r w:rsidRPr="007A2BC1">
                        <w:rPr>
                          <w:rFonts w:ascii="Arial" w:hAnsi="Arial" w:cs="Arial"/>
                          <w:sz w:val="20"/>
                        </w:rPr>
                        <w:t xml:space="preserve"> </w:t>
                      </w:r>
                      <w:r>
                        <w:rPr>
                          <w:rFonts w:ascii="Arial" w:hAnsi="Arial" w:cs="Arial"/>
                          <w:sz w:val="20"/>
                        </w:rPr>
                        <w:t>–</w:t>
                      </w:r>
                      <w:r w:rsidRPr="007A2BC1">
                        <w:rPr>
                          <w:rFonts w:ascii="Arial" w:hAnsi="Arial" w:cs="Arial"/>
                          <w:sz w:val="20"/>
                        </w:rPr>
                        <w:t xml:space="preserve"> A</w:t>
                      </w:r>
                      <w:r>
                        <w:rPr>
                          <w:rFonts w:ascii="Arial" w:hAnsi="Arial" w:cs="Arial"/>
                          <w:sz w:val="20"/>
                        </w:rPr>
                        <w:t>ula de campo na aldeia Vitória</w:t>
                      </w:r>
                    </w:p>
                  </w:txbxContent>
                </v:textbox>
              </v:shape>
            </w:pict>
          </mc:Fallback>
        </mc:AlternateContent>
      </w:r>
    </w:p>
    <w:p w14:paraId="381865C0" w14:textId="77777777" w:rsidR="00291D1D" w:rsidRDefault="00291D1D" w:rsidP="00291D1D">
      <w:pPr>
        <w:spacing w:line="360" w:lineRule="auto"/>
        <w:ind w:firstLine="720"/>
        <w:jc w:val="both"/>
        <w:rPr>
          <w:rFonts w:ascii="Times New Roman" w:hAnsi="Times New Roman" w:cs="Times New Roman"/>
          <w:sz w:val="24"/>
        </w:rPr>
      </w:pPr>
      <w:r w:rsidRPr="00291D1D">
        <w:rPr>
          <w:rFonts w:ascii="Arial" w:hAnsi="Arial" w:cs="Arial"/>
          <w:noProof/>
          <w:sz w:val="20"/>
        </w:rPr>
        <mc:AlternateContent>
          <mc:Choice Requires="wps">
            <w:drawing>
              <wp:anchor distT="0" distB="0" distL="114300" distR="114300" simplePos="0" relativeHeight="251673600" behindDoc="0" locked="0" layoutInCell="1" allowOverlap="1" wp14:anchorId="6F0DC1BE" wp14:editId="75C4C5E8">
                <wp:simplePos x="0" y="0"/>
                <wp:positionH relativeFrom="column">
                  <wp:posOffset>3131820</wp:posOffset>
                </wp:positionH>
                <wp:positionV relativeFrom="paragraph">
                  <wp:posOffset>2362835</wp:posOffset>
                </wp:positionV>
                <wp:extent cx="2879725" cy="635"/>
                <wp:effectExtent l="0" t="0" r="0" b="0"/>
                <wp:wrapTopAndBottom/>
                <wp:docPr id="10" name="Caixa de Texto 10"/>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552ADE03" w14:textId="16BE4683" w:rsidR="00291D1D" w:rsidRPr="00283143" w:rsidRDefault="00291D1D" w:rsidP="00291D1D">
                            <w:pPr>
                              <w:pStyle w:val="Legenda"/>
                              <w:rPr>
                                <w:rFonts w:ascii="Arial" w:hAnsi="Arial" w:cs="Arial"/>
                                <w:i w:val="0"/>
                                <w:noProof/>
                                <w:color w:val="auto"/>
                                <w:sz w:val="24"/>
                              </w:rPr>
                            </w:pPr>
                            <w:r w:rsidRPr="00283143">
                              <w:rPr>
                                <w:rFonts w:ascii="Arial" w:hAnsi="Arial" w:cs="Arial"/>
                                <w:i w:val="0"/>
                                <w:color w:val="auto"/>
                              </w:rPr>
                              <w:t>F</w:t>
                            </w:r>
                            <w:r w:rsidR="00283143" w:rsidRPr="00283143">
                              <w:rPr>
                                <w:rFonts w:ascii="Arial" w:hAnsi="Arial" w:cs="Arial"/>
                                <w:i w:val="0"/>
                                <w:color w:val="auto"/>
                              </w:rPr>
                              <w:t xml:space="preserve">onte: </w:t>
                            </w:r>
                            <w:r w:rsidRPr="00283143">
                              <w:rPr>
                                <w:rFonts w:ascii="Arial" w:hAnsi="Arial" w:cs="Arial"/>
                                <w:i w:val="0"/>
                                <w:color w:val="auto"/>
                              </w:rPr>
                              <w:t>Arquivo pessoal, 04 de abril de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0DC1BE" id="Caixa de Texto 10" o:spid="_x0000_s1033" type="#_x0000_t202" style="position:absolute;left:0;text-align:left;margin-left:246.6pt;margin-top:186.05pt;width:226.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XwMwIAAGwEAAAOAAAAZHJzL2Uyb0RvYy54bWysVE2P2jAQvVfqf7B8LwFW+xURVpQVVSW0&#10;uxJUezaOQyw5HndsSOiv79ghbLvtqerFjD3j57z3Zpg9dI1hR4Vegy34ZDTmTFkJpbb7gn/brj7d&#10;ceaDsKUwYFXBT8rzh/nHD7PW5WoKNZhSISMQ6/PWFbwOweVZ5mWtGuFH4JSlZAXYiEBb3GclipbQ&#10;G5NNx+ObrAUsHYJU3tPpY5/k84RfVUqG56ryKjBTcPq2kFZM6y6u2Xwm8j0KV2t5/gzxD1/RCG3p&#10;0QvUowiCHVD/AdVoieChCiMJTQZVpaVKHIjNZPyOzaYWTiUuJI53F5n8/4OVT8cXZLok70geKxry&#10;aCl0J1ip2FZ1ARglSKXW+ZyKN47KQ/cZOroxnHs6jOS7Cpv4S7QY5QnwdNGYoJikw+nd7f3t9Joz&#10;Sbmbq+uIkb1ddejDFwUNi0HBkQxMuorj2oe+dCiJL3kwulxpY+ImJpYG2VGQ2W2tgzqD/1ZlbKy1&#10;EG/1gPEki/x6HjEK3a5LqlwNHHdQnog6Qt9C3smVpvfWwocXgdQzxJbmIDzTUhloCw7niLMa8Mff&#10;zmM9WUlZzlrqwYL77weBijPz1ZLJsWGHAIdgNwT20CyBmE5owpxMIV3AYIawQmheaTwW8RVKCSvp&#10;rYKHIVyGfhJovKRaLFIRtaUTYW03TkboQddt9yrQnV0JZOYTDN0p8nfm9LXJHrc4BFI6ORd17VU8&#10;y00tnbw/j1+cmV/3qertT2L+EwAA//8DAFBLAwQUAAYACAAAACEAZf8/BeIAAAALAQAADwAAAGRy&#10;cy9kb3ducmV2LnhtbEyPsU7DMBCGdyTewTokFkSdJlHahjhVVcEAS0Xo0s2Nr3EgPkex04a3x3SB&#10;8e4+/ff9xXoyHTvj4FpLAuazCBhSbVVLjYD9x8vjEpjzkpTsLKGAb3SwLm9vCpkre6F3PFe+YSGE&#10;XC4FaO/7nHNXazTSzWyPFG4nOxjpwzg0XA3yEsJNx+MoyriRLYUPWva41Vh/VaMRsEsPO/0wnp7f&#10;NmkyvO7HbfbZVELc302bJ2AeJ/8Hw69+UIcyOB3tSMqxTkC6SuKACkgW8RxYIFZptgB2vG5i4GXB&#10;/3cofwAAAP//AwBQSwECLQAUAAYACAAAACEAtoM4kv4AAADhAQAAEwAAAAAAAAAAAAAAAAAAAAAA&#10;W0NvbnRlbnRfVHlwZXNdLnhtbFBLAQItABQABgAIAAAAIQA4/SH/1gAAAJQBAAALAAAAAAAAAAAA&#10;AAAAAC8BAABfcmVscy8ucmVsc1BLAQItABQABgAIAAAAIQBOgMXwMwIAAGwEAAAOAAAAAAAAAAAA&#10;AAAAAC4CAABkcnMvZTJvRG9jLnhtbFBLAQItABQABgAIAAAAIQBl/z8F4gAAAAsBAAAPAAAAAAAA&#10;AAAAAAAAAI0EAABkcnMvZG93bnJldi54bWxQSwUGAAAAAAQABADzAAAAnAUAAAAA&#10;" stroked="f">
                <v:textbox style="mso-fit-shape-to-text:t" inset="0,0,0,0">
                  <w:txbxContent>
                    <w:p w14:paraId="552ADE03" w14:textId="16BE4683" w:rsidR="00291D1D" w:rsidRPr="00283143" w:rsidRDefault="00291D1D" w:rsidP="00291D1D">
                      <w:pPr>
                        <w:pStyle w:val="Legenda"/>
                        <w:rPr>
                          <w:rFonts w:ascii="Arial" w:hAnsi="Arial" w:cs="Arial"/>
                          <w:i w:val="0"/>
                          <w:noProof/>
                          <w:color w:val="auto"/>
                          <w:sz w:val="24"/>
                        </w:rPr>
                      </w:pPr>
                      <w:r w:rsidRPr="00283143">
                        <w:rPr>
                          <w:rFonts w:ascii="Arial" w:hAnsi="Arial" w:cs="Arial"/>
                          <w:i w:val="0"/>
                          <w:color w:val="auto"/>
                        </w:rPr>
                        <w:t>F</w:t>
                      </w:r>
                      <w:r w:rsidR="00283143" w:rsidRPr="00283143">
                        <w:rPr>
                          <w:rFonts w:ascii="Arial" w:hAnsi="Arial" w:cs="Arial"/>
                          <w:i w:val="0"/>
                          <w:color w:val="auto"/>
                        </w:rPr>
                        <w:t xml:space="preserve">onte: </w:t>
                      </w:r>
                      <w:r w:rsidRPr="00283143">
                        <w:rPr>
                          <w:rFonts w:ascii="Arial" w:hAnsi="Arial" w:cs="Arial"/>
                          <w:i w:val="0"/>
                          <w:color w:val="auto"/>
                        </w:rPr>
                        <w:t>Arquivo pessoal, 04 de abril de 2024.</w:t>
                      </w:r>
                    </w:p>
                  </w:txbxContent>
                </v:textbox>
                <w10:wrap type="topAndBottom"/>
              </v:shape>
            </w:pict>
          </mc:Fallback>
        </mc:AlternateContent>
      </w:r>
      <w:r w:rsidRPr="00291D1D">
        <w:rPr>
          <w:rFonts w:ascii="Arial" w:hAnsi="Arial" w:cs="Arial"/>
          <w:noProof/>
        </w:rPr>
        <w:drawing>
          <wp:anchor distT="0" distB="0" distL="114300" distR="114300" simplePos="0" relativeHeight="251671552" behindDoc="0" locked="0" layoutInCell="1" allowOverlap="1" wp14:anchorId="781B6F9D" wp14:editId="4F95C110">
            <wp:simplePos x="0" y="0"/>
            <wp:positionH relativeFrom="column">
              <wp:posOffset>3129915</wp:posOffset>
            </wp:positionH>
            <wp:positionV relativeFrom="paragraph">
              <wp:posOffset>191135</wp:posOffset>
            </wp:positionV>
            <wp:extent cx="2879725" cy="2159635"/>
            <wp:effectExtent l="0" t="0" r="0" b="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6FC8A41-1CB2-465C-9BB9-96871A3932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anchor>
        </w:drawing>
      </w:r>
      <w:r w:rsidRPr="00291D1D">
        <w:rPr>
          <w:rFonts w:ascii="Arial" w:hAnsi="Arial" w:cs="Arial"/>
          <w:noProof/>
          <w:sz w:val="20"/>
        </w:rPr>
        <mc:AlternateContent>
          <mc:Choice Requires="wps">
            <w:drawing>
              <wp:anchor distT="0" distB="0" distL="114300" distR="114300" simplePos="0" relativeHeight="251672576" behindDoc="0" locked="0" layoutInCell="1" allowOverlap="1" wp14:anchorId="3F1C535C" wp14:editId="3CB6D460">
                <wp:simplePos x="0" y="0"/>
                <wp:positionH relativeFrom="column">
                  <wp:posOffset>57150</wp:posOffset>
                </wp:positionH>
                <wp:positionV relativeFrom="paragraph">
                  <wp:posOffset>2356485</wp:posOffset>
                </wp:positionV>
                <wp:extent cx="2879725" cy="635"/>
                <wp:effectExtent l="0" t="0" r="0" b="0"/>
                <wp:wrapTopAndBottom/>
                <wp:docPr id="9" name="Caixa de Texto 9"/>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0E76CAAA" w14:textId="1C459ED8" w:rsidR="00291D1D" w:rsidRPr="00283143" w:rsidRDefault="00283143" w:rsidP="00291D1D">
                            <w:pPr>
                              <w:pStyle w:val="Legenda"/>
                              <w:rPr>
                                <w:rFonts w:ascii="Arial" w:hAnsi="Arial" w:cs="Arial"/>
                                <w:i w:val="0"/>
                                <w:noProof/>
                                <w:color w:val="auto"/>
                                <w:sz w:val="24"/>
                              </w:rPr>
                            </w:pPr>
                            <w:r w:rsidRPr="00283143">
                              <w:rPr>
                                <w:rFonts w:ascii="Arial" w:hAnsi="Arial" w:cs="Arial"/>
                                <w:i w:val="0"/>
                                <w:color w:val="auto"/>
                              </w:rPr>
                              <w:t>Fonte:</w:t>
                            </w:r>
                            <w:r w:rsidR="00291D1D" w:rsidRPr="00283143">
                              <w:rPr>
                                <w:rFonts w:ascii="Arial" w:hAnsi="Arial" w:cs="Arial"/>
                                <w:i w:val="0"/>
                                <w:color w:val="auto"/>
                              </w:rPr>
                              <w:t xml:space="preserve"> Arquivo pessoal, 05 de fevereiro de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1C535C" id="Caixa de Texto 9" o:spid="_x0000_s1034" type="#_x0000_t202" style="position:absolute;left:0;text-align:left;margin-left:4.5pt;margin-top:185.55pt;width:226.7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FWNAIAAGoEAAAOAAAAZHJzL2Uyb0RvYy54bWysVE1v2zAMvQ/YfxB0X5xk60eCOEWWIsOA&#10;oi2QDD0zshwLkEVNUmJnv36UbKdbt9Owi0yRFKX3HunFXVtrdpLOKzQ5n4zGnEkjsFDmkPNvu82H&#10;W858AFOARiNzfpae3y3fv1s0di6nWKEupGNUxPh5Y3NehWDnWeZFJWvwI7TSULBEV0OgrTtkhYOG&#10;qtc6m47H11mDrrAOhfSevPddkC9T/bKUIjyVpZeB6ZzT20JaXVr3cc2WC5gfHNhKif4Z8A+vqEEZ&#10;uvRS6h4CsKNTf5SqlXDosQwjgXWGZamETBgIzWT8Bs22AisTFiLH2wtN/v+VFY+nZ8dUkfMZZwZq&#10;kmgNqgVWSLaTbUA2ixw11s8pdWspObSfsSWtB78nZ4Telq6OXwLFKE5sny8MUyUmyDm9vZndTK84&#10;ExS7/ngVa2SvR63z4YvEmkUj547kS6zC6cGHLnVIiTd51KrYKK3jJgbW2rETkNRNpYLsi/+WpU3M&#10;NRhPdQWjJ4v4OhzRCu2+TZx8GjDusTgTdIddA3krNoruewAfnsFRxxBamoLwREupsck59hZnFbof&#10;f/PHfBKSopw11IE599+P4CRn+qshiWO7DoYbjP1gmGO9RkI6ofmyIpl0wAU9mKXD+oWGYxVvoRAY&#10;QXflPAzmOnRzQMMl5GqVkqgpLYQHs7Uilh543bUv4GyvSiAxH3HoTZi/EafLTfLY1TEQ00m5yGvH&#10;Yk83NXTSvh++ODG/7lPW6y9i+RMAAP//AwBQSwMEFAAGAAgAAAAhAHDERO7gAAAACQEAAA8AAABk&#10;cnMvZG93bnJldi54bWxMj8FOwzAQRO9I/IO1SFwQdZKGACFOVVVwgEtF6IWbG2/jQLyObKcNf4/h&#10;AsfZWc28qVazGdgRne8tCUgXCTCk1qqeOgG7t6frO2A+SFJysIQCvtDDqj4/q2Sp7Ile8diEjsUQ&#10;8qUUoEMYS859q9FIv7AjUvQO1hkZonQdV06eYrgZeJYkBTeyp9ig5Ygbje1nMxkB2/x9q6+mw+PL&#10;Ol+65920KT66RojLi3n9ACzgHP6e4Qc/okMdmfZ2IuXZIOA+LgkClrdpCiz6eZHdANv/XjLgdcX/&#10;L6i/AQAA//8DAFBLAQItABQABgAIAAAAIQC2gziS/gAAAOEBAAATAAAAAAAAAAAAAAAAAAAAAABb&#10;Q29udGVudF9UeXBlc10ueG1sUEsBAi0AFAAGAAgAAAAhADj9If/WAAAAlAEAAAsAAAAAAAAAAAAA&#10;AAAALwEAAF9yZWxzLy5yZWxzUEsBAi0AFAAGAAgAAAAhAADuYVY0AgAAagQAAA4AAAAAAAAAAAAA&#10;AAAALgIAAGRycy9lMm9Eb2MueG1sUEsBAi0AFAAGAAgAAAAhAHDERO7gAAAACQEAAA8AAAAAAAAA&#10;AAAAAAAAjgQAAGRycy9kb3ducmV2LnhtbFBLBQYAAAAABAAEAPMAAACbBQAAAAA=&#10;" stroked="f">
                <v:textbox style="mso-fit-shape-to-text:t" inset="0,0,0,0">
                  <w:txbxContent>
                    <w:p w14:paraId="0E76CAAA" w14:textId="1C459ED8" w:rsidR="00291D1D" w:rsidRPr="00283143" w:rsidRDefault="00283143" w:rsidP="00291D1D">
                      <w:pPr>
                        <w:pStyle w:val="Legenda"/>
                        <w:rPr>
                          <w:rFonts w:ascii="Arial" w:hAnsi="Arial" w:cs="Arial"/>
                          <w:i w:val="0"/>
                          <w:noProof/>
                          <w:color w:val="auto"/>
                          <w:sz w:val="24"/>
                        </w:rPr>
                      </w:pPr>
                      <w:r w:rsidRPr="00283143">
                        <w:rPr>
                          <w:rFonts w:ascii="Arial" w:hAnsi="Arial" w:cs="Arial"/>
                          <w:i w:val="0"/>
                          <w:color w:val="auto"/>
                        </w:rPr>
                        <w:t>Fonte:</w:t>
                      </w:r>
                      <w:r w:rsidR="00291D1D" w:rsidRPr="00283143">
                        <w:rPr>
                          <w:rFonts w:ascii="Arial" w:hAnsi="Arial" w:cs="Arial"/>
                          <w:i w:val="0"/>
                          <w:color w:val="auto"/>
                        </w:rPr>
                        <w:t xml:space="preserve"> Arquivo pessoal, 05 de fevereiro de 2024.</w:t>
                      </w:r>
                    </w:p>
                  </w:txbxContent>
                </v:textbox>
                <w10:wrap type="topAndBottom"/>
              </v:shape>
            </w:pict>
          </mc:Fallback>
        </mc:AlternateContent>
      </w:r>
      <w:r w:rsidRPr="00291D1D">
        <w:rPr>
          <w:rFonts w:ascii="Arial" w:hAnsi="Arial" w:cs="Arial"/>
          <w:noProof/>
        </w:rPr>
        <w:drawing>
          <wp:anchor distT="0" distB="0" distL="114300" distR="114300" simplePos="0" relativeHeight="251670528" behindDoc="0" locked="0" layoutInCell="1" allowOverlap="1" wp14:anchorId="4CFE4C8D" wp14:editId="52CBA9B8">
            <wp:simplePos x="0" y="0"/>
            <wp:positionH relativeFrom="column">
              <wp:posOffset>62865</wp:posOffset>
            </wp:positionH>
            <wp:positionV relativeFrom="paragraph">
              <wp:posOffset>200660</wp:posOffset>
            </wp:positionV>
            <wp:extent cx="2879725" cy="2159635"/>
            <wp:effectExtent l="0" t="0" r="0" b="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450_Orig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anchor>
        </w:drawing>
      </w:r>
    </w:p>
    <w:p w14:paraId="1B045683" w14:textId="77777777" w:rsidR="00752540" w:rsidRDefault="00752540" w:rsidP="00291D1D">
      <w:pPr>
        <w:spacing w:line="360" w:lineRule="auto"/>
        <w:ind w:firstLine="709"/>
        <w:jc w:val="both"/>
        <w:rPr>
          <w:rFonts w:ascii="Arial" w:hAnsi="Arial" w:cs="Arial"/>
        </w:rPr>
      </w:pPr>
    </w:p>
    <w:p w14:paraId="10779850" w14:textId="65FDAC00" w:rsidR="00291D1D" w:rsidRPr="00291D1D" w:rsidRDefault="00291D1D" w:rsidP="00291D1D">
      <w:pPr>
        <w:spacing w:line="360" w:lineRule="auto"/>
        <w:ind w:firstLine="709"/>
        <w:jc w:val="both"/>
        <w:rPr>
          <w:rFonts w:ascii="Arial" w:hAnsi="Arial" w:cs="Arial"/>
        </w:rPr>
      </w:pPr>
      <w:r w:rsidRPr="00291D1D">
        <w:rPr>
          <w:rFonts w:ascii="Arial" w:hAnsi="Arial" w:cs="Arial"/>
        </w:rPr>
        <w:t xml:space="preserve">Segundo Kaufmann (2018), </w:t>
      </w:r>
      <w:r w:rsidR="00D7692E">
        <w:rPr>
          <w:rFonts w:ascii="Arial" w:hAnsi="Arial" w:cs="Arial"/>
        </w:rPr>
        <w:t>‘’</w:t>
      </w:r>
      <w:r w:rsidRPr="00291D1D">
        <w:rPr>
          <w:rFonts w:ascii="Arial" w:hAnsi="Arial" w:cs="Arial"/>
        </w:rPr>
        <w:t>a pesquisa modifica a arquitetura interna do saber</w:t>
      </w:r>
      <w:r w:rsidR="00D7692E">
        <w:rPr>
          <w:rFonts w:ascii="Arial" w:hAnsi="Arial" w:cs="Arial"/>
        </w:rPr>
        <w:t>’’</w:t>
      </w:r>
      <w:r w:rsidRPr="00291D1D">
        <w:rPr>
          <w:rFonts w:ascii="Arial" w:hAnsi="Arial" w:cs="Arial"/>
        </w:rPr>
        <w:t>, sendo assim a partir desse olhar e na participação da disciplina, p</w:t>
      </w:r>
      <w:r w:rsidR="002012A1">
        <w:rPr>
          <w:rFonts w:ascii="Arial" w:hAnsi="Arial" w:cs="Arial"/>
        </w:rPr>
        <w:t>o</w:t>
      </w:r>
      <w:r w:rsidRPr="00291D1D">
        <w:rPr>
          <w:rFonts w:ascii="Arial" w:hAnsi="Arial" w:cs="Arial"/>
        </w:rPr>
        <w:t>de-se compreender melhor a importância de vivenciar a diversidade que se apresenta em um campo de pesquisa, principalmente no que se refere às mitologias indígenas e afro-brasileiras. Essa função de modificar a arquitetura interna, também nos remete à compreensão de que esse processo de pesquisar envolve a construção e desconstrução do modo de pensar e agir do pesquisador ao lidar e se adaptar aos acontecimentos durante a pesquisa e no ambiente que ela acontece.</w:t>
      </w:r>
    </w:p>
    <w:p w14:paraId="571AFBCB" w14:textId="77777777" w:rsidR="00291D1D" w:rsidRPr="00D15F21" w:rsidRDefault="00291D1D" w:rsidP="00291D1D">
      <w:pPr>
        <w:spacing w:line="240" w:lineRule="auto"/>
        <w:jc w:val="both"/>
        <w:rPr>
          <w:rFonts w:ascii="Times New Roman" w:hAnsi="Times New Roman" w:cs="Times New Roman"/>
          <w:sz w:val="20"/>
          <w:szCs w:val="20"/>
        </w:rPr>
      </w:pPr>
      <w:r>
        <w:rPr>
          <w:rFonts w:ascii="Times New Roman" w:hAnsi="Times New Roman" w:cs="Times New Roman"/>
          <w:sz w:val="24"/>
        </w:rPr>
        <w:tab/>
      </w:r>
    </w:p>
    <w:p w14:paraId="413A8691" w14:textId="77777777" w:rsidR="00EC248B" w:rsidRDefault="002D426E">
      <w:pPr>
        <w:spacing w:after="0" w:line="360" w:lineRule="auto"/>
        <w:jc w:val="both"/>
        <w:rPr>
          <w:rFonts w:ascii="Arial" w:eastAsia="Arial" w:hAnsi="Arial" w:cs="Arial"/>
        </w:rPr>
      </w:pPr>
      <w:r>
        <w:rPr>
          <w:rFonts w:ascii="Arial" w:eastAsia="Arial" w:hAnsi="Arial" w:cs="Arial"/>
          <w:b/>
        </w:rPr>
        <w:t>5 Considerações Finais</w:t>
      </w:r>
    </w:p>
    <w:p w14:paraId="7D49511F" w14:textId="77777777" w:rsidR="00EC248B" w:rsidRPr="00291D1D" w:rsidRDefault="00EC248B" w:rsidP="00291D1D">
      <w:pPr>
        <w:spacing w:after="0" w:line="360" w:lineRule="auto"/>
        <w:ind w:firstLine="709"/>
        <w:jc w:val="both"/>
        <w:rPr>
          <w:rFonts w:ascii="Arial" w:eastAsia="Arial" w:hAnsi="Arial" w:cs="Arial"/>
          <w:sz w:val="20"/>
        </w:rPr>
      </w:pPr>
    </w:p>
    <w:p w14:paraId="00BA1A69" w14:textId="0AB9A24D" w:rsidR="00291D1D" w:rsidRPr="00291D1D" w:rsidRDefault="00291D1D" w:rsidP="00291D1D">
      <w:pPr>
        <w:spacing w:line="360" w:lineRule="auto"/>
        <w:ind w:firstLine="708"/>
        <w:jc w:val="both"/>
        <w:rPr>
          <w:rFonts w:ascii="Arial" w:hAnsi="Arial" w:cs="Arial"/>
        </w:rPr>
      </w:pPr>
      <w:r w:rsidRPr="00291D1D">
        <w:rPr>
          <w:rFonts w:ascii="Arial" w:hAnsi="Arial" w:cs="Arial"/>
        </w:rPr>
        <w:t xml:space="preserve">Além do objetivo principal, ampliando os conceitos das metodologias aplicadas numa sala de aula, a disciplina trouxe experiências essenciais para o processo de aprendizagem de um pesquisador (a), bem como o despertar de ideias e incentivo aos discentes da graduação em Licenciatura em Ciências das Religiões, tomando por objeto de pesquisa a forma de expressar o Sagrado das religiões afro-brasileiras, bem como da mítica dos povos originários. </w:t>
      </w:r>
      <w:r w:rsidRPr="00291D1D">
        <w:rPr>
          <w:rFonts w:ascii="Arial" w:hAnsi="Arial" w:cs="Arial"/>
        </w:rPr>
        <w:lastRenderedPageBreak/>
        <w:t>Foi evidente o envolvimento mais aprofundado de alguns destes discentes nas aulas de campo e nos seminários, não só no campo teórico da mitologia e do símbolo estudados, mas com a integração da viv</w:t>
      </w:r>
      <w:r w:rsidR="002012A1">
        <w:rPr>
          <w:rFonts w:ascii="Arial" w:hAnsi="Arial" w:cs="Arial"/>
        </w:rPr>
        <w:t>ê</w:t>
      </w:r>
      <w:r w:rsidRPr="00291D1D">
        <w:rPr>
          <w:rFonts w:ascii="Arial" w:hAnsi="Arial" w:cs="Arial"/>
        </w:rPr>
        <w:t xml:space="preserve">ncia dos temas, pois na medida que se sentiam acolhidos, puderam explorar também a sua ancestralidade dentro dos temas apresentados. </w:t>
      </w:r>
    </w:p>
    <w:p w14:paraId="7E93E344" w14:textId="77777777" w:rsidR="00291D1D" w:rsidRPr="00291D1D" w:rsidRDefault="00291D1D" w:rsidP="00291D1D">
      <w:pPr>
        <w:spacing w:line="360" w:lineRule="auto"/>
        <w:ind w:firstLine="708"/>
        <w:jc w:val="both"/>
        <w:rPr>
          <w:rFonts w:ascii="Arial" w:hAnsi="Arial" w:cs="Arial"/>
        </w:rPr>
      </w:pPr>
      <w:r w:rsidRPr="00291D1D">
        <w:rPr>
          <w:rFonts w:ascii="Arial" w:hAnsi="Arial" w:cs="Arial"/>
        </w:rPr>
        <w:t>Ressalto como exemplo a apresentação de um dos discentes, que no final da sua apresentação sobre o povo Macrô-Jê e Aruak, nos presenteou com um lanche simbólico com o ‘’beiju de goma’’ e com o relato de tê-lo feito com a sua avó, nos narrando que nesse processo foi possível conversar com a mesma sobre as histórias da família, tocando a todos ao demonstrar um sentido especial ao processo de construção do seu seminário.</w:t>
      </w:r>
    </w:p>
    <w:p w14:paraId="0A829F98" w14:textId="77777777" w:rsidR="00291D1D" w:rsidRPr="00291D1D" w:rsidRDefault="00291D1D" w:rsidP="00291D1D">
      <w:pPr>
        <w:spacing w:line="360" w:lineRule="auto"/>
        <w:ind w:firstLine="708"/>
        <w:jc w:val="both"/>
        <w:rPr>
          <w:rFonts w:ascii="Arial" w:hAnsi="Arial" w:cs="Arial"/>
        </w:rPr>
      </w:pPr>
      <w:r w:rsidRPr="00291D1D">
        <w:rPr>
          <w:rFonts w:ascii="Arial" w:hAnsi="Arial" w:cs="Arial"/>
        </w:rPr>
        <w:t>Assim, concluo este relato com a lembrança de uma diversidade de experiências simbólicas e imprescindíveis na formação como pesquisadora da pós-graduação, das quais foi possível obter uma assimilação dos estudos, a partir do estado de presença nas aulas, ampliando conhecimento das cosmologias, modificando paradigmas, conhecendo mais as religiões e trazendo um novo significado para os rituais realizados e tão presentes e importantes na região da Paraíba.</w:t>
      </w:r>
    </w:p>
    <w:p w14:paraId="50313AD9" w14:textId="77777777" w:rsidR="00291D1D" w:rsidRDefault="00291D1D" w:rsidP="00291D1D">
      <w:pPr>
        <w:spacing w:line="240" w:lineRule="auto"/>
        <w:ind w:firstLine="708"/>
        <w:jc w:val="both"/>
        <w:rPr>
          <w:rFonts w:ascii="Times New Roman" w:hAnsi="Times New Roman" w:cs="Times New Roman"/>
          <w:sz w:val="24"/>
        </w:rPr>
      </w:pPr>
    </w:p>
    <w:p w14:paraId="0BAB6C41" w14:textId="77777777" w:rsidR="00EC248B" w:rsidRDefault="002D426E">
      <w:pPr>
        <w:spacing w:after="0" w:line="360" w:lineRule="auto"/>
        <w:jc w:val="both"/>
        <w:rPr>
          <w:rFonts w:ascii="Arial" w:eastAsia="Arial" w:hAnsi="Arial" w:cs="Arial"/>
          <w:b/>
        </w:rPr>
      </w:pPr>
      <w:r>
        <w:rPr>
          <w:rFonts w:ascii="Arial" w:eastAsia="Arial" w:hAnsi="Arial" w:cs="Arial"/>
          <w:b/>
        </w:rPr>
        <w:t>Referências</w:t>
      </w:r>
    </w:p>
    <w:p w14:paraId="4A64AFC9" w14:textId="77777777" w:rsidR="00F425CB" w:rsidRDefault="00F425CB">
      <w:pPr>
        <w:spacing w:after="0" w:line="240" w:lineRule="auto"/>
        <w:jc w:val="both"/>
        <w:rPr>
          <w:rFonts w:ascii="Arial" w:eastAsia="Arial" w:hAnsi="Arial" w:cs="Arial"/>
        </w:rPr>
      </w:pPr>
    </w:p>
    <w:p w14:paraId="13B89860" w14:textId="77777777" w:rsidR="00F425CB" w:rsidRDefault="00F425CB">
      <w:pPr>
        <w:spacing w:after="0" w:line="240" w:lineRule="auto"/>
        <w:jc w:val="both"/>
        <w:rPr>
          <w:rFonts w:ascii="Arial" w:eastAsia="Arial" w:hAnsi="Arial" w:cs="Arial"/>
        </w:rPr>
      </w:pPr>
    </w:p>
    <w:p w14:paraId="76699AB2" w14:textId="77777777" w:rsidR="00A4660C" w:rsidRPr="00A4660C" w:rsidRDefault="00A4660C" w:rsidP="00A4660C">
      <w:pPr>
        <w:pStyle w:val="SemEspaamento"/>
        <w:rPr>
          <w:rFonts w:ascii="Arial" w:hAnsi="Arial" w:cs="Arial"/>
        </w:rPr>
      </w:pPr>
      <w:r w:rsidRPr="00A4660C">
        <w:rPr>
          <w:rFonts w:ascii="Arial" w:hAnsi="Arial" w:cs="Arial"/>
        </w:rPr>
        <w:t xml:space="preserve">ANDRADE JÚNIOR, Glício Freire de. </w:t>
      </w:r>
      <w:r w:rsidRPr="00A4660C">
        <w:rPr>
          <w:rFonts w:ascii="Arial" w:hAnsi="Arial" w:cs="Arial"/>
          <w:bCs/>
          <w:i/>
          <w:iCs/>
        </w:rPr>
        <w:t>Toré e cultos pentecostais:</w:t>
      </w:r>
      <w:r w:rsidRPr="00A4660C">
        <w:rPr>
          <w:rFonts w:ascii="Arial" w:hAnsi="Arial" w:cs="Arial"/>
          <w:b/>
        </w:rPr>
        <w:t xml:space="preserve"> </w:t>
      </w:r>
      <w:r w:rsidRPr="00A4660C">
        <w:rPr>
          <w:rFonts w:ascii="Arial" w:hAnsi="Arial" w:cs="Arial"/>
        </w:rPr>
        <w:t>resistências, limites e desafios do universo cultural religioso dos indígenas Tabajara da Paraíba do século XXI. 2022. 196 f. Tese (Doutorado em Ciências da Religiões) – Universidade Federal da Paraíba, João Pessoa, 2022.</w:t>
      </w:r>
    </w:p>
    <w:p w14:paraId="2D50235E" w14:textId="77777777" w:rsidR="00A4660C" w:rsidRDefault="00A4660C" w:rsidP="00A4660C">
      <w:pPr>
        <w:spacing w:after="0" w:line="240" w:lineRule="auto"/>
        <w:rPr>
          <w:rFonts w:ascii="Arial" w:hAnsi="Arial" w:cs="Arial"/>
        </w:rPr>
      </w:pPr>
    </w:p>
    <w:p w14:paraId="2BBA52FF" w14:textId="678325DB" w:rsidR="00F425CB" w:rsidRDefault="00F425CB" w:rsidP="00A4660C">
      <w:pPr>
        <w:spacing w:after="0" w:line="240" w:lineRule="auto"/>
        <w:rPr>
          <w:rFonts w:ascii="Arial" w:hAnsi="Arial" w:cs="Arial"/>
        </w:rPr>
      </w:pPr>
      <w:r w:rsidRPr="00F425CB">
        <w:rPr>
          <w:rFonts w:ascii="Arial" w:hAnsi="Arial" w:cs="Arial"/>
        </w:rPr>
        <w:t xml:space="preserve">CAMPBELL, Joseph. </w:t>
      </w:r>
      <w:r w:rsidRPr="00F425CB">
        <w:rPr>
          <w:rStyle w:val="nfase"/>
          <w:rFonts w:ascii="Arial" w:hAnsi="Arial" w:cs="Arial"/>
        </w:rPr>
        <w:t>O poder do mito</w:t>
      </w:r>
      <w:r w:rsidRPr="00F425CB">
        <w:rPr>
          <w:rFonts w:ascii="Arial" w:hAnsi="Arial" w:cs="Arial"/>
        </w:rPr>
        <w:t>. Tradução de Carlos Felipe Moisés. São Paulo: Palas Athena, 1990.</w:t>
      </w:r>
    </w:p>
    <w:p w14:paraId="1A70034D" w14:textId="77777777" w:rsidR="00A4660C" w:rsidRPr="00F425CB" w:rsidRDefault="00A4660C" w:rsidP="00A4660C">
      <w:pPr>
        <w:spacing w:after="0" w:line="240" w:lineRule="auto"/>
        <w:rPr>
          <w:rFonts w:ascii="Arial" w:hAnsi="Arial" w:cs="Arial"/>
        </w:rPr>
      </w:pPr>
    </w:p>
    <w:p w14:paraId="260EDC5A" w14:textId="34C111A1" w:rsidR="00F425CB" w:rsidRDefault="00F425CB" w:rsidP="00A4660C">
      <w:pPr>
        <w:pStyle w:val="NormalWeb"/>
        <w:spacing w:before="0" w:beforeAutospacing="0" w:after="0" w:afterAutospacing="0"/>
        <w:rPr>
          <w:rFonts w:ascii="Arial" w:hAnsi="Arial" w:cs="Arial"/>
          <w:sz w:val="22"/>
          <w:szCs w:val="22"/>
        </w:rPr>
      </w:pPr>
      <w:r w:rsidRPr="00F425CB">
        <w:rPr>
          <w:rFonts w:ascii="Arial" w:hAnsi="Arial" w:cs="Arial"/>
          <w:sz w:val="22"/>
          <w:szCs w:val="22"/>
        </w:rPr>
        <w:t xml:space="preserve">ELIADE, Mircea. </w:t>
      </w:r>
      <w:r w:rsidRPr="00F425CB">
        <w:rPr>
          <w:rStyle w:val="nfase"/>
          <w:rFonts w:ascii="Arial" w:hAnsi="Arial" w:cs="Arial"/>
          <w:sz w:val="22"/>
          <w:szCs w:val="22"/>
        </w:rPr>
        <w:t>O sagrado e o profano</w:t>
      </w:r>
      <w:r w:rsidRPr="00F425CB">
        <w:rPr>
          <w:rFonts w:ascii="Arial" w:hAnsi="Arial" w:cs="Arial"/>
          <w:sz w:val="22"/>
          <w:szCs w:val="22"/>
        </w:rPr>
        <w:t>. 4.</w:t>
      </w:r>
      <w:r w:rsidR="00A4660C">
        <w:rPr>
          <w:rFonts w:ascii="Arial" w:hAnsi="Arial" w:cs="Arial"/>
          <w:sz w:val="22"/>
          <w:szCs w:val="22"/>
        </w:rPr>
        <w:t xml:space="preserve"> </w:t>
      </w:r>
      <w:r w:rsidRPr="00F425CB">
        <w:rPr>
          <w:rFonts w:ascii="Arial" w:hAnsi="Arial" w:cs="Arial"/>
          <w:sz w:val="22"/>
          <w:szCs w:val="22"/>
        </w:rPr>
        <w:t>ed. São Paulo: Editora WMF Martins Fontes, 2018.</w:t>
      </w:r>
    </w:p>
    <w:p w14:paraId="410BE472" w14:textId="77777777" w:rsidR="00A4660C" w:rsidRPr="00F425CB" w:rsidRDefault="00A4660C" w:rsidP="00A4660C">
      <w:pPr>
        <w:pStyle w:val="NormalWeb"/>
        <w:spacing w:before="0" w:beforeAutospacing="0" w:after="0" w:afterAutospacing="0"/>
        <w:rPr>
          <w:rFonts w:ascii="Arial" w:hAnsi="Arial" w:cs="Arial"/>
          <w:sz w:val="22"/>
          <w:szCs w:val="22"/>
        </w:rPr>
      </w:pPr>
    </w:p>
    <w:p w14:paraId="232828C3" w14:textId="6DCE28AC" w:rsidR="00F425CB" w:rsidRDefault="00F425CB" w:rsidP="00A4660C">
      <w:pPr>
        <w:pStyle w:val="NormalWeb"/>
        <w:spacing w:before="0" w:beforeAutospacing="0" w:after="0" w:afterAutospacing="0"/>
        <w:rPr>
          <w:rFonts w:ascii="Arial" w:hAnsi="Arial" w:cs="Arial"/>
          <w:sz w:val="22"/>
          <w:szCs w:val="22"/>
        </w:rPr>
      </w:pPr>
      <w:r w:rsidRPr="00F425CB">
        <w:rPr>
          <w:rFonts w:ascii="Arial" w:hAnsi="Arial" w:cs="Arial"/>
          <w:sz w:val="22"/>
          <w:szCs w:val="22"/>
        </w:rPr>
        <w:t xml:space="preserve">ELIADE, Mircea; CIVELLI, Pola. </w:t>
      </w:r>
      <w:r w:rsidRPr="00F425CB">
        <w:rPr>
          <w:rStyle w:val="nfase"/>
          <w:rFonts w:ascii="Arial" w:hAnsi="Arial" w:cs="Arial"/>
          <w:sz w:val="22"/>
          <w:szCs w:val="22"/>
        </w:rPr>
        <w:t>Mito e realidade</w:t>
      </w:r>
      <w:r w:rsidRPr="00F425CB">
        <w:rPr>
          <w:rFonts w:ascii="Arial" w:hAnsi="Arial" w:cs="Arial"/>
          <w:sz w:val="22"/>
          <w:szCs w:val="22"/>
        </w:rPr>
        <w:t>. 6.</w:t>
      </w:r>
      <w:r w:rsidR="00A4660C">
        <w:rPr>
          <w:rFonts w:ascii="Arial" w:hAnsi="Arial" w:cs="Arial"/>
          <w:sz w:val="22"/>
          <w:szCs w:val="22"/>
        </w:rPr>
        <w:t xml:space="preserve"> </w:t>
      </w:r>
      <w:r w:rsidRPr="00F425CB">
        <w:rPr>
          <w:rFonts w:ascii="Arial" w:hAnsi="Arial" w:cs="Arial"/>
          <w:sz w:val="22"/>
          <w:szCs w:val="22"/>
        </w:rPr>
        <w:t>ed. São Paulo: Perspectiva, 2019.</w:t>
      </w:r>
    </w:p>
    <w:p w14:paraId="59D5C068" w14:textId="77777777" w:rsidR="00A4660C" w:rsidRPr="00F425CB" w:rsidRDefault="00A4660C" w:rsidP="00A4660C">
      <w:pPr>
        <w:pStyle w:val="NormalWeb"/>
        <w:spacing w:before="0" w:beforeAutospacing="0" w:after="0" w:afterAutospacing="0"/>
        <w:rPr>
          <w:rFonts w:ascii="Arial" w:hAnsi="Arial" w:cs="Arial"/>
          <w:sz w:val="22"/>
          <w:szCs w:val="22"/>
        </w:rPr>
      </w:pPr>
    </w:p>
    <w:p w14:paraId="56B07FEE" w14:textId="77777777" w:rsidR="00F425CB" w:rsidRDefault="00F425CB" w:rsidP="00A4660C">
      <w:pPr>
        <w:spacing w:after="0" w:line="240" w:lineRule="auto"/>
        <w:rPr>
          <w:rFonts w:ascii="Arial" w:hAnsi="Arial" w:cs="Arial"/>
        </w:rPr>
      </w:pPr>
      <w:r w:rsidRPr="00F425CB">
        <w:rPr>
          <w:rFonts w:ascii="Arial" w:hAnsi="Arial" w:cs="Arial"/>
        </w:rPr>
        <w:t xml:space="preserve">FARIAS, Eliane; BARCELLOS, Lusival Antônio; </w:t>
      </w:r>
      <w:r w:rsidRPr="00F425CB">
        <w:rPr>
          <w:rFonts w:ascii="Arial" w:hAnsi="Arial" w:cs="Arial"/>
          <w:bCs/>
          <w:i/>
        </w:rPr>
        <w:t>Memória Tabajara</w:t>
      </w:r>
      <w:r w:rsidRPr="00F425CB">
        <w:rPr>
          <w:rFonts w:ascii="Arial" w:hAnsi="Arial" w:cs="Arial"/>
          <w:i/>
        </w:rPr>
        <w:t>:</w:t>
      </w:r>
      <w:r w:rsidRPr="00F425CB">
        <w:rPr>
          <w:rFonts w:ascii="Arial" w:hAnsi="Arial" w:cs="Arial"/>
        </w:rPr>
        <w:t xml:space="preserve"> Manifestação de Fé e Identidade Étnica. João Pessoa: Editora UFPB, 2015.</w:t>
      </w:r>
    </w:p>
    <w:p w14:paraId="75A8451A" w14:textId="77777777" w:rsidR="00A4660C" w:rsidRDefault="00A4660C" w:rsidP="00A4660C">
      <w:pPr>
        <w:spacing w:after="0" w:line="240" w:lineRule="auto"/>
        <w:rPr>
          <w:rFonts w:ascii="Arial" w:hAnsi="Arial" w:cs="Arial"/>
        </w:rPr>
      </w:pPr>
    </w:p>
    <w:p w14:paraId="4F8F8ED9" w14:textId="77777777" w:rsidR="00A4660C" w:rsidRPr="00A4660C" w:rsidRDefault="00A4660C" w:rsidP="00A4660C">
      <w:pPr>
        <w:spacing w:after="0" w:line="240" w:lineRule="auto"/>
        <w:rPr>
          <w:rFonts w:ascii="Arial" w:hAnsi="Arial" w:cs="Arial"/>
        </w:rPr>
      </w:pPr>
      <w:r w:rsidRPr="00A4660C">
        <w:rPr>
          <w:rFonts w:ascii="Arial" w:hAnsi="Arial" w:cs="Arial"/>
        </w:rPr>
        <w:t xml:space="preserve">FARIAS, Eliane. </w:t>
      </w:r>
      <w:r w:rsidRPr="00A4660C">
        <w:rPr>
          <w:rFonts w:ascii="Arial" w:hAnsi="Arial" w:cs="Arial"/>
          <w:i/>
          <w:iCs/>
        </w:rPr>
        <w:t>Estudo sobre as práticas educativas do povo indígena Tabajara da Paraíba no século XXI.</w:t>
      </w:r>
      <w:r w:rsidRPr="00A4660C">
        <w:rPr>
          <w:rFonts w:ascii="Arial" w:hAnsi="Arial" w:cs="Arial"/>
        </w:rPr>
        <w:t xml:space="preserve"> 2021. 335f. Tese (Doutorado em Educação)-Universidad Internacional Iberoamericana, Porto Rico, 2021.</w:t>
      </w:r>
    </w:p>
    <w:p w14:paraId="7C59E3DB" w14:textId="77777777" w:rsidR="00A4660C" w:rsidRPr="00F425CB" w:rsidRDefault="00A4660C" w:rsidP="00A4660C">
      <w:pPr>
        <w:spacing w:after="0" w:line="240" w:lineRule="auto"/>
        <w:rPr>
          <w:rFonts w:ascii="Arial" w:hAnsi="Arial" w:cs="Arial"/>
        </w:rPr>
      </w:pPr>
    </w:p>
    <w:p w14:paraId="4C28A50D" w14:textId="77777777" w:rsidR="00F425CB" w:rsidRDefault="00F425CB" w:rsidP="00A4660C">
      <w:pPr>
        <w:spacing w:after="0" w:line="240" w:lineRule="auto"/>
        <w:rPr>
          <w:rFonts w:ascii="Arial" w:hAnsi="Arial" w:cs="Arial"/>
        </w:rPr>
      </w:pPr>
      <w:r w:rsidRPr="00F425CB">
        <w:rPr>
          <w:rFonts w:ascii="Arial" w:hAnsi="Arial" w:cs="Arial"/>
        </w:rPr>
        <w:t xml:space="preserve">KAUFMANN, Jean-Claude. </w:t>
      </w:r>
      <w:r w:rsidRPr="00F425CB">
        <w:rPr>
          <w:rStyle w:val="nfase"/>
          <w:rFonts w:ascii="Arial" w:hAnsi="Arial" w:cs="Arial"/>
        </w:rPr>
        <w:t>A Entrevista Compreensiva:</w:t>
      </w:r>
      <w:r w:rsidRPr="00A4660C">
        <w:rPr>
          <w:rStyle w:val="nfase"/>
          <w:rFonts w:ascii="Arial" w:hAnsi="Arial" w:cs="Arial"/>
          <w:i w:val="0"/>
          <w:iCs w:val="0"/>
        </w:rPr>
        <w:t xml:space="preserve"> Um Guia para Pesquisa de Campo</w:t>
      </w:r>
      <w:r w:rsidRPr="00A4660C">
        <w:rPr>
          <w:rFonts w:ascii="Arial" w:hAnsi="Arial" w:cs="Arial"/>
          <w:i/>
          <w:iCs/>
        </w:rPr>
        <w:t>.</w:t>
      </w:r>
      <w:r w:rsidRPr="00F425CB">
        <w:rPr>
          <w:rFonts w:ascii="Arial" w:hAnsi="Arial" w:cs="Arial"/>
        </w:rPr>
        <w:t xml:space="preserve"> Tradução de Thiado de Abreu e Lima Florêncio. Revisão técnica de Bruno César Cavalcanti. Petrópolis, RJ: Vozes; Maceió, AL: Edufal, 2018.</w:t>
      </w:r>
    </w:p>
    <w:p w14:paraId="487A994C" w14:textId="77777777" w:rsidR="00A4660C" w:rsidRPr="00F425CB" w:rsidRDefault="00A4660C" w:rsidP="00A4660C">
      <w:pPr>
        <w:spacing w:after="0" w:line="240" w:lineRule="auto"/>
        <w:rPr>
          <w:rFonts w:ascii="Arial" w:hAnsi="Arial" w:cs="Arial"/>
        </w:rPr>
      </w:pPr>
    </w:p>
    <w:p w14:paraId="4E50CA86" w14:textId="77777777" w:rsidR="00F425CB" w:rsidRPr="00F425CB" w:rsidRDefault="00F425CB" w:rsidP="00A4660C">
      <w:pPr>
        <w:spacing w:after="0" w:line="240" w:lineRule="auto"/>
        <w:rPr>
          <w:rFonts w:ascii="Arial" w:hAnsi="Arial" w:cs="Arial"/>
        </w:rPr>
      </w:pPr>
      <w:r w:rsidRPr="00F425CB">
        <w:rPr>
          <w:rFonts w:ascii="Arial" w:hAnsi="Arial" w:cs="Arial"/>
        </w:rPr>
        <w:lastRenderedPageBreak/>
        <w:t xml:space="preserve">RIBEIRO, Claudio de Oliveira. Autoridade religiosa, diversidade e o princípio pluralista. </w:t>
      </w:r>
      <w:r w:rsidRPr="00F425CB">
        <w:rPr>
          <w:rStyle w:val="nfase"/>
          <w:rFonts w:ascii="Arial" w:hAnsi="Arial" w:cs="Arial"/>
        </w:rPr>
        <w:t>Estudos de Religião</w:t>
      </w:r>
      <w:r w:rsidRPr="00F425CB">
        <w:rPr>
          <w:rFonts w:ascii="Arial" w:hAnsi="Arial" w:cs="Arial"/>
        </w:rPr>
        <w:t>, v. 35, n. 3, p. 189-215, set.-dez. 2021.</w:t>
      </w:r>
    </w:p>
    <w:sectPr w:rsidR="00F425CB" w:rsidRPr="00F425CB" w:rsidSect="008B63D6">
      <w:footerReference w:type="default" r:id="rId12"/>
      <w:headerReference w:type="first" r:id="rId13"/>
      <w:pgSz w:w="11906" w:h="16838"/>
      <w:pgMar w:top="1701" w:right="1134" w:bottom="1134" w:left="1701" w:header="0" w:footer="709"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C74E2D8" w16cex:dateUtc="2024-07-23T17:54:00Z"/>
  <w16cex:commentExtensible w16cex:durableId="7262765B" w16cex:dateUtc="2024-07-23T17: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F665D25" w16cid:durableId="0C74E2D8"/>
  <w16cid:commentId w16cid:paraId="4022C8DF" w16cid:durableId="7262765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B3BB3" w14:textId="77777777" w:rsidR="00744F40" w:rsidRDefault="00744F40">
      <w:pPr>
        <w:spacing w:after="0" w:line="240" w:lineRule="auto"/>
      </w:pPr>
      <w:r>
        <w:separator/>
      </w:r>
    </w:p>
  </w:endnote>
  <w:endnote w:type="continuationSeparator" w:id="0">
    <w:p w14:paraId="44E8957C" w14:textId="77777777" w:rsidR="00744F40" w:rsidRDefault="00744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5DD5C" w14:textId="7B98AD6F" w:rsidR="00EC248B" w:rsidRDefault="002D426E">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F11EC">
      <w:rPr>
        <w:noProof/>
        <w:color w:val="000000"/>
      </w:rPr>
      <w:t>9</w:t>
    </w:r>
    <w:r>
      <w:rPr>
        <w:color w:val="000000"/>
      </w:rPr>
      <w:fldChar w:fldCharType="end"/>
    </w:r>
  </w:p>
  <w:p w14:paraId="24D9E0A6" w14:textId="77777777" w:rsidR="00EC248B" w:rsidRDefault="00EC248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27EC0" w14:textId="77777777" w:rsidR="00744F40" w:rsidRDefault="00744F40">
      <w:pPr>
        <w:spacing w:after="0" w:line="240" w:lineRule="auto"/>
      </w:pPr>
      <w:r>
        <w:separator/>
      </w:r>
    </w:p>
  </w:footnote>
  <w:footnote w:type="continuationSeparator" w:id="0">
    <w:p w14:paraId="7197D7B7" w14:textId="77777777" w:rsidR="00744F40" w:rsidRDefault="00744F40">
      <w:pPr>
        <w:spacing w:after="0" w:line="240" w:lineRule="auto"/>
      </w:pPr>
      <w:r>
        <w:continuationSeparator/>
      </w:r>
    </w:p>
  </w:footnote>
  <w:footnote w:id="1">
    <w:p w14:paraId="0D07D907" w14:textId="414A34A6" w:rsidR="00EC248B" w:rsidRPr="008B63D6" w:rsidRDefault="002D426E">
      <w:pPr>
        <w:pBdr>
          <w:top w:val="nil"/>
          <w:left w:val="nil"/>
          <w:bottom w:val="nil"/>
          <w:right w:val="nil"/>
          <w:between w:val="nil"/>
        </w:pBdr>
        <w:spacing w:after="0" w:line="240" w:lineRule="auto"/>
        <w:jc w:val="both"/>
        <w:rPr>
          <w:color w:val="000000"/>
          <w:sz w:val="20"/>
          <w:szCs w:val="20"/>
        </w:rPr>
      </w:pPr>
      <w:r>
        <w:rPr>
          <w:vertAlign w:val="superscript"/>
        </w:rPr>
        <w:footnoteRef/>
      </w:r>
      <w:r w:rsidR="00925BAE" w:rsidRPr="00925BAE">
        <w:rPr>
          <w:rFonts w:ascii="Arial" w:eastAsia="Arial" w:hAnsi="Arial" w:cs="Arial"/>
          <w:color w:val="000000"/>
          <w:sz w:val="18"/>
          <w:szCs w:val="18"/>
        </w:rPr>
        <w:t>Mestranda em Ciências das Religiões</w:t>
      </w:r>
      <w:r w:rsidR="008B63D6" w:rsidRPr="00283143">
        <w:rPr>
          <w:rFonts w:ascii="Arial" w:eastAsia="Arial" w:hAnsi="Arial" w:cs="Arial"/>
          <w:sz w:val="18"/>
          <w:szCs w:val="18"/>
        </w:rPr>
        <w:t xml:space="preserve"> </w:t>
      </w:r>
      <w:r w:rsidR="00283143">
        <w:rPr>
          <w:rFonts w:ascii="Arial" w:eastAsia="Arial" w:hAnsi="Arial" w:cs="Arial"/>
          <w:sz w:val="18"/>
          <w:szCs w:val="18"/>
        </w:rPr>
        <w:t>n</w:t>
      </w:r>
      <w:r w:rsidR="008B63D6" w:rsidRPr="00283143">
        <w:rPr>
          <w:rFonts w:ascii="Arial" w:eastAsia="Arial" w:hAnsi="Arial" w:cs="Arial"/>
          <w:sz w:val="18"/>
          <w:szCs w:val="18"/>
        </w:rPr>
        <w:t>a Universidade Federal da Paraíba</w:t>
      </w:r>
      <w:r w:rsidRPr="00283143">
        <w:rPr>
          <w:rFonts w:ascii="Arial" w:eastAsia="Arial" w:hAnsi="Arial" w:cs="Arial"/>
          <w:sz w:val="18"/>
          <w:szCs w:val="18"/>
        </w:rPr>
        <w:t>.</w:t>
      </w:r>
      <w:r w:rsidR="00925BAE" w:rsidRPr="00283143">
        <w:rPr>
          <w:rFonts w:ascii="Arial" w:eastAsia="Arial" w:hAnsi="Arial" w:cs="Arial"/>
          <w:sz w:val="18"/>
          <w:szCs w:val="18"/>
        </w:rPr>
        <w:t xml:space="preserve"> Pesquisadora </w:t>
      </w:r>
      <w:r w:rsidR="00925BAE" w:rsidRPr="00925BAE">
        <w:rPr>
          <w:rFonts w:ascii="Arial" w:eastAsia="Arial" w:hAnsi="Arial" w:cs="Arial"/>
          <w:color w:val="000000"/>
          <w:sz w:val="18"/>
          <w:szCs w:val="18"/>
        </w:rPr>
        <w:t>bolsista da Capes.</w:t>
      </w:r>
      <w:r w:rsidR="00925BAE">
        <w:rPr>
          <w:rFonts w:ascii="Arial" w:eastAsia="Arial" w:hAnsi="Arial" w:cs="Arial"/>
          <w:color w:val="000000"/>
          <w:sz w:val="18"/>
          <w:szCs w:val="18"/>
        </w:rPr>
        <w:t xml:space="preserve"> Contato</w:t>
      </w:r>
      <w:r>
        <w:rPr>
          <w:rFonts w:ascii="Arial" w:eastAsia="Arial" w:hAnsi="Arial" w:cs="Arial"/>
          <w:color w:val="000000"/>
          <w:sz w:val="18"/>
          <w:szCs w:val="18"/>
        </w:rPr>
        <w:t xml:space="preserve">: </w:t>
      </w:r>
      <w:hyperlink r:id="rId1" w:history="1">
        <w:r w:rsidR="00925BAE" w:rsidRPr="008B63D6">
          <w:rPr>
            <w:rStyle w:val="Hyperlink"/>
            <w:rFonts w:ascii="Arial" w:eastAsia="Arial" w:hAnsi="Arial" w:cs="Arial"/>
            <w:sz w:val="18"/>
            <w:szCs w:val="18"/>
            <w:u w:val="none"/>
          </w:rPr>
          <w:t>ftbrendacordeiro@gmail.com</w:t>
        </w:r>
      </w:hyperlink>
      <w:r w:rsidR="00925BAE" w:rsidRPr="008B63D6">
        <w:rPr>
          <w:rFonts w:ascii="Arial" w:eastAsia="Arial" w:hAnsi="Arial" w:cs="Arial"/>
          <w:color w:val="000000"/>
          <w:sz w:val="18"/>
          <w:szCs w:val="18"/>
        </w:rPr>
        <w:t xml:space="preserve"> </w:t>
      </w:r>
    </w:p>
  </w:footnote>
  <w:footnote w:id="2">
    <w:p w14:paraId="011D9745" w14:textId="77B8B247" w:rsidR="00EC248B" w:rsidRPr="008B63D6" w:rsidRDefault="002D426E">
      <w:pPr>
        <w:pBdr>
          <w:top w:val="nil"/>
          <w:left w:val="nil"/>
          <w:bottom w:val="nil"/>
          <w:right w:val="nil"/>
          <w:between w:val="nil"/>
        </w:pBdr>
        <w:spacing w:after="0" w:line="240" w:lineRule="auto"/>
        <w:jc w:val="both"/>
        <w:rPr>
          <w:color w:val="000000"/>
          <w:sz w:val="20"/>
          <w:szCs w:val="20"/>
        </w:rPr>
      </w:pPr>
      <w:r w:rsidRPr="008B63D6">
        <w:rPr>
          <w:vertAlign w:val="superscript"/>
        </w:rPr>
        <w:footnoteRef/>
      </w:r>
      <w:r w:rsidR="00F60CCE" w:rsidRPr="008B63D6">
        <w:rPr>
          <w:rFonts w:ascii="Arial" w:eastAsia="Arial" w:hAnsi="Arial" w:cs="Arial"/>
          <w:color w:val="000000"/>
          <w:sz w:val="18"/>
          <w:szCs w:val="18"/>
        </w:rPr>
        <w:t>Doutor em Educação</w:t>
      </w:r>
      <w:r w:rsidRPr="008B63D6">
        <w:rPr>
          <w:rFonts w:ascii="Arial" w:eastAsia="Arial" w:hAnsi="Arial" w:cs="Arial"/>
          <w:color w:val="000000"/>
          <w:sz w:val="18"/>
          <w:szCs w:val="18"/>
        </w:rPr>
        <w:t xml:space="preserve">. </w:t>
      </w:r>
      <w:r w:rsidR="002E6FF2" w:rsidRPr="008B63D6">
        <w:rPr>
          <w:rFonts w:ascii="Arial" w:eastAsia="Arial" w:hAnsi="Arial" w:cs="Arial"/>
          <w:color w:val="000000"/>
          <w:sz w:val="18"/>
          <w:szCs w:val="18"/>
        </w:rPr>
        <w:t>Professor do</w:t>
      </w:r>
      <w:r w:rsidR="008B63D6" w:rsidRPr="008B63D6">
        <w:rPr>
          <w:rFonts w:ascii="Arial" w:eastAsia="Arial" w:hAnsi="Arial" w:cs="Arial"/>
          <w:color w:val="000000"/>
          <w:sz w:val="18"/>
          <w:szCs w:val="18"/>
        </w:rPr>
        <w:t xml:space="preserve"> Departamento e do Programa de Pós-Graduação em Ciências das Religiões, da Universidade Federal da Paraíba. </w:t>
      </w:r>
      <w:r w:rsidRPr="008B63D6">
        <w:rPr>
          <w:rFonts w:ascii="Arial" w:eastAsia="Arial" w:hAnsi="Arial" w:cs="Arial"/>
          <w:color w:val="000000"/>
          <w:sz w:val="18"/>
          <w:szCs w:val="18"/>
        </w:rPr>
        <w:t xml:space="preserve">Contato: </w:t>
      </w:r>
      <w:hyperlink r:id="rId2" w:history="1">
        <w:r w:rsidR="002E6FF2" w:rsidRPr="008B63D6">
          <w:rPr>
            <w:rStyle w:val="Hyperlink"/>
            <w:rFonts w:ascii="Arial" w:eastAsia="Arial" w:hAnsi="Arial" w:cs="Arial"/>
            <w:sz w:val="18"/>
            <w:szCs w:val="18"/>
            <w:u w:val="none"/>
          </w:rPr>
          <w:t>lusivalb@gmail.com</w:t>
        </w:r>
      </w:hyperlink>
      <w:r w:rsidR="002E6FF2" w:rsidRPr="008B63D6">
        <w:rPr>
          <w:rFonts w:ascii="Arial" w:eastAsia="Arial" w:hAnsi="Arial" w:cs="Arial"/>
          <w:color w:val="000000"/>
          <w:sz w:val="18"/>
          <w:szCs w:val="18"/>
        </w:rPr>
        <w:t xml:space="preserve"> </w:t>
      </w:r>
    </w:p>
  </w:footnote>
  <w:footnote w:id="3">
    <w:p w14:paraId="4CFCB207" w14:textId="34BD55A0" w:rsidR="009A0176" w:rsidRDefault="009A0176">
      <w:pPr>
        <w:pStyle w:val="Textodenotaderodap"/>
      </w:pPr>
      <w:r>
        <w:rPr>
          <w:rStyle w:val="Refdenotaderodap"/>
        </w:rPr>
        <w:footnoteRef/>
      </w:r>
      <w:r>
        <w:t xml:space="preserve"> Cristina é professora</w:t>
      </w:r>
      <w:r w:rsidR="00F25B29">
        <w:t xml:space="preserve">, militante das causas do povo Tabajara da Paraíba. Mais informações no site: </w:t>
      </w:r>
      <w:hyperlink r:id="rId3" w:history="1">
        <w:r w:rsidR="00F25B29" w:rsidRPr="00F34C8D">
          <w:rPr>
            <w:rStyle w:val="Hyperlink"/>
          </w:rPr>
          <w:t>www.tabajarapb.com</w:t>
        </w:r>
      </w:hyperlink>
      <w:r w:rsidR="00F25B29">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7676C" w14:textId="77777777" w:rsidR="00EC248B" w:rsidRDefault="002D426E">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73F4067" wp14:editId="60969CBD">
          <wp:extent cx="5725308" cy="178610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5308" cy="178610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48B"/>
    <w:rsid w:val="000B2DC1"/>
    <w:rsid w:val="00136E0A"/>
    <w:rsid w:val="001D6B20"/>
    <w:rsid w:val="002012A1"/>
    <w:rsid w:val="00207103"/>
    <w:rsid w:val="00207708"/>
    <w:rsid w:val="00283143"/>
    <w:rsid w:val="00291D1D"/>
    <w:rsid w:val="002D426E"/>
    <w:rsid w:val="002E6FF2"/>
    <w:rsid w:val="00390A70"/>
    <w:rsid w:val="003E2D7F"/>
    <w:rsid w:val="004646B2"/>
    <w:rsid w:val="004A3032"/>
    <w:rsid w:val="00571496"/>
    <w:rsid w:val="006A31FF"/>
    <w:rsid w:val="006D6DA8"/>
    <w:rsid w:val="00716751"/>
    <w:rsid w:val="00744F40"/>
    <w:rsid w:val="00752540"/>
    <w:rsid w:val="007A2BC1"/>
    <w:rsid w:val="007F76FC"/>
    <w:rsid w:val="00873CEE"/>
    <w:rsid w:val="008B63D6"/>
    <w:rsid w:val="00925BAE"/>
    <w:rsid w:val="00986FFB"/>
    <w:rsid w:val="009A0176"/>
    <w:rsid w:val="009D284F"/>
    <w:rsid w:val="00A37667"/>
    <w:rsid w:val="00A4660C"/>
    <w:rsid w:val="00A6363E"/>
    <w:rsid w:val="00AA7B2E"/>
    <w:rsid w:val="00BA1889"/>
    <w:rsid w:val="00C829FE"/>
    <w:rsid w:val="00D04F3D"/>
    <w:rsid w:val="00D05417"/>
    <w:rsid w:val="00D05601"/>
    <w:rsid w:val="00D52A53"/>
    <w:rsid w:val="00D7692E"/>
    <w:rsid w:val="00DD429D"/>
    <w:rsid w:val="00DF7953"/>
    <w:rsid w:val="00E90D8E"/>
    <w:rsid w:val="00EC248B"/>
    <w:rsid w:val="00F25B29"/>
    <w:rsid w:val="00F425CB"/>
    <w:rsid w:val="00F60CCE"/>
    <w:rsid w:val="00FD0056"/>
    <w:rsid w:val="00FD422B"/>
    <w:rsid w:val="00FF11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65D7C"/>
  <w15:docId w15:val="{AA9A6B4D-F35E-42DB-8EFC-1D33F1A69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40" w:after="0"/>
      <w:outlineLvl w:val="1"/>
    </w:pPr>
    <w:rPr>
      <w:color w:val="2E75B5"/>
      <w:sz w:val="26"/>
      <w:szCs w:val="2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Legenda">
    <w:name w:val="caption"/>
    <w:basedOn w:val="Normal"/>
    <w:next w:val="Normal"/>
    <w:uiPriority w:val="35"/>
    <w:unhideWhenUsed/>
    <w:qFormat/>
    <w:rsid w:val="00716751"/>
    <w:pPr>
      <w:spacing w:after="200" w:line="240" w:lineRule="auto"/>
    </w:pPr>
    <w:rPr>
      <w:rFonts w:asciiTheme="minorHAnsi" w:eastAsiaTheme="minorHAnsi" w:hAnsiTheme="minorHAnsi" w:cstheme="minorBidi"/>
      <w:i/>
      <w:iCs/>
      <w:color w:val="1F497D" w:themeColor="text2"/>
      <w:sz w:val="18"/>
      <w:szCs w:val="18"/>
      <w:lang w:eastAsia="en-US"/>
    </w:rPr>
  </w:style>
  <w:style w:type="character" w:styleId="nfase">
    <w:name w:val="Emphasis"/>
    <w:basedOn w:val="Fontepargpadro"/>
    <w:uiPriority w:val="20"/>
    <w:qFormat/>
    <w:rsid w:val="00F425CB"/>
    <w:rPr>
      <w:i/>
      <w:iCs/>
    </w:rPr>
  </w:style>
  <w:style w:type="paragraph" w:styleId="NormalWeb">
    <w:name w:val="Normal (Web)"/>
    <w:basedOn w:val="Normal"/>
    <w:uiPriority w:val="99"/>
    <w:semiHidden/>
    <w:unhideWhenUsed/>
    <w:rsid w:val="00F425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925BAE"/>
    <w:rPr>
      <w:color w:val="0000FF" w:themeColor="hyperlink"/>
      <w:u w:val="single"/>
    </w:rPr>
  </w:style>
  <w:style w:type="character" w:styleId="Forte">
    <w:name w:val="Strong"/>
    <w:basedOn w:val="Fontepargpadro"/>
    <w:uiPriority w:val="22"/>
    <w:qFormat/>
    <w:rsid w:val="000B2DC1"/>
    <w:rPr>
      <w:b/>
      <w:bCs/>
    </w:rPr>
  </w:style>
  <w:style w:type="character" w:styleId="Refdecomentrio">
    <w:name w:val="annotation reference"/>
    <w:basedOn w:val="Fontepargpadro"/>
    <w:uiPriority w:val="99"/>
    <w:semiHidden/>
    <w:unhideWhenUsed/>
    <w:rsid w:val="008B63D6"/>
    <w:rPr>
      <w:sz w:val="16"/>
      <w:szCs w:val="16"/>
    </w:rPr>
  </w:style>
  <w:style w:type="paragraph" w:styleId="Textodecomentrio">
    <w:name w:val="annotation text"/>
    <w:basedOn w:val="Normal"/>
    <w:link w:val="TextodecomentrioChar"/>
    <w:uiPriority w:val="99"/>
    <w:unhideWhenUsed/>
    <w:rsid w:val="008B63D6"/>
    <w:pPr>
      <w:spacing w:line="240" w:lineRule="auto"/>
    </w:pPr>
    <w:rPr>
      <w:sz w:val="20"/>
      <w:szCs w:val="20"/>
    </w:rPr>
  </w:style>
  <w:style w:type="character" w:customStyle="1" w:styleId="TextodecomentrioChar">
    <w:name w:val="Texto de comentário Char"/>
    <w:basedOn w:val="Fontepargpadro"/>
    <w:link w:val="Textodecomentrio"/>
    <w:uiPriority w:val="99"/>
    <w:rsid w:val="008B63D6"/>
    <w:rPr>
      <w:sz w:val="20"/>
      <w:szCs w:val="20"/>
    </w:rPr>
  </w:style>
  <w:style w:type="paragraph" w:styleId="Assuntodocomentrio">
    <w:name w:val="annotation subject"/>
    <w:basedOn w:val="Textodecomentrio"/>
    <w:next w:val="Textodecomentrio"/>
    <w:link w:val="AssuntodocomentrioChar"/>
    <w:uiPriority w:val="99"/>
    <w:semiHidden/>
    <w:unhideWhenUsed/>
    <w:rsid w:val="008B63D6"/>
    <w:rPr>
      <w:b/>
      <w:bCs/>
    </w:rPr>
  </w:style>
  <w:style w:type="character" w:customStyle="1" w:styleId="AssuntodocomentrioChar">
    <w:name w:val="Assunto do comentário Char"/>
    <w:basedOn w:val="TextodecomentrioChar"/>
    <w:link w:val="Assuntodocomentrio"/>
    <w:uiPriority w:val="99"/>
    <w:semiHidden/>
    <w:rsid w:val="008B63D6"/>
    <w:rPr>
      <w:b/>
      <w:bCs/>
      <w:sz w:val="20"/>
      <w:szCs w:val="20"/>
    </w:rPr>
  </w:style>
  <w:style w:type="paragraph" w:styleId="Textodenotaderodap">
    <w:name w:val="footnote text"/>
    <w:basedOn w:val="Normal"/>
    <w:link w:val="TextodenotaderodapChar"/>
    <w:uiPriority w:val="99"/>
    <w:semiHidden/>
    <w:unhideWhenUsed/>
    <w:rsid w:val="009A017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A0176"/>
    <w:rPr>
      <w:sz w:val="20"/>
      <w:szCs w:val="20"/>
    </w:rPr>
  </w:style>
  <w:style w:type="character" w:styleId="Refdenotaderodap">
    <w:name w:val="footnote reference"/>
    <w:basedOn w:val="Fontepargpadro"/>
    <w:uiPriority w:val="99"/>
    <w:semiHidden/>
    <w:unhideWhenUsed/>
    <w:rsid w:val="009A0176"/>
    <w:rPr>
      <w:vertAlign w:val="superscript"/>
    </w:rPr>
  </w:style>
  <w:style w:type="character" w:customStyle="1" w:styleId="UnresolvedMention">
    <w:name w:val="Unresolved Mention"/>
    <w:basedOn w:val="Fontepargpadro"/>
    <w:uiPriority w:val="99"/>
    <w:semiHidden/>
    <w:unhideWhenUsed/>
    <w:rsid w:val="00F25B29"/>
    <w:rPr>
      <w:color w:val="605E5C"/>
      <w:shd w:val="clear" w:color="auto" w:fill="E1DFDD"/>
    </w:rPr>
  </w:style>
  <w:style w:type="paragraph" w:styleId="SemEspaamento">
    <w:name w:val="No Spacing"/>
    <w:uiPriority w:val="1"/>
    <w:qFormat/>
    <w:rsid w:val="00A4660C"/>
    <w:pPr>
      <w:spacing w:after="0" w:line="240" w:lineRule="auto"/>
    </w:pPr>
    <w:rPr>
      <w:rFonts w:asciiTheme="minorHAnsi" w:eastAsiaTheme="minorHAnsi" w:hAnsiTheme="minorHAnsi" w:cstheme="minorBidi"/>
      <w:lang w:eastAsia="en-US"/>
    </w:rPr>
  </w:style>
  <w:style w:type="paragraph" w:styleId="Textodebalo">
    <w:name w:val="Balloon Text"/>
    <w:basedOn w:val="Normal"/>
    <w:link w:val="TextodebaloChar"/>
    <w:uiPriority w:val="99"/>
    <w:semiHidden/>
    <w:unhideWhenUsed/>
    <w:rsid w:val="00873CE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73C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118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tabajarapb.com" TargetMode="External"/><Relationship Id="rId2" Type="http://schemas.openxmlformats.org/officeDocument/2006/relationships/hyperlink" Target="mailto:lusivalb@gmail.com" TargetMode="External"/><Relationship Id="rId1" Type="http://schemas.openxmlformats.org/officeDocument/2006/relationships/hyperlink" Target="mailto:ftbrendacordeir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1FC2C-A085-431B-8D0F-DC593EF07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2826</Words>
  <Characters>15263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cp:revision>
  <dcterms:created xsi:type="dcterms:W3CDTF">2024-07-24T17:49:00Z</dcterms:created>
  <dcterms:modified xsi:type="dcterms:W3CDTF">2024-07-29T13:19:00Z</dcterms:modified>
</cp:coreProperties>
</file>