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DF" w:rsidRDefault="00644022">
      <w:pPr>
        <w:spacing w:before="20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LEITURA LITERÁRIA NA FORMAÇÃO DE PROFESSORES: O QUE PENSAM OS ESTUDANTES DE PEDAGOGIA </w:t>
      </w:r>
    </w:p>
    <w:p w:rsidR="002160DF" w:rsidRDefault="002160DF">
      <w:pPr>
        <w:jc w:val="both"/>
        <w:rPr>
          <w:rFonts w:ascii="Arial" w:eastAsia="Arial" w:hAnsi="Arial" w:cs="Arial"/>
          <w:b/>
        </w:rPr>
      </w:pPr>
    </w:p>
    <w:p w:rsidR="002160DF" w:rsidRDefault="002160DF">
      <w:pPr>
        <w:spacing w:after="0" w:line="240" w:lineRule="auto"/>
        <w:jc w:val="right"/>
        <w:rPr>
          <w:rFonts w:ascii="Arial" w:eastAsia="Arial" w:hAnsi="Arial" w:cs="Arial"/>
        </w:rPr>
      </w:pPr>
    </w:p>
    <w:p w:rsidR="002160DF" w:rsidRDefault="002160DF">
      <w:pPr>
        <w:spacing w:after="0" w:line="240" w:lineRule="auto"/>
        <w:jc w:val="right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trabalho é parte do projeto de pesquisa “</w:t>
      </w:r>
      <w:proofErr w:type="spellStart"/>
      <w:r>
        <w:rPr>
          <w:rFonts w:ascii="Arial" w:eastAsia="Arial" w:hAnsi="Arial" w:cs="Arial"/>
        </w:rPr>
        <w:t>Literar</w:t>
      </w:r>
      <w:proofErr w:type="spellEnd"/>
      <w:r>
        <w:rPr>
          <w:rFonts w:ascii="Arial" w:eastAsia="Arial" w:hAnsi="Arial" w:cs="Arial"/>
        </w:rPr>
        <w:t xml:space="preserve"> na Pedagogia: As práticas leitoras dos professores em formação</w:t>
      </w:r>
      <w:r>
        <w:rPr>
          <w:rFonts w:ascii="Arial" w:eastAsia="Arial" w:hAnsi="Arial" w:cs="Arial"/>
          <w:b/>
        </w:rPr>
        <w:t xml:space="preserve">”, </w:t>
      </w:r>
      <w:r>
        <w:rPr>
          <w:rFonts w:ascii="Arial" w:eastAsia="Arial" w:hAnsi="Arial" w:cs="Arial"/>
        </w:rPr>
        <w:t>cujo objetivo consiste em analisar as práticas leitoras dos estudantes do curso de Pedagogia da Faculdade de Educação da Universidade Federal de Goiás. Busca-se contribuir com a temática discutindo a importância da leitura literária para a formação do peda</w:t>
      </w:r>
      <w:r>
        <w:rPr>
          <w:rFonts w:ascii="Arial" w:eastAsia="Arial" w:hAnsi="Arial" w:cs="Arial"/>
        </w:rPr>
        <w:t>gogo. No âmbito do estudo, aplicou-se um questionário aos discentes de Pedagogia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 com quatro partes, sendo a primeira sobre leitura em geral, a </w:t>
      </w:r>
      <w:proofErr w:type="gramStart"/>
      <w:r>
        <w:rPr>
          <w:rFonts w:ascii="Arial" w:eastAsia="Arial" w:hAnsi="Arial" w:cs="Arial"/>
        </w:rPr>
        <w:t>segunda</w:t>
      </w:r>
      <w:proofErr w:type="gramEnd"/>
      <w:r>
        <w:rPr>
          <w:rFonts w:ascii="Arial" w:eastAsia="Arial" w:hAnsi="Arial" w:cs="Arial"/>
        </w:rPr>
        <w:t xml:space="preserve"> sobre leitura literária, a terceira sobre o uso de telas e a quarta sobre leitura literária no curso.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</w:rPr>
        <w:t xml:space="preserve">ra este texto, apresentamos o recorte de análise referente a uma questão da quarta parte do questionário, em que se pergunta: “Para você, qual a importância da leitura literária na formação do professor da Educação Infantil e Anos Iniciais do Ensino </w:t>
      </w:r>
      <w:proofErr w:type="gramStart"/>
      <w:r>
        <w:rPr>
          <w:rFonts w:ascii="Arial" w:eastAsia="Arial" w:hAnsi="Arial" w:cs="Arial"/>
        </w:rPr>
        <w:t>Fundam</w:t>
      </w:r>
      <w:r>
        <w:rPr>
          <w:rFonts w:ascii="Arial" w:eastAsia="Arial" w:hAnsi="Arial" w:cs="Arial"/>
        </w:rPr>
        <w:t>ental?”</w:t>
      </w:r>
      <w:proofErr w:type="gramEnd"/>
    </w:p>
    <w:p w:rsidR="002160DF" w:rsidRDefault="002160DF">
      <w:pPr>
        <w:spacing w:after="0" w:line="360" w:lineRule="auto"/>
        <w:jc w:val="both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A presente pesquisa possui caráter qualitativo e exploratório (</w:t>
      </w:r>
      <w:proofErr w:type="spellStart"/>
      <w:r>
        <w:rPr>
          <w:rFonts w:ascii="Arial" w:eastAsia="Arial" w:hAnsi="Arial" w:cs="Arial"/>
        </w:rPr>
        <w:t>Minayo</w:t>
      </w:r>
      <w:proofErr w:type="spellEnd"/>
      <w:r>
        <w:rPr>
          <w:rFonts w:ascii="Arial" w:eastAsia="Arial" w:hAnsi="Arial" w:cs="Arial"/>
        </w:rPr>
        <w:t>, 1999). Após aprovação do Comitê de Ética em Pesquisa da UFG, um questionário foi elaborado, e ficou aberto para respostas de setembro a dezembro de 2024. Os partic</w:t>
      </w:r>
      <w:r>
        <w:rPr>
          <w:rFonts w:ascii="Arial" w:eastAsia="Arial" w:hAnsi="Arial" w:cs="Arial"/>
        </w:rPr>
        <w:t>ipantes foram os discentes matriculados na graduação em Pedagogia, dos turnos matutino e noturno, mediante aceitação do Termo de Consentimento Livre e Esclarecido (TCLE). A análise dos dados coletados tem como base um estudo da literatura científica e pret</w:t>
      </w:r>
      <w:r>
        <w:rPr>
          <w:rFonts w:ascii="Arial" w:eastAsia="Arial" w:hAnsi="Arial" w:cs="Arial"/>
        </w:rPr>
        <w:t xml:space="preserve">ende </w:t>
      </w:r>
      <w:r>
        <w:rPr>
          <w:rFonts w:ascii="Arial" w:eastAsia="Arial" w:hAnsi="Arial" w:cs="Arial"/>
        </w:rPr>
        <w:lastRenderedPageBreak/>
        <w:t>proporcionar maior familiaridade com o problema investigado, com vistas a torná-</w:t>
      </w:r>
      <w:proofErr w:type="spellStart"/>
      <w:r>
        <w:rPr>
          <w:rFonts w:ascii="Arial" w:eastAsia="Arial" w:hAnsi="Arial" w:cs="Arial"/>
        </w:rPr>
        <w:t>lo</w:t>
      </w:r>
      <w:proofErr w:type="spellEnd"/>
      <w:r>
        <w:rPr>
          <w:rFonts w:ascii="Arial" w:eastAsia="Arial" w:hAnsi="Arial" w:cs="Arial"/>
        </w:rPr>
        <w:t xml:space="preserve"> mais </w:t>
      </w:r>
      <w:proofErr w:type="spellStart"/>
      <w:r>
        <w:rPr>
          <w:rFonts w:ascii="Arial" w:eastAsia="Arial" w:hAnsi="Arial" w:cs="Arial"/>
        </w:rPr>
        <w:t>explícito</w:t>
      </w:r>
      <w:proofErr w:type="spellEnd"/>
      <w:r>
        <w:rPr>
          <w:rFonts w:ascii="Arial" w:eastAsia="Arial" w:hAnsi="Arial" w:cs="Arial"/>
        </w:rPr>
        <w:t xml:space="preserve"> e/ou a construir </w:t>
      </w:r>
      <w:proofErr w:type="spellStart"/>
      <w:r>
        <w:rPr>
          <w:rFonts w:ascii="Arial" w:eastAsia="Arial" w:hAnsi="Arial" w:cs="Arial"/>
        </w:rPr>
        <w:t>hipóteses</w:t>
      </w:r>
      <w:proofErr w:type="spellEnd"/>
      <w:r>
        <w:rPr>
          <w:rFonts w:ascii="Arial" w:eastAsia="Arial" w:hAnsi="Arial" w:cs="Arial"/>
        </w:rPr>
        <w:t xml:space="preserve"> sobre a </w:t>
      </w:r>
      <w:proofErr w:type="spellStart"/>
      <w:r>
        <w:rPr>
          <w:rFonts w:ascii="Arial" w:eastAsia="Arial" w:hAnsi="Arial" w:cs="Arial"/>
        </w:rPr>
        <w:t>temática</w:t>
      </w:r>
      <w:proofErr w:type="spellEnd"/>
      <w:r>
        <w:rPr>
          <w:rFonts w:ascii="Arial" w:eastAsia="Arial" w:hAnsi="Arial" w:cs="Arial"/>
        </w:rPr>
        <w:t xml:space="preserve"> discutida (Gil, 2007). 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ANÁLISE E DISCUSSÃO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Num universo de 600 estudantes de Pedagogia matriculado</w:t>
      </w:r>
      <w:r>
        <w:rPr>
          <w:rFonts w:ascii="Arial" w:eastAsia="Arial" w:hAnsi="Arial" w:cs="Arial"/>
        </w:rPr>
        <w:t xml:space="preserve">s no curso em 2024, 62 responderam ao questionário (10,3%) proposto. Deste total, 57 responderam à pergunta “Para você, qual a importância da leitura literária na formação do professor da Educação Infantil e Anos Iniciais do Ensino </w:t>
      </w:r>
      <w:proofErr w:type="gramStart"/>
      <w:r>
        <w:rPr>
          <w:rFonts w:ascii="Arial" w:eastAsia="Arial" w:hAnsi="Arial" w:cs="Arial"/>
        </w:rPr>
        <w:t>Fundamental?”</w:t>
      </w:r>
      <w:proofErr w:type="gramEnd"/>
      <w:r>
        <w:rPr>
          <w:rFonts w:ascii="Arial" w:eastAsia="Arial" w:hAnsi="Arial" w:cs="Arial"/>
        </w:rPr>
        <w:t xml:space="preserve">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Essa dif</w:t>
      </w:r>
      <w:r>
        <w:rPr>
          <w:rFonts w:ascii="Arial" w:eastAsia="Arial" w:hAnsi="Arial" w:cs="Arial"/>
        </w:rPr>
        <w:t>erença nas respostas se deve porque a pergunta em questão não foi colocada como obrigatória, e era uma pergunta subjetiva, portanto, talvez em razão do tempo alguns tenham optado por responder apenas às perguntas objetivas. É importante salientar que, embo</w:t>
      </w:r>
      <w:r>
        <w:rPr>
          <w:rFonts w:ascii="Arial" w:eastAsia="Arial" w:hAnsi="Arial" w:cs="Arial"/>
        </w:rPr>
        <w:t>ra a adesão para participação do estudo tenha sido baixa, a amostra coletada abrange discentes de todos os diferentes períodos do curso de Pedagogia e diferentes faixas etárias sendo, portanto, um contingente que representa, de forma geral, os demais estud</w:t>
      </w:r>
      <w:r>
        <w:rPr>
          <w:rFonts w:ascii="Arial" w:eastAsia="Arial" w:hAnsi="Arial" w:cs="Arial"/>
        </w:rPr>
        <w:t xml:space="preserve">antes.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exceção de uma resposta dizendo “não saber”, todas as demais foram positivas em relação à questão proposta, indicando a importância da leitura literária na formação de professores. Isso demonstra que, seja em maior ou menor grau, mesmo partindo</w:t>
      </w:r>
      <w:r>
        <w:rPr>
          <w:rFonts w:ascii="Arial" w:eastAsia="Arial" w:hAnsi="Arial" w:cs="Arial"/>
        </w:rPr>
        <w:t xml:space="preserve"> de contextos e experiências literárias diferentes, praticamente todos esses futuros professores reconhecem o papel da leitura literária em sua formação.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 dos participantes, por exemplo, afirmou: “A leitura literária tem o papel de estimular o pensament</w:t>
      </w:r>
      <w:r>
        <w:rPr>
          <w:rFonts w:ascii="Arial" w:eastAsia="Arial" w:hAnsi="Arial" w:cs="Arial"/>
        </w:rPr>
        <w:t xml:space="preserve">o crítico e a criatividade, elementos fundamentais para o professor da Educação Infantil e Anos Iniciais do Ensino </w:t>
      </w:r>
      <w:proofErr w:type="gramStart"/>
      <w:r>
        <w:rPr>
          <w:rFonts w:ascii="Arial" w:eastAsia="Arial" w:hAnsi="Arial" w:cs="Arial"/>
        </w:rPr>
        <w:t>Fundamental.”</w:t>
      </w:r>
      <w:proofErr w:type="gramEnd"/>
      <w:r>
        <w:rPr>
          <w:rFonts w:ascii="Arial" w:eastAsia="Arial" w:hAnsi="Arial" w:cs="Arial"/>
        </w:rPr>
        <w:t xml:space="preserve"> Outro respondente, por sua vez, disse: “Para mim faz toda a diferença formar professores leitores, que podem contribuir com a a</w:t>
      </w:r>
      <w:r>
        <w:rPr>
          <w:rFonts w:ascii="Arial" w:eastAsia="Arial" w:hAnsi="Arial" w:cs="Arial"/>
        </w:rPr>
        <w:t xml:space="preserve">mpliação do repertório literário de seus alunos. É impossível estimular a leitura de qualidade sem uma formação leitora de </w:t>
      </w:r>
      <w:proofErr w:type="gramStart"/>
      <w:r>
        <w:rPr>
          <w:rFonts w:ascii="Arial" w:eastAsia="Arial" w:hAnsi="Arial" w:cs="Arial"/>
        </w:rPr>
        <w:t>fato.”</w:t>
      </w:r>
      <w:proofErr w:type="gramEnd"/>
      <w:r>
        <w:rPr>
          <w:rFonts w:ascii="Arial" w:eastAsia="Arial" w:hAnsi="Arial" w:cs="Arial"/>
        </w:rPr>
        <w:t xml:space="preserve">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suas respostas os discentes abordaram diferentes temáticas, como facetas da leitura literária na educação. O gráfico 1 mos</w:t>
      </w:r>
      <w:r>
        <w:rPr>
          <w:rFonts w:ascii="Arial" w:eastAsia="Arial" w:hAnsi="Arial" w:cs="Arial"/>
        </w:rPr>
        <w:t xml:space="preserve">tra as principais </w:t>
      </w:r>
      <w:r>
        <w:rPr>
          <w:rFonts w:ascii="Arial" w:eastAsia="Arial" w:hAnsi="Arial" w:cs="Arial"/>
        </w:rPr>
        <w:lastRenderedPageBreak/>
        <w:t>temáticas que apareceram nas 57 respostas à questão proposta. Deve-se dizer que uma resposta pode ter apresentado mais de uma temática e uma mesma temática pode ter aparecido em várias respostas. Assim, o objetivo do gráfico é mostrar a p</w:t>
      </w:r>
      <w:r>
        <w:rPr>
          <w:rFonts w:ascii="Arial" w:eastAsia="Arial" w:hAnsi="Arial" w:cs="Arial"/>
        </w:rPr>
        <w:t>redominância de determinadas discussões no que concerne à importância da leitura literária na formação de professores.</w:t>
      </w:r>
    </w:p>
    <w:p w:rsidR="002160DF" w:rsidRDefault="002160D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Gráfico 1 - Temáticas mencionadas nas 57 respostas analisadas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447213" cy="3365500"/>
            <wp:effectExtent l="0" t="0" r="0" b="0"/>
            <wp:docPr id="1793165263" name="image1.png" descr="Gráfico">
              <a:extLst xmlns:a="http://schemas.openxmlformats.org/drawingml/2006/main">
                <a:ext uri="http://customooxmlschemas.google.com/">
                  <go:docsCustomData xmlns:go="http://customooxmlschemas.google.com/"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roundtripId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áfic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7213" cy="336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60DF" w:rsidRDefault="00644022">
      <w:pPr>
        <w:spacing w:after="0"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Dados coletados pelos autores</w:t>
      </w:r>
    </w:p>
    <w:p w:rsidR="002160DF" w:rsidRDefault="002160D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gráfico 1 revela que, dentre as </w:t>
      </w:r>
      <w:r>
        <w:rPr>
          <w:rFonts w:ascii="Arial" w:eastAsia="Arial" w:hAnsi="Arial" w:cs="Arial"/>
        </w:rPr>
        <w:t xml:space="preserve">respostas, 38,6% mencionam o tema “desenvolvimento infantil”, o que pode indicar certo equívoco por parte de alguns respondentes, que deveriam, a partir da pergunta, versar sobre a importância da leitura literária no processo de formação pelo qual estavam </w:t>
      </w:r>
      <w:r>
        <w:rPr>
          <w:rFonts w:ascii="Arial" w:eastAsia="Arial" w:hAnsi="Arial" w:cs="Arial"/>
        </w:rPr>
        <w:t xml:space="preserve">passando no momento, enquanto discentes de Pedagogia, não a respeito de sua relevância direta para as crianças.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Esta percepção reforça a ideia de que a leitura literária nos cursos de Pedagogia é frequentemente abordada como um instrumento para a educação </w:t>
      </w:r>
      <w:r>
        <w:rPr>
          <w:rFonts w:ascii="Arial" w:eastAsia="Arial" w:hAnsi="Arial" w:cs="Arial"/>
        </w:rPr>
        <w:lastRenderedPageBreak/>
        <w:t xml:space="preserve">infantil, deixando em segundo plano sua importância na identidade leitora do professor. Conforme destaca </w:t>
      </w:r>
      <w:proofErr w:type="spellStart"/>
      <w:r>
        <w:rPr>
          <w:rFonts w:ascii="Arial" w:eastAsia="Arial" w:hAnsi="Arial" w:cs="Arial"/>
        </w:rPr>
        <w:t>Cosson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(2020, p. 35):</w:t>
      </w:r>
    </w:p>
    <w:p w:rsidR="002160DF" w:rsidRDefault="002160DF">
      <w:pPr>
        <w:tabs>
          <w:tab w:val="left" w:pos="1188"/>
        </w:tabs>
        <w:spacing w:after="20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</w:p>
    <w:p w:rsidR="002160DF" w:rsidRDefault="00644022">
      <w:pPr>
        <w:tabs>
          <w:tab w:val="left" w:pos="1188"/>
        </w:tabs>
        <w:spacing w:after="20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[...] o professor é um guia porque ele mesmo já </w:t>
      </w:r>
      <w:proofErr w:type="spellStart"/>
      <w:r>
        <w:rPr>
          <w:rFonts w:ascii="Arial" w:eastAsia="Arial" w:hAnsi="Arial" w:cs="Arial"/>
          <w:sz w:val="22"/>
          <w:szCs w:val="22"/>
        </w:rPr>
        <w:t>experienciou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literariamente aquela obra, isto é, ele já leu literariamente a obra que propõe para a leitura de seus alunos, o que faz do professor de literatura um leitor literário por definição. [...] não se</w:t>
      </w:r>
      <w:r>
        <w:rPr>
          <w:rFonts w:ascii="Arial" w:eastAsia="Arial" w:hAnsi="Arial" w:cs="Arial"/>
          <w:sz w:val="22"/>
          <w:szCs w:val="22"/>
        </w:rPr>
        <w:t xml:space="preserve"> pode conceber um professor de literatura que não seja ele mesmo antes um leitor literário. [...] </w:t>
      </w:r>
    </w:p>
    <w:p w:rsidR="002160DF" w:rsidRDefault="00644022">
      <w:pPr>
        <w:tabs>
          <w:tab w:val="left" w:pos="1188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Assim, o autor sugere que um professor que não se percebe como leitor pode encontrar dificuldades em incentivar a leitura de forma significativa em sala de a</w:t>
      </w:r>
      <w:r>
        <w:rPr>
          <w:rFonts w:ascii="Arial" w:eastAsia="Arial" w:hAnsi="Arial" w:cs="Arial"/>
        </w:rPr>
        <w:t>ula. Dessa forma, reforça-se a necessidade de políticas formativas, consequentemente curriculares, que estimulem a leitura literária não apenas como uma proposta didática, mas como um elemento essencial na formação docente. Isto se confirma pela presença d</w:t>
      </w:r>
      <w:r>
        <w:rPr>
          <w:rFonts w:ascii="Arial" w:eastAsia="Arial" w:hAnsi="Arial" w:cs="Arial"/>
        </w:rPr>
        <w:t>o tema “importância da formação de um professor leitor” em 15,8% das respostas.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segundo tema mais citado nas respostas (24,5%) é a importância da leitura literária para o “conhecimento” do mundo, em todas as ciências, tanto para crianças, quanto para pro</w:t>
      </w:r>
      <w:r>
        <w:rPr>
          <w:rFonts w:ascii="Arial" w:eastAsia="Arial" w:hAnsi="Arial" w:cs="Arial"/>
        </w:rPr>
        <w:t>fessores em formação. De fato, a leitura literária é importante para a compreensão da realidade, como reitera Carvalho (2015, p. 14), para quem essa prática é:</w:t>
      </w:r>
    </w:p>
    <w:p w:rsidR="00BA3046" w:rsidRDefault="00BA304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160DF" w:rsidRDefault="00644022">
      <w:pPr>
        <w:spacing w:after="200" w:line="240" w:lineRule="auto"/>
        <w:ind w:left="2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Um processo desencadeado pela vontade ou necessidade do leitor em interagir com o autor, procura</w:t>
      </w:r>
      <w:r>
        <w:rPr>
          <w:rFonts w:ascii="Arial" w:eastAsia="Arial" w:hAnsi="Arial" w:cs="Arial"/>
          <w:sz w:val="22"/>
          <w:szCs w:val="22"/>
        </w:rPr>
        <w:t xml:space="preserve">r e produzir sentidos, vivenciar experiências fantásticas, compreender e decifrar a realidade. Isso só será possível pelo ato de ler constantemente obras cada vez mais ricas de significados. 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Para Fujita e Franco (2016, p. 13): </w:t>
      </w:r>
    </w:p>
    <w:p w:rsidR="00BA3046" w:rsidRDefault="00BA3046">
      <w:pPr>
        <w:spacing w:after="0" w:line="360" w:lineRule="auto"/>
        <w:jc w:val="both"/>
        <w:rPr>
          <w:rFonts w:ascii="Arial" w:eastAsia="Arial" w:hAnsi="Arial" w:cs="Arial"/>
        </w:rPr>
      </w:pPr>
    </w:p>
    <w:p w:rsidR="002160DF" w:rsidRDefault="00644022">
      <w:pPr>
        <w:spacing w:after="20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Leitura Literária envolv</w:t>
      </w:r>
      <w:r>
        <w:rPr>
          <w:rFonts w:ascii="Arial" w:eastAsia="Arial" w:hAnsi="Arial" w:cs="Arial"/>
          <w:sz w:val="22"/>
          <w:szCs w:val="22"/>
        </w:rPr>
        <w:t>e um constante processo de formação, pois cada nova leitura desencadeia uma reação estética, um novo significado é acrescentado à nossa subjetividade, ampliando nossa visão de mundo. As obras literárias permitem a compreensão da realidade posta em nosso co</w:t>
      </w:r>
      <w:r>
        <w:rPr>
          <w:rFonts w:ascii="Arial" w:eastAsia="Arial" w:hAnsi="Arial" w:cs="Arial"/>
          <w:sz w:val="22"/>
          <w:szCs w:val="22"/>
        </w:rPr>
        <w:t xml:space="preserve">tidiano, propiciando a elevação da autoconsciência [...].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Tal aspecto também é percebido pelos respondentes da pesquisa com relação à contribuição da leitura literária para a construção e ampliação do “repertório cultural” e conhecimento de outras cultura</w:t>
      </w:r>
      <w:r>
        <w:rPr>
          <w:rFonts w:ascii="Arial" w:eastAsia="Arial" w:hAnsi="Arial" w:cs="Arial"/>
        </w:rPr>
        <w:t>s, o terceiro tema mais citado (23%).</w:t>
      </w: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Além disso, alguns estudantes responderam que a leitura literária é importante para a formação de professores porque, na verdade, ela tem papel fundamental para a “formação humana” como um todo, como reforçam Fujita e</w:t>
      </w:r>
      <w:r>
        <w:rPr>
          <w:rFonts w:ascii="Arial" w:eastAsia="Arial" w:hAnsi="Arial" w:cs="Arial"/>
        </w:rPr>
        <w:t xml:space="preserve"> Franco (2016, p. 9):</w:t>
      </w:r>
    </w:p>
    <w:p w:rsidR="002160DF" w:rsidRDefault="002160DF">
      <w:pPr>
        <w:tabs>
          <w:tab w:val="left" w:pos="1188"/>
        </w:tabs>
        <w:spacing w:after="240" w:line="240" w:lineRule="auto"/>
        <w:ind w:left="2267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2160DF" w:rsidRDefault="00644022">
      <w:pPr>
        <w:tabs>
          <w:tab w:val="left" w:pos="1188"/>
        </w:tabs>
        <w:spacing w:after="240" w:line="240" w:lineRule="auto"/>
        <w:ind w:left="2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[...] a Leitura Literária tem a importante função de contribuir no processo de desenvolvimento humano, propiciando a elevação da subjetividade do sujeito a um patamar superior, por meio de um processo de síntese que ocorre entre o un</w:t>
      </w:r>
      <w:r>
        <w:rPr>
          <w:rFonts w:ascii="Arial" w:eastAsia="Arial" w:hAnsi="Arial" w:cs="Arial"/>
          <w:sz w:val="22"/>
          <w:szCs w:val="22"/>
        </w:rPr>
        <w:t xml:space="preserve">iversal e o singular e o objetivo e subjetivo [...].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</w:t>
      </w:r>
      <w:proofErr w:type="spellStart"/>
      <w:r>
        <w:rPr>
          <w:rFonts w:ascii="Arial" w:eastAsia="Arial" w:hAnsi="Arial" w:cs="Arial"/>
        </w:rPr>
        <w:t>Desmurget</w:t>
      </w:r>
      <w:proofErr w:type="spellEnd"/>
      <w:r>
        <w:rPr>
          <w:rFonts w:ascii="Arial" w:eastAsia="Arial" w:hAnsi="Arial" w:cs="Arial"/>
        </w:rPr>
        <w:t xml:space="preserve"> (2023), a leitura literária contribui com a construção do pensamento, desenvolve o intelecto, enriquece a linguagem, acumula conhecimento, estimula a criatividade, promove habilidades emo</w:t>
      </w:r>
      <w:r>
        <w:rPr>
          <w:rFonts w:ascii="Arial" w:eastAsia="Arial" w:hAnsi="Arial" w:cs="Arial"/>
        </w:rPr>
        <w:t xml:space="preserve">cionais e sociais, tais como empatia e resiliência. Segundo o autor, a leitura estrutura o pensamento, organiza o desenvolvimento do cérebro e civiliza nossa relação com o mundo. 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interessante destacar que alguns participantes também reforçam que a leitu</w:t>
      </w:r>
      <w:r>
        <w:rPr>
          <w:rFonts w:ascii="Arial" w:eastAsia="Arial" w:hAnsi="Arial" w:cs="Arial"/>
        </w:rPr>
        <w:t>ra literária pode auxiliar na atuação em sala de aula e no planejamento das atividades. Assim, com respeito aos benefícios da leitura literária, ressalta-se que por mais que sejam muitos e fundamentais para os professores em formação, “[...] não é possível</w:t>
      </w:r>
      <w:r>
        <w:rPr>
          <w:rFonts w:ascii="Arial" w:eastAsia="Arial" w:hAnsi="Arial" w:cs="Arial"/>
        </w:rPr>
        <w:t xml:space="preserve"> medir o quanto a leitura pode nos impactar. Contudo, quando a leitura é usufruída, tem-se a </w:t>
      </w:r>
      <w:proofErr w:type="spellStart"/>
      <w:r>
        <w:rPr>
          <w:rFonts w:ascii="Arial" w:eastAsia="Arial" w:hAnsi="Arial" w:cs="Arial"/>
        </w:rPr>
        <w:t>experienciação</w:t>
      </w:r>
      <w:proofErr w:type="spellEnd"/>
      <w:r>
        <w:rPr>
          <w:rFonts w:ascii="Arial" w:eastAsia="Arial" w:hAnsi="Arial" w:cs="Arial"/>
        </w:rPr>
        <w:t xml:space="preserve">, que gera </w:t>
      </w:r>
      <w:proofErr w:type="gramStart"/>
      <w:r>
        <w:rPr>
          <w:rFonts w:ascii="Arial" w:eastAsia="Arial" w:hAnsi="Arial" w:cs="Arial"/>
        </w:rPr>
        <w:t>potencialidades.”</w:t>
      </w:r>
      <w:proofErr w:type="gramEnd"/>
      <w:r>
        <w:rPr>
          <w:rFonts w:ascii="Arial" w:eastAsia="Arial" w:hAnsi="Arial" w:cs="Arial"/>
        </w:rPr>
        <w:t xml:space="preserve"> (Silva e </w:t>
      </w:r>
      <w:proofErr w:type="spellStart"/>
      <w:r>
        <w:rPr>
          <w:rFonts w:ascii="Arial" w:eastAsia="Arial" w:hAnsi="Arial" w:cs="Arial"/>
        </w:rPr>
        <w:t>Dering</w:t>
      </w:r>
      <w:proofErr w:type="spellEnd"/>
      <w:r>
        <w:rPr>
          <w:rFonts w:ascii="Arial" w:eastAsia="Arial" w:hAnsi="Arial" w:cs="Arial"/>
        </w:rPr>
        <w:t>, 2020, p. 78).</w:t>
      </w:r>
    </w:p>
    <w:p w:rsidR="002160DF" w:rsidRDefault="002160DF">
      <w:pPr>
        <w:spacing w:after="0" w:line="360" w:lineRule="auto"/>
        <w:jc w:val="both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trabalho discute a importância da leitura literária para a formaç</w:t>
      </w:r>
      <w:r>
        <w:rPr>
          <w:rFonts w:ascii="Arial" w:eastAsia="Arial" w:hAnsi="Arial" w:cs="Arial"/>
        </w:rPr>
        <w:t>ão de professores da Educação Infantil e dos Anos Iniciais do Ensino Fundamental, revelando a percepção dos discentes de Pedagogia da FE/UFG.</w:t>
      </w:r>
    </w:p>
    <w:p w:rsidR="002160DF" w:rsidRDefault="006440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Em geral, os professores em formação afirmam reconhecer a importância de um professor leitor, e das contribuições </w:t>
      </w:r>
      <w:r>
        <w:rPr>
          <w:rFonts w:ascii="Arial" w:eastAsia="Arial" w:hAnsi="Arial" w:cs="Arial"/>
        </w:rPr>
        <w:t>da literatura tanto para o repertório de conhecimentos do docente, quanto para o desenvolvimento infantil, etc. Assim sendo, diante de tempos em que a literatura resiste frente à sua não valorização, almeja-se reforçar a defesa das práticas literárias na f</w:t>
      </w:r>
      <w:r>
        <w:rPr>
          <w:rFonts w:ascii="Arial" w:eastAsia="Arial" w:hAnsi="Arial" w:cs="Arial"/>
        </w:rPr>
        <w:t>ormação de professores, pois apenas professores leitores formam futuros leitores.</w:t>
      </w:r>
    </w:p>
    <w:p w:rsidR="002160DF" w:rsidRDefault="002160D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160DF" w:rsidRDefault="0064402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:rsidR="002160DF" w:rsidRDefault="00644022">
      <w:pPr>
        <w:spacing w:before="200"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CARVALHO, Damiana Maria. A importância da leitura literária para o ensino. </w:t>
      </w:r>
      <w:proofErr w:type="spellStart"/>
      <w:r>
        <w:rPr>
          <w:rFonts w:ascii="Arial" w:eastAsia="Arial" w:hAnsi="Arial" w:cs="Arial"/>
          <w:b/>
          <w:highlight w:val="white"/>
        </w:rPr>
        <w:t>EntreLetras</w:t>
      </w:r>
      <w:proofErr w:type="spellEnd"/>
      <w:r>
        <w:rPr>
          <w:rFonts w:ascii="Arial" w:eastAsia="Arial" w:hAnsi="Arial" w:cs="Arial"/>
          <w:highlight w:val="white"/>
        </w:rPr>
        <w:t>, v. 6, n. 1, p. 6-21, 2015.</w:t>
      </w:r>
    </w:p>
    <w:p w:rsidR="002160DF" w:rsidRDefault="00644022">
      <w:pPr>
        <w:spacing w:before="200" w:after="0" w:line="240" w:lineRule="auto"/>
        <w:jc w:val="both"/>
        <w:rPr>
          <w:rFonts w:ascii="Arial" w:eastAsia="Arial" w:hAnsi="Arial" w:cs="Arial"/>
          <w:color w:val="FF0000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COSSON, </w:t>
      </w:r>
      <w:proofErr w:type="spellStart"/>
      <w:r>
        <w:rPr>
          <w:rFonts w:ascii="Arial" w:eastAsia="Arial" w:hAnsi="Arial" w:cs="Arial"/>
          <w:highlight w:val="white"/>
        </w:rPr>
        <w:t>Rildo</w:t>
      </w:r>
      <w:proofErr w:type="spellEnd"/>
      <w:r>
        <w:rPr>
          <w:rFonts w:ascii="Arial" w:eastAsia="Arial" w:hAnsi="Arial" w:cs="Arial"/>
          <w:highlight w:val="white"/>
        </w:rPr>
        <w:t xml:space="preserve">. </w:t>
      </w:r>
      <w:r>
        <w:rPr>
          <w:rFonts w:ascii="Arial" w:eastAsia="Arial" w:hAnsi="Arial" w:cs="Arial"/>
          <w:b/>
          <w:highlight w:val="white"/>
        </w:rPr>
        <w:t xml:space="preserve">Paradigmas do ensino da literatura. </w:t>
      </w:r>
      <w:r>
        <w:rPr>
          <w:rFonts w:ascii="Arial" w:eastAsia="Arial" w:hAnsi="Arial" w:cs="Arial"/>
          <w:highlight w:val="white"/>
        </w:rPr>
        <w:t>São Paulo: Contexto, 2020.</w:t>
      </w:r>
    </w:p>
    <w:p w:rsidR="002160DF" w:rsidRDefault="00644022">
      <w:pPr>
        <w:spacing w:before="20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DESMURGET, Michel. </w:t>
      </w:r>
      <w:r>
        <w:rPr>
          <w:rFonts w:ascii="Arial" w:eastAsia="Arial" w:hAnsi="Arial" w:cs="Arial"/>
          <w:b/>
          <w:highlight w:val="white"/>
        </w:rPr>
        <w:t xml:space="preserve">Faça-os </w:t>
      </w:r>
      <w:proofErr w:type="gramStart"/>
      <w:r>
        <w:rPr>
          <w:rFonts w:ascii="Arial" w:eastAsia="Arial" w:hAnsi="Arial" w:cs="Arial"/>
          <w:b/>
          <w:highlight w:val="white"/>
        </w:rPr>
        <w:t>ler!</w:t>
      </w:r>
      <w:r>
        <w:rPr>
          <w:rFonts w:ascii="Arial" w:eastAsia="Arial" w:hAnsi="Arial" w:cs="Arial"/>
          <w:highlight w:val="white"/>
        </w:rPr>
        <w:t>:</w:t>
      </w:r>
      <w:proofErr w:type="gramEnd"/>
      <w:r>
        <w:rPr>
          <w:rFonts w:ascii="Arial" w:eastAsia="Arial" w:hAnsi="Arial" w:cs="Arial"/>
          <w:highlight w:val="white"/>
        </w:rPr>
        <w:t xml:space="preserve"> Para não criar cretinos digitais. São Paulo: Vestígio, 2023.</w:t>
      </w:r>
      <w:r>
        <w:rPr>
          <w:rFonts w:ascii="Arial" w:eastAsia="Arial" w:hAnsi="Arial" w:cs="Arial"/>
        </w:rPr>
        <w:t xml:space="preserve"> </w:t>
      </w:r>
    </w:p>
    <w:p w:rsidR="002160DF" w:rsidRDefault="00644022">
      <w:pPr>
        <w:spacing w:before="20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FUJITA, Elza </w:t>
      </w:r>
      <w:proofErr w:type="spellStart"/>
      <w:r>
        <w:rPr>
          <w:rFonts w:ascii="Arial" w:eastAsia="Arial" w:hAnsi="Arial" w:cs="Arial"/>
        </w:rPr>
        <w:t>Tie</w:t>
      </w:r>
      <w:proofErr w:type="spellEnd"/>
      <w:r>
        <w:rPr>
          <w:rFonts w:ascii="Arial" w:eastAsia="Arial" w:hAnsi="Arial" w:cs="Arial"/>
        </w:rPr>
        <w:t>; FRANCO, Sandra Aparecida Pires. Leitura literária: saberes docentes e formação d</w:t>
      </w:r>
      <w:r>
        <w:rPr>
          <w:rFonts w:ascii="Arial" w:eastAsia="Arial" w:hAnsi="Arial" w:cs="Arial"/>
        </w:rPr>
        <w:t xml:space="preserve">e professores. </w:t>
      </w:r>
      <w:r>
        <w:rPr>
          <w:rFonts w:ascii="Arial" w:eastAsia="Arial" w:hAnsi="Arial" w:cs="Arial"/>
          <w:b/>
        </w:rPr>
        <w:t>Reunião Científica Regional da ANPED–Educação, movimentos sociais e políticas governamentais, UFPR, Curitiba</w:t>
      </w:r>
      <w:r>
        <w:rPr>
          <w:rFonts w:ascii="Arial" w:eastAsia="Arial" w:hAnsi="Arial" w:cs="Arial"/>
        </w:rPr>
        <w:t>, p. 24-27, 2016.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160DF" w:rsidRDefault="00644022">
      <w:pPr>
        <w:spacing w:before="200"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GIL, A. C. </w:t>
      </w:r>
      <w:r>
        <w:rPr>
          <w:rFonts w:ascii="Arial" w:eastAsia="Arial" w:hAnsi="Arial" w:cs="Arial"/>
          <w:b/>
          <w:highlight w:val="white"/>
        </w:rPr>
        <w:t>Como elaborar projetos de pesquisa</w:t>
      </w:r>
      <w:r>
        <w:rPr>
          <w:rFonts w:ascii="Arial" w:eastAsia="Arial" w:hAnsi="Arial" w:cs="Arial"/>
          <w:highlight w:val="white"/>
        </w:rPr>
        <w:t xml:space="preserve">. 4. ed. </w:t>
      </w:r>
      <w:proofErr w:type="spellStart"/>
      <w:r>
        <w:rPr>
          <w:rFonts w:ascii="Arial" w:eastAsia="Arial" w:hAnsi="Arial" w:cs="Arial"/>
          <w:highlight w:val="white"/>
        </w:rPr>
        <w:t>São</w:t>
      </w:r>
      <w:proofErr w:type="spellEnd"/>
      <w:r>
        <w:rPr>
          <w:rFonts w:ascii="Arial" w:eastAsia="Arial" w:hAnsi="Arial" w:cs="Arial"/>
          <w:highlight w:val="white"/>
        </w:rPr>
        <w:t xml:space="preserve"> Paulo: Atlas, 2007. </w:t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  <w:highlight w:val="white"/>
        </w:rPr>
        <w:tab/>
      </w:r>
    </w:p>
    <w:p w:rsidR="002160DF" w:rsidRDefault="00644022">
      <w:pPr>
        <w:spacing w:before="200"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MINAYO, Maria </w:t>
      </w:r>
      <w:proofErr w:type="spellStart"/>
      <w:r>
        <w:rPr>
          <w:rFonts w:ascii="Arial" w:eastAsia="Arial" w:hAnsi="Arial" w:cs="Arial"/>
          <w:highlight w:val="white"/>
        </w:rPr>
        <w:t>Cecília</w:t>
      </w:r>
      <w:proofErr w:type="spellEnd"/>
      <w:r>
        <w:rPr>
          <w:rFonts w:ascii="Arial" w:eastAsia="Arial" w:hAnsi="Arial" w:cs="Arial"/>
          <w:highlight w:val="white"/>
        </w:rPr>
        <w:t xml:space="preserve"> de Souza. </w:t>
      </w:r>
      <w:r>
        <w:rPr>
          <w:rFonts w:ascii="Arial" w:eastAsia="Arial" w:hAnsi="Arial" w:cs="Arial"/>
          <w:b/>
          <w:highlight w:val="white"/>
        </w:rPr>
        <w:t>O desafio do conhecimento</w:t>
      </w:r>
      <w:r>
        <w:rPr>
          <w:rFonts w:ascii="Arial" w:eastAsia="Arial" w:hAnsi="Arial" w:cs="Arial"/>
          <w:highlight w:val="white"/>
        </w:rPr>
        <w:t xml:space="preserve">: Pesquisa Qualitativa em </w:t>
      </w:r>
      <w:proofErr w:type="spellStart"/>
      <w:r>
        <w:rPr>
          <w:rFonts w:ascii="Arial" w:eastAsia="Arial" w:hAnsi="Arial" w:cs="Arial"/>
          <w:highlight w:val="white"/>
        </w:rPr>
        <w:t>Saúde</w:t>
      </w:r>
      <w:proofErr w:type="spellEnd"/>
      <w:r>
        <w:rPr>
          <w:rFonts w:ascii="Arial" w:eastAsia="Arial" w:hAnsi="Arial" w:cs="Arial"/>
          <w:highlight w:val="white"/>
        </w:rPr>
        <w:t xml:space="preserve">. 6.ed. </w:t>
      </w:r>
      <w:proofErr w:type="spellStart"/>
      <w:r>
        <w:rPr>
          <w:rFonts w:ascii="Arial" w:eastAsia="Arial" w:hAnsi="Arial" w:cs="Arial"/>
          <w:highlight w:val="white"/>
        </w:rPr>
        <w:t>São</w:t>
      </w:r>
      <w:proofErr w:type="spellEnd"/>
      <w:r>
        <w:rPr>
          <w:rFonts w:ascii="Arial" w:eastAsia="Arial" w:hAnsi="Arial" w:cs="Arial"/>
          <w:highlight w:val="white"/>
        </w:rPr>
        <w:t xml:space="preserve"> Paulo: </w:t>
      </w:r>
      <w:proofErr w:type="spellStart"/>
      <w:r>
        <w:rPr>
          <w:rFonts w:ascii="Arial" w:eastAsia="Arial" w:hAnsi="Arial" w:cs="Arial"/>
          <w:highlight w:val="white"/>
        </w:rPr>
        <w:t>Hucitec</w:t>
      </w:r>
      <w:proofErr w:type="spellEnd"/>
      <w:r>
        <w:rPr>
          <w:rFonts w:ascii="Arial" w:eastAsia="Arial" w:hAnsi="Arial" w:cs="Arial"/>
          <w:highlight w:val="white"/>
        </w:rPr>
        <w:t xml:space="preserve">, 1999. </w:t>
      </w:r>
    </w:p>
    <w:p w:rsidR="002160DF" w:rsidRDefault="00644022">
      <w:pPr>
        <w:spacing w:before="200"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SILVA, Gustavo Ribeiro da; DERING, Renato de Oliveira. Breves reflexões sobre a importância da leitura para a formação de um sujei</w:t>
      </w:r>
      <w:r>
        <w:rPr>
          <w:rFonts w:ascii="Arial" w:eastAsia="Arial" w:hAnsi="Arial" w:cs="Arial"/>
        </w:rPr>
        <w:t xml:space="preserve">to crítico. </w:t>
      </w:r>
      <w:r>
        <w:rPr>
          <w:rFonts w:ascii="Arial" w:eastAsia="Arial" w:hAnsi="Arial" w:cs="Arial"/>
          <w:b/>
        </w:rPr>
        <w:t>Humanidades e Inovação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highlight w:val="white"/>
        </w:rPr>
        <w:t xml:space="preserve">v. 7, n. 1, p. 75-81, 2020. Disponível em: </w:t>
      </w:r>
      <w:hyperlink r:id="rId8">
        <w:r>
          <w:rPr>
            <w:rFonts w:ascii="Arial" w:eastAsia="Arial" w:hAnsi="Arial" w:cs="Arial"/>
            <w:color w:val="1155CC"/>
            <w:highlight w:val="white"/>
            <w:u w:val="single"/>
          </w:rPr>
          <w:t>https://revista.unitins.br/index.php/humanidadeseinovacao/article/view/2344</w:t>
        </w:r>
      </w:hyperlink>
      <w:r>
        <w:rPr>
          <w:rFonts w:ascii="Arial" w:eastAsia="Arial" w:hAnsi="Arial" w:cs="Arial"/>
          <w:highlight w:val="white"/>
        </w:rPr>
        <w:t>. Acess</w:t>
      </w:r>
      <w:r>
        <w:rPr>
          <w:rFonts w:ascii="Arial" w:eastAsia="Arial" w:hAnsi="Arial" w:cs="Arial"/>
          <w:highlight w:val="white"/>
        </w:rPr>
        <w:t>o em: 26 mar. 2025.</w:t>
      </w:r>
    </w:p>
    <w:p w:rsidR="002160DF" w:rsidRDefault="002160DF">
      <w:pPr>
        <w:spacing w:after="0" w:line="240" w:lineRule="auto"/>
        <w:rPr>
          <w:rFonts w:ascii="Arial" w:eastAsia="Arial" w:hAnsi="Arial" w:cs="Arial"/>
          <w:highlight w:val="white"/>
        </w:rPr>
      </w:pPr>
    </w:p>
    <w:p w:rsidR="002160DF" w:rsidRDefault="002160DF">
      <w:pPr>
        <w:spacing w:after="0" w:line="240" w:lineRule="auto"/>
        <w:rPr>
          <w:rFonts w:ascii="Arial" w:eastAsia="Arial" w:hAnsi="Arial" w:cs="Arial"/>
        </w:rPr>
      </w:pPr>
    </w:p>
    <w:sectPr w:rsidR="00216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700" w:bottom="1700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22" w:rsidRDefault="00644022">
      <w:pPr>
        <w:spacing w:after="0" w:line="240" w:lineRule="auto"/>
      </w:pPr>
      <w:r>
        <w:separator/>
      </w:r>
    </w:p>
  </w:endnote>
  <w:endnote w:type="continuationSeparator" w:id="0">
    <w:p w:rsidR="00644022" w:rsidRDefault="0064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2160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64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2" name="image3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2160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22" w:rsidRDefault="00644022">
      <w:pPr>
        <w:spacing w:after="0" w:line="240" w:lineRule="auto"/>
      </w:pPr>
      <w:r>
        <w:separator/>
      </w:r>
    </w:p>
  </w:footnote>
  <w:footnote w:type="continuationSeparator" w:id="0">
    <w:p w:rsidR="00644022" w:rsidRDefault="00644022">
      <w:pPr>
        <w:spacing w:after="0" w:line="240" w:lineRule="auto"/>
      </w:pPr>
      <w:r>
        <w:continuationSeparator/>
      </w:r>
    </w:p>
  </w:footnote>
  <w:footnote w:id="1">
    <w:p w:rsidR="002160DF" w:rsidRDefault="0064402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Aprovado junto ao CEP da UFG, parecer n° 6.628.596.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2160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64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3"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3543300</wp:posOffset>
          </wp:positionH>
          <wp:positionV relativeFrom="paragraph">
            <wp:posOffset>-313766</wp:posOffset>
          </wp:positionV>
          <wp:extent cx="2571357" cy="1219343"/>
          <wp:effectExtent l="0" t="0" r="0" b="0"/>
          <wp:wrapSquare wrapText="bothSides" distT="0" distB="0" distL="114300" distR="114300"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160DF" w:rsidRDefault="0064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3"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:rsidR="002160DF" w:rsidRDefault="006440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40" w:lineRule="auto"/>
      <w:ind w:left="-283"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DF" w:rsidRDefault="002160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F"/>
    <w:rsid w:val="002160DF"/>
    <w:rsid w:val="00644022"/>
    <w:rsid w:val="00B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B4107-C18C-46EC-83AD-4069729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.unitins.br/index.php/humanidadeseinovacao/article/view/23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4Fr/uIlw4HYRqCThKZne4MY4w==">CgMxLjAaYwoBMBJeClwIARJYCiwxUExYcEdTdE5GYW1URjlibUdaMXFWa0IweVpiY3hHQUIwMkgzaHlscmdLZxIKMTA4NzE0NTMxNBoYeEZOc0pXT1RQUFlGUDc0MkFjcW9ydz09IgISADgAciExci1UOUtzbkMzTlNHNXBIbXhsZVoyTDJzRHNWaW1ibnI=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8481</Characters>
  <Application>Microsoft Office Word</Application>
  <DocSecurity>0</DocSecurity>
  <Lines>70</Lines>
  <Paragraphs>20</Paragraphs>
  <ScaleCrop>false</ScaleCrop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User</cp:lastModifiedBy>
  <cp:revision>2</cp:revision>
  <dcterms:created xsi:type="dcterms:W3CDTF">2025-02-11T20:29:00Z</dcterms:created>
  <dcterms:modified xsi:type="dcterms:W3CDTF">2025-04-10T13:21:00Z</dcterms:modified>
</cp:coreProperties>
</file>