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891B" w14:textId="7626D94E" w:rsidR="00126348" w:rsidRPr="005327DC" w:rsidRDefault="00A511C2" w:rsidP="005327DC">
      <w:pPr>
        <w:autoSpaceDE w:val="0"/>
        <w:autoSpaceDN w:val="0"/>
        <w:adjustRightInd w:val="0"/>
        <w:spacing w:line="240" w:lineRule="auto"/>
        <w:jc w:val="center"/>
        <w:rPr>
          <w:rFonts w:cs="Arial"/>
          <w:b/>
          <w:color w:val="FF0000"/>
        </w:rPr>
      </w:pPr>
      <w:commentRangeStart w:id="0"/>
      <w:commentRangeEnd w:id="0"/>
      <w:r>
        <w:rPr>
          <w:rStyle w:val="Refdecomentrio"/>
        </w:rPr>
        <w:commentReference w:id="0"/>
      </w:r>
    </w:p>
    <w:p w14:paraId="3AD28A99" w14:textId="4B6B7FEB" w:rsidR="00AD14DE" w:rsidRDefault="00562492" w:rsidP="005327DC">
      <w:pPr>
        <w:pStyle w:val="Corpodetexto"/>
        <w:spacing w:line="360" w:lineRule="auto"/>
        <w:ind w:right="-285"/>
        <w:jc w:val="center"/>
        <w:rPr>
          <w:rFonts w:ascii="Arial" w:hAnsi="Arial" w:cs="Arial"/>
          <w:b/>
        </w:rPr>
      </w:pPr>
      <w:r w:rsidRPr="0039627B">
        <w:rPr>
          <w:rFonts w:ascii="Arial" w:hAnsi="Arial" w:cs="Arial"/>
          <w:b/>
        </w:rPr>
        <w:t>DESAFIOS E PERPECTIVAS DA UNAPI/UNEAL</w:t>
      </w:r>
    </w:p>
    <w:p w14:paraId="742C426C" w14:textId="77777777" w:rsidR="005327DC" w:rsidRPr="005327DC" w:rsidRDefault="005327DC" w:rsidP="005327DC">
      <w:pPr>
        <w:pStyle w:val="Corpodetexto"/>
        <w:spacing w:line="360" w:lineRule="auto"/>
        <w:ind w:right="-285"/>
        <w:jc w:val="center"/>
        <w:rPr>
          <w:rFonts w:ascii="Arial" w:hAnsi="Arial" w:cs="Arial"/>
          <w:b/>
        </w:rPr>
      </w:pPr>
    </w:p>
    <w:p w14:paraId="36AC642F" w14:textId="04770545" w:rsidR="0068636A" w:rsidRPr="00867DB9" w:rsidRDefault="00575897" w:rsidP="00AD14DE">
      <w:pPr>
        <w:spacing w:line="240" w:lineRule="auto"/>
        <w:jc w:val="center"/>
        <w:rPr>
          <w:rFonts w:cs="Arial"/>
          <w:color w:val="202124"/>
          <w:shd w:val="clear" w:color="auto" w:fill="FFFFFF"/>
        </w:rPr>
      </w:pPr>
      <w:r w:rsidRPr="00867DB9">
        <w:rPr>
          <w:rFonts w:cs="Arial"/>
        </w:rPr>
        <w:t xml:space="preserve"> </w:t>
      </w:r>
      <w:r w:rsidR="00562492" w:rsidRPr="00867DB9">
        <w:rPr>
          <w:rFonts w:cs="Arial"/>
        </w:rPr>
        <w:t xml:space="preserve"> </w:t>
      </w:r>
      <w:r w:rsidR="0068636A" w:rsidRPr="00867DB9">
        <w:rPr>
          <w:rFonts w:cs="Arial"/>
          <w:color w:val="202124"/>
          <w:shd w:val="clear" w:color="auto" w:fill="FFFFFF"/>
        </w:rPr>
        <w:t>Wilson Gabriel Pereira dos Santos</w:t>
      </w:r>
    </w:p>
    <w:p w14:paraId="4F3D79D0" w14:textId="77777777" w:rsidR="005327DC" w:rsidRPr="00867DB9" w:rsidRDefault="005327DC" w:rsidP="00867DB9">
      <w:pPr>
        <w:spacing w:line="240" w:lineRule="auto"/>
        <w:jc w:val="center"/>
        <w:rPr>
          <w:rFonts w:cs="Arial"/>
        </w:rPr>
      </w:pPr>
    </w:p>
    <w:p w14:paraId="72E4CB28" w14:textId="272FE02E" w:rsidR="009E4C0F" w:rsidRPr="00867DB9" w:rsidRDefault="0068636A" w:rsidP="00867DB9">
      <w:pPr>
        <w:spacing w:line="240" w:lineRule="auto"/>
        <w:jc w:val="center"/>
        <w:rPr>
          <w:rFonts w:eastAsia="Calibri" w:cs="Arial"/>
          <w:lang w:eastAsia="en-US"/>
        </w:rPr>
      </w:pPr>
      <w:r w:rsidRPr="00867DB9">
        <w:rPr>
          <w:rFonts w:cs="Arial"/>
          <w:color w:val="202124"/>
          <w:shd w:val="clear" w:color="auto" w:fill="FFFFFF"/>
        </w:rPr>
        <w:t>Eliziane Keila dos Santos Lino</w:t>
      </w:r>
      <w:r w:rsidRPr="00867DB9">
        <w:rPr>
          <w:rFonts w:cs="Arial"/>
          <w:color w:val="202124"/>
          <w:shd w:val="clear" w:color="auto" w:fill="FFFFFF"/>
        </w:rPr>
        <w:t xml:space="preserve"> e Maria Eduarda Arruda da Silva</w:t>
      </w:r>
      <w:r w:rsidRPr="00867DB9">
        <w:rPr>
          <w:rFonts w:ascii="Roboto" w:hAnsi="Roboto"/>
          <w:color w:val="202124"/>
          <w:shd w:val="clear" w:color="auto" w:fill="FFFFFF"/>
        </w:rPr>
        <w:t xml:space="preserve"> </w:t>
      </w:r>
      <w:r w:rsidR="00AD14DE" w:rsidRPr="00867DB9">
        <w:rPr>
          <w:rFonts w:eastAsia="Calibri" w:cs="Arial"/>
          <w:lang w:eastAsia="en-US"/>
        </w:rPr>
        <w:t>d</w:t>
      </w:r>
      <w:r w:rsidR="00F74E83" w:rsidRPr="00867DB9">
        <w:rPr>
          <w:rFonts w:eastAsia="Calibri" w:cs="Arial"/>
          <w:lang w:eastAsia="en-US"/>
        </w:rPr>
        <w:t>o</w:t>
      </w:r>
      <w:r w:rsidR="00AD14DE" w:rsidRPr="00867DB9">
        <w:rPr>
          <w:rFonts w:eastAsia="Calibri" w:cs="Arial"/>
          <w:lang w:eastAsia="en-US"/>
        </w:rPr>
        <w:t xml:space="preserve"> </w:t>
      </w:r>
      <w:r w:rsidR="000A2003" w:rsidRPr="00867DB9">
        <w:rPr>
          <w:rFonts w:eastAsia="Calibri" w:cs="Arial"/>
          <w:lang w:eastAsia="en-US"/>
        </w:rPr>
        <w:t xml:space="preserve">Curso de </w:t>
      </w:r>
      <w:r w:rsidR="009E4C0F" w:rsidRPr="00867DB9">
        <w:rPr>
          <w:rFonts w:eastAsia="Calibri" w:cs="Arial"/>
          <w:lang w:eastAsia="en-US"/>
        </w:rPr>
        <w:t>pedagogia</w:t>
      </w:r>
      <w:r w:rsidR="000A2003" w:rsidRPr="00867DB9">
        <w:rPr>
          <w:rFonts w:eastAsia="Calibri" w:cs="Arial"/>
          <w:lang w:eastAsia="en-US"/>
        </w:rPr>
        <w:t xml:space="preserve"> na </w:t>
      </w:r>
      <w:r w:rsidR="009E4C0F" w:rsidRPr="00867DB9">
        <w:rPr>
          <w:rFonts w:eastAsia="Calibri" w:cs="Arial"/>
          <w:lang w:eastAsia="en-US"/>
        </w:rPr>
        <w:t>Universidade Estadual de Alagoas- UNEAL</w:t>
      </w:r>
      <w:r w:rsidR="000A2003" w:rsidRPr="00867DB9">
        <w:rPr>
          <w:rFonts w:eastAsia="Calibri" w:cs="Arial"/>
          <w:lang w:eastAsia="en-US"/>
        </w:rPr>
        <w:t>;</w:t>
      </w:r>
      <w:r w:rsidR="00AD14DE" w:rsidRPr="00867DB9">
        <w:rPr>
          <w:rFonts w:eastAsia="Calibri" w:cs="Arial"/>
          <w:lang w:eastAsia="en-US"/>
        </w:rPr>
        <w:t xml:space="preserve"> </w:t>
      </w:r>
      <w:r w:rsidR="009E4C0F" w:rsidRPr="00867DB9">
        <w:rPr>
          <w:rFonts w:eastAsia="Calibri" w:cs="Arial"/>
          <w:lang w:eastAsia="en-US"/>
        </w:rPr>
        <w:t>Rosa de Lima Medeiros Neta - mestra</w:t>
      </w:r>
    </w:p>
    <w:p w14:paraId="452ED70A" w14:textId="4251EC32" w:rsidR="0068636A" w:rsidRPr="00867DB9" w:rsidRDefault="009E4C0F" w:rsidP="00867DB9">
      <w:pPr>
        <w:spacing w:line="240" w:lineRule="auto"/>
        <w:jc w:val="center"/>
        <w:rPr>
          <w:rFonts w:eastAsia="Calibri" w:cs="Arial"/>
          <w:lang w:eastAsia="en-US"/>
        </w:rPr>
      </w:pPr>
      <w:r w:rsidRPr="00867DB9">
        <w:rPr>
          <w:rFonts w:eastAsia="Calibri" w:cs="Arial"/>
          <w:lang w:eastAsia="en-US"/>
        </w:rPr>
        <w:t>professora assistente da Universidade Estadual de Alagoas</w:t>
      </w:r>
      <w:r w:rsidR="00AD14DE" w:rsidRPr="00867DB9">
        <w:rPr>
          <w:rFonts w:eastAsia="Calibri" w:cs="Arial"/>
          <w:lang w:eastAsia="en-US"/>
        </w:rPr>
        <w:t xml:space="preserve"> do curso</w:t>
      </w:r>
      <w:r w:rsidRPr="00867DB9">
        <w:rPr>
          <w:rFonts w:eastAsia="Calibri" w:cs="Arial"/>
          <w:lang w:eastAsia="en-US"/>
        </w:rPr>
        <w:t xml:space="preserve"> de Geografia. </w:t>
      </w:r>
      <w:r w:rsidR="00AD14DE" w:rsidRPr="00867DB9">
        <w:rPr>
          <w:rFonts w:eastAsia="Calibri" w:cs="Arial"/>
          <w:lang w:eastAsia="en-US"/>
        </w:rPr>
        <w:t xml:space="preserve"> Professor</w:t>
      </w:r>
      <w:r w:rsidR="00F74E83" w:rsidRPr="00867DB9">
        <w:rPr>
          <w:rFonts w:eastAsia="Calibri" w:cs="Arial"/>
          <w:lang w:eastAsia="en-US"/>
        </w:rPr>
        <w:t>(a)</w:t>
      </w:r>
      <w:r w:rsidR="00DA5905" w:rsidRPr="00867DB9">
        <w:rPr>
          <w:rFonts w:eastAsia="Calibri" w:cs="Arial"/>
          <w:lang w:eastAsia="en-US"/>
        </w:rPr>
        <w:t xml:space="preserve"> orientador(a</w:t>
      </w:r>
      <w:r w:rsidR="0068636A" w:rsidRPr="00867DB9">
        <w:rPr>
          <w:rFonts w:eastAsia="Calibri" w:cs="Arial"/>
          <w:lang w:eastAsia="en-US"/>
        </w:rPr>
        <w:t>)</w:t>
      </w:r>
      <w:r w:rsidR="0068636A" w:rsidRPr="00867DB9">
        <w:rPr>
          <w:rFonts w:eastAsia="Calibri" w:cs="Arial"/>
          <w:lang w:eastAsia="en-US"/>
        </w:rPr>
        <w:t xml:space="preserve"> Sara Jane Cerqueira Bezerra - mestra</w:t>
      </w:r>
    </w:p>
    <w:p w14:paraId="16073EE7" w14:textId="2F04F272" w:rsidR="00867DB9" w:rsidRPr="00867DB9" w:rsidRDefault="0068636A" w:rsidP="00867DB9">
      <w:pPr>
        <w:spacing w:line="240" w:lineRule="auto"/>
        <w:jc w:val="center"/>
        <w:rPr>
          <w:rFonts w:eastAsia="Calibri" w:cs="Arial"/>
          <w:lang w:eastAsia="en-US"/>
        </w:rPr>
      </w:pPr>
      <w:r w:rsidRPr="00867DB9">
        <w:rPr>
          <w:rFonts w:eastAsia="Calibri" w:cs="Arial"/>
          <w:lang w:eastAsia="en-US"/>
        </w:rPr>
        <w:t>professora assistente da Universidade Estadual de Alagoas</w:t>
      </w:r>
      <w:r w:rsidR="00DA5905" w:rsidRPr="00867DB9">
        <w:rPr>
          <w:rFonts w:eastAsia="Calibri" w:cs="Arial"/>
          <w:lang w:eastAsia="en-US"/>
        </w:rPr>
        <w:t xml:space="preserve"> </w:t>
      </w:r>
      <w:r w:rsidR="009E4C0F" w:rsidRPr="00867DB9">
        <w:rPr>
          <w:rFonts w:eastAsia="Calibri" w:cs="Arial"/>
          <w:lang w:eastAsia="en-US"/>
        </w:rPr>
        <w:t>do Curso</w:t>
      </w:r>
      <w:r w:rsidR="002A0F10" w:rsidRPr="00867DB9">
        <w:rPr>
          <w:rFonts w:eastAsia="Calibri" w:cs="Arial"/>
          <w:lang w:eastAsia="en-US"/>
        </w:rPr>
        <w:t xml:space="preserve"> de </w:t>
      </w:r>
      <w:r w:rsidRPr="00867DB9">
        <w:rPr>
          <w:rFonts w:eastAsia="Calibri" w:cs="Arial"/>
          <w:lang w:eastAsia="en-US"/>
        </w:rPr>
        <w:t xml:space="preserve">pedagogia </w:t>
      </w:r>
      <w:r w:rsidR="000A2003" w:rsidRPr="00867DB9">
        <w:rPr>
          <w:rFonts w:eastAsia="Calibri" w:cs="Arial"/>
          <w:lang w:eastAsia="en-US"/>
        </w:rPr>
        <w:t xml:space="preserve">na </w:t>
      </w:r>
      <w:r w:rsidRPr="00867DB9">
        <w:rPr>
          <w:rFonts w:eastAsia="Calibri" w:cs="Arial"/>
          <w:lang w:eastAsia="en-US"/>
        </w:rPr>
        <w:t xml:space="preserve">Universidade Estadual de Alagoas </w:t>
      </w:r>
      <w:r w:rsidR="00867DB9">
        <w:rPr>
          <w:rFonts w:eastAsia="Calibri" w:cs="Arial"/>
          <w:lang w:eastAsia="en-US"/>
        </w:rPr>
        <w:t>–</w:t>
      </w:r>
      <w:r w:rsidRPr="00867DB9">
        <w:rPr>
          <w:rFonts w:eastAsia="Calibri" w:cs="Arial"/>
          <w:lang w:eastAsia="en-US"/>
        </w:rPr>
        <w:t xml:space="preserve"> UNEAL</w:t>
      </w:r>
      <w:r w:rsidR="00867DB9">
        <w:rPr>
          <w:rFonts w:eastAsia="Calibri" w:cs="Arial"/>
          <w:lang w:eastAsia="en-US"/>
        </w:rPr>
        <w:t>.</w:t>
      </w:r>
    </w:p>
    <w:p w14:paraId="6F52E081" w14:textId="0157D739" w:rsidR="00997AAA" w:rsidRPr="00867DB9" w:rsidRDefault="0068636A" w:rsidP="00867DB9">
      <w:pPr>
        <w:autoSpaceDE w:val="0"/>
        <w:autoSpaceDN w:val="0"/>
        <w:adjustRightInd w:val="0"/>
        <w:spacing w:line="240" w:lineRule="auto"/>
        <w:jc w:val="center"/>
        <w:rPr>
          <w:rFonts w:cs="Arial"/>
        </w:rPr>
      </w:pPr>
      <w:r w:rsidRPr="00867DB9">
        <w:rPr>
          <w:rFonts w:cs="Arial"/>
        </w:rPr>
        <w:t>Wilson.santos.2021@alunos.uneal.edu.br</w:t>
      </w:r>
    </w:p>
    <w:p w14:paraId="40368CB6" w14:textId="77777777" w:rsidR="0068636A" w:rsidRPr="00867DB9" w:rsidRDefault="0068636A" w:rsidP="00867DB9">
      <w:pPr>
        <w:autoSpaceDE w:val="0"/>
        <w:autoSpaceDN w:val="0"/>
        <w:adjustRightInd w:val="0"/>
        <w:spacing w:line="240" w:lineRule="auto"/>
        <w:jc w:val="center"/>
        <w:rPr>
          <w:rFonts w:cs="Arial"/>
          <w:b/>
        </w:rPr>
      </w:pPr>
    </w:p>
    <w:p w14:paraId="5F89302A" w14:textId="3D761595" w:rsidR="00AD14DE" w:rsidRPr="00867DB9" w:rsidRDefault="005327DC" w:rsidP="005327DC">
      <w:pPr>
        <w:pStyle w:val="Corpodetexto"/>
        <w:ind w:right="-285"/>
        <w:jc w:val="both"/>
        <w:rPr>
          <w:rFonts w:ascii="Arial" w:hAnsi="Arial" w:cs="Arial"/>
          <w:spacing w:val="-57"/>
        </w:rPr>
      </w:pPr>
      <w:r w:rsidRPr="00867DB9">
        <w:rPr>
          <w:rFonts w:ascii="Arial" w:hAnsi="Arial" w:cs="Arial"/>
        </w:rPr>
        <w:t>A Uneal, ao longo de sua história, tornou-se destaque na formção de docentes, como também pesquisadores. Com isso há o desenvolvimento de inúmeras ações de pesquisa e extensão de grande relevância para</w:t>
      </w:r>
      <w:r w:rsidRPr="00867DB9">
        <w:rPr>
          <w:rFonts w:ascii="Arial" w:hAnsi="Arial" w:cs="Arial"/>
          <w:spacing w:val="-57"/>
        </w:rPr>
        <w:t xml:space="preserve">  </w:t>
      </w:r>
      <w:r w:rsidRPr="00867DB9">
        <w:rPr>
          <w:rFonts w:ascii="Arial" w:hAnsi="Arial" w:cs="Arial"/>
        </w:rPr>
        <w:t>Alagoas. Uma das ações desenvolvidas, que vale destacar é o Projeto de</w:t>
      </w:r>
      <w:r w:rsidRPr="00867DB9">
        <w:rPr>
          <w:rFonts w:ascii="Arial" w:hAnsi="Arial" w:cs="Arial"/>
          <w:spacing w:val="1"/>
        </w:rPr>
        <w:t xml:space="preserve"> </w:t>
      </w:r>
      <w:r w:rsidRPr="00867DB9">
        <w:rPr>
          <w:rFonts w:ascii="Arial" w:hAnsi="Arial" w:cs="Arial"/>
        </w:rPr>
        <w:t>Extensão Terceira Idade na Universidade que vem, desde o ano de 2018, sendo desenvolvido no Campus III,</w:t>
      </w:r>
      <w:r w:rsidRPr="00867DB9">
        <w:rPr>
          <w:rFonts w:ascii="Arial" w:hAnsi="Arial" w:cs="Arial"/>
          <w:spacing w:val="-57"/>
        </w:rPr>
        <w:t xml:space="preserve">    </w:t>
      </w:r>
      <w:r w:rsidRPr="00867DB9">
        <w:rPr>
          <w:rFonts w:ascii="Arial" w:hAnsi="Arial" w:cs="Arial"/>
        </w:rPr>
        <w:t>em Palmeira dos Índios, atendendo, com ações extensionistas, ao público com idade</w:t>
      </w:r>
      <w:r w:rsidRPr="00867DB9">
        <w:rPr>
          <w:rFonts w:ascii="Arial" w:hAnsi="Arial" w:cs="Arial"/>
          <w:spacing w:val="1"/>
        </w:rPr>
        <w:t xml:space="preserve"> </w:t>
      </w:r>
      <w:r w:rsidRPr="00867DB9">
        <w:rPr>
          <w:rFonts w:ascii="Arial" w:hAnsi="Arial" w:cs="Arial"/>
        </w:rPr>
        <w:t>superior</w:t>
      </w:r>
      <w:r w:rsidRPr="00867DB9">
        <w:rPr>
          <w:rFonts w:ascii="Arial" w:hAnsi="Arial" w:cs="Arial"/>
          <w:spacing w:val="-2"/>
        </w:rPr>
        <w:t xml:space="preserve"> </w:t>
      </w:r>
      <w:r w:rsidRPr="00867DB9">
        <w:rPr>
          <w:rFonts w:ascii="Arial" w:hAnsi="Arial" w:cs="Arial"/>
        </w:rPr>
        <w:t>a</w:t>
      </w:r>
      <w:r w:rsidRPr="00867DB9">
        <w:rPr>
          <w:rFonts w:ascii="Arial" w:hAnsi="Arial" w:cs="Arial"/>
          <w:spacing w:val="-1"/>
        </w:rPr>
        <w:t xml:space="preserve"> </w:t>
      </w:r>
      <w:r w:rsidRPr="00867DB9">
        <w:rPr>
          <w:rFonts w:ascii="Arial" w:hAnsi="Arial" w:cs="Arial"/>
        </w:rPr>
        <w:t xml:space="preserve">sessenta anos. O objetivo deste trabalho é apresentar o desenvolvimento do Projeto Terceira idade , sua abrangência e seu crescimento até chegar à Universidade Aberta à Pessoa Idosa na Uneal. </w:t>
      </w:r>
      <w:r w:rsidRPr="00867DB9">
        <w:rPr>
          <w:rFonts w:ascii="Arial" w:hAnsi="Arial" w:cs="Arial"/>
          <w:color w:val="0D0D0D" w:themeColor="text1" w:themeTint="F2"/>
        </w:rPr>
        <w:t>Atualmente, o número de pessoas com 60 anos ou mais tem crescido mais que o</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de</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qualquer</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outra</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faixa</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etária</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na</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população</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mundial. Dessa forma, o Estatuto da Pessoa Idosa, lei n° 10.741/2003 garante a implantação de ações diversas para este público, em especial destaca-se a possibilidade de ação educacional. O projeto tem como objetivo desenvolver ações junto aos participantes sobre a longevidade, incentivando ao</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exercício</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pleno da</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autonomia,</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da</w:t>
      </w:r>
      <w:r w:rsidRPr="00867DB9">
        <w:rPr>
          <w:rFonts w:ascii="Arial" w:hAnsi="Arial" w:cs="Arial"/>
          <w:color w:val="0D0D0D" w:themeColor="text1" w:themeTint="F2"/>
          <w:spacing w:val="-2"/>
        </w:rPr>
        <w:t xml:space="preserve"> </w:t>
      </w:r>
      <w:r w:rsidRPr="00867DB9">
        <w:rPr>
          <w:rFonts w:ascii="Arial" w:hAnsi="Arial" w:cs="Arial"/>
          <w:color w:val="0D0D0D" w:themeColor="text1" w:themeTint="F2"/>
        </w:rPr>
        <w:t>autogestão,</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da criatividade</w:t>
      </w:r>
      <w:r w:rsidRPr="00867DB9">
        <w:rPr>
          <w:rFonts w:ascii="Arial" w:hAnsi="Arial" w:cs="Arial"/>
          <w:color w:val="0D0D0D" w:themeColor="text1" w:themeTint="F2"/>
          <w:spacing w:val="-2"/>
        </w:rPr>
        <w:t xml:space="preserve"> </w:t>
      </w:r>
      <w:r w:rsidRPr="00867DB9">
        <w:rPr>
          <w:rFonts w:ascii="Arial" w:hAnsi="Arial" w:cs="Arial"/>
          <w:color w:val="0D0D0D" w:themeColor="text1" w:themeTint="F2"/>
        </w:rPr>
        <w:t>e</w:t>
      </w:r>
      <w:r w:rsidRPr="00867DB9">
        <w:rPr>
          <w:rFonts w:ascii="Arial" w:hAnsi="Arial" w:cs="Arial"/>
          <w:color w:val="0D0D0D" w:themeColor="text1" w:themeTint="F2"/>
          <w:spacing w:val="-1"/>
        </w:rPr>
        <w:t xml:space="preserve"> </w:t>
      </w:r>
      <w:r w:rsidRPr="00867DB9">
        <w:rPr>
          <w:rFonts w:ascii="Arial" w:hAnsi="Arial" w:cs="Arial"/>
          <w:color w:val="0D0D0D" w:themeColor="text1" w:themeTint="F2"/>
        </w:rPr>
        <w:t>da</w:t>
      </w:r>
      <w:r w:rsidRPr="00867DB9">
        <w:rPr>
          <w:rFonts w:ascii="Arial" w:hAnsi="Arial" w:cs="Arial"/>
          <w:color w:val="0D0D0D" w:themeColor="text1" w:themeTint="F2"/>
          <w:spacing w:val="-2"/>
        </w:rPr>
        <w:t xml:space="preserve"> </w:t>
      </w:r>
      <w:r w:rsidRPr="00867DB9">
        <w:rPr>
          <w:rFonts w:ascii="Arial" w:hAnsi="Arial" w:cs="Arial"/>
          <w:color w:val="0D0D0D" w:themeColor="text1" w:themeTint="F2"/>
        </w:rPr>
        <w:t xml:space="preserve">solidariedade. </w:t>
      </w:r>
      <w:r w:rsidRPr="00867DB9">
        <w:rPr>
          <w:rFonts w:ascii="Arial" w:hAnsi="Arial" w:cs="Arial"/>
          <w:shd w:val="clear" w:color="auto" w:fill="FFFFFF"/>
        </w:rPr>
        <w:t>A</w:t>
      </w:r>
      <w:r w:rsidRPr="00867DB9">
        <w:rPr>
          <w:rFonts w:ascii="Arial" w:hAnsi="Arial" w:cs="Arial"/>
          <w:b/>
          <w:shd w:val="clear" w:color="auto" w:fill="FFFFFF"/>
        </w:rPr>
        <w:t xml:space="preserve"> </w:t>
      </w:r>
      <w:r w:rsidRPr="00867DB9">
        <w:rPr>
          <w:rFonts w:ascii="Arial" w:hAnsi="Arial" w:cs="Arial"/>
          <w:bCs/>
          <w:shd w:val="clear" w:color="auto" w:fill="FFFFFF"/>
        </w:rPr>
        <w:t>metodologia usada são</w:t>
      </w:r>
      <w:r w:rsidRPr="00867DB9">
        <w:rPr>
          <w:rFonts w:ascii="Arial" w:hAnsi="Arial" w:cs="Arial"/>
          <w:shd w:val="clear" w:color="auto" w:fill="FFFFFF"/>
        </w:rPr>
        <w:t xml:space="preserve"> estratégias didáticas das ações tendo como princípios a contextualização, a interdisciplinaridade e a intergeracionalidade tendo como referência os estudos sobre intergeracionalidade de Ferrigno (2016). Por sua abrangência de atuação e fortalecimento de articulações </w:t>
      </w:r>
      <w:r w:rsidRPr="00867DB9">
        <w:rPr>
          <w:rFonts w:ascii="Arial" w:hAnsi="Arial" w:cs="Arial"/>
        </w:rPr>
        <w:t>No ano de 2023, o projeto tounou-se em P</w:t>
      </w:r>
      <w:r w:rsidRPr="00867DB9">
        <w:rPr>
          <w:rFonts w:ascii="Arial" w:hAnsi="Arial" w:cs="Arial"/>
          <w:shd w:val="clear" w:color="auto" w:fill="FFFFFF"/>
        </w:rPr>
        <w:t>rograma</w:t>
      </w:r>
      <w:r w:rsidRPr="00867DB9">
        <w:rPr>
          <w:rFonts w:ascii="Arial" w:eastAsia="Arial Unicode MS" w:hAnsi="Arial" w:cs="Arial"/>
        </w:rPr>
        <w:t xml:space="preserve"> </w:t>
      </w:r>
      <w:r w:rsidRPr="00867DB9">
        <w:rPr>
          <w:rFonts w:ascii="Arial" w:hAnsi="Arial" w:cs="Arial"/>
          <w:shd w:val="clear" w:color="auto" w:fill="FFFFFF"/>
        </w:rPr>
        <w:t>Universidade Aberta a Pessoa Idosa – UNAPI/Uneal</w:t>
      </w:r>
      <w:r w:rsidRPr="00867DB9">
        <w:rPr>
          <w:rFonts w:ascii="Arial" w:hAnsi="Arial" w:cs="Arial"/>
        </w:rPr>
        <w:t xml:space="preserve">, podendo ser expandido para outros campi da Instituição. A respeito do percurso metodológico, por se tratar de um relato de experiência vivenciado no projeto, optou-se pela pesquisa-ação, de caráter qualitativo, sendo consultados autores, como também documentos a fim de atingir a finalidade deste estudo, alguns deles foram Elliot (1997), Brasil (2003) e </w:t>
      </w:r>
      <w:r w:rsidRPr="00867DB9">
        <w:rPr>
          <w:rFonts w:ascii="Arial" w:hAnsi="Arial" w:cs="Arial"/>
          <w:shd w:val="clear" w:color="auto" w:fill="FFFFFF"/>
        </w:rPr>
        <w:t xml:space="preserve">Ferrigno (2016). </w:t>
      </w:r>
      <w:r w:rsidRPr="00867DB9">
        <w:rPr>
          <w:rFonts w:ascii="Arial" w:hAnsi="Arial" w:cs="Arial"/>
        </w:rPr>
        <w:t xml:space="preserve">O projeto atende ao artigo 25 do Estatuto da Pessoa Idosa e acontece uma vez por mês no ano de 2023, com 125 pessoas idosas que estão matriculadas no curso especial de extensão ofertando oficinas de várias áreas de conhecimento contendo ações de saúde, bem-estar psicológico, estimulando a independência, autonomia e a estabilidade de uma boa qualidade de vida, ou seja, envelhecimento ativo e saudável. As aulas acontecem nas dependências do Campus III e contribuem com </w:t>
      </w:r>
      <w:r w:rsidRPr="00867DB9">
        <w:rPr>
          <w:rFonts w:ascii="Arial" w:hAnsi="Arial" w:cs="Arial"/>
        </w:rPr>
        <w:lastRenderedPageBreak/>
        <w:t>campanhas de conscientização de direitos da pessoa idosa e sobre o processo de envelhecimento articulando aos vários cursos da Uneal.  Desse modo, por meio de toda vivência e contribuições das fontes supracitadas entre outros, foi evidenciado que o programa traz beneficios tanto de saúde, quanto de conhecimento para todos envolvidos no programa, onde, a cada ano que passa o número de idosos que buscam qualidade de vida e mais experiências só aumenta, desta forma o programa vem buscando melhorias para atender a todas pessoas idosas, que faz da Univerdade seu lugar de liberdade e reconhecimento, adquirindo mais conhecimentos, se constituindo uma nova conquista a cada aprendizagem e vivência</w:t>
      </w:r>
      <w:r w:rsidRPr="00867DB9">
        <w:rPr>
          <w:rFonts w:ascii="Arial" w:hAnsi="Arial" w:cs="Arial"/>
        </w:rPr>
        <w:t>.</w:t>
      </w:r>
    </w:p>
    <w:p w14:paraId="3E21814F" w14:textId="77777777" w:rsidR="00AD14DE" w:rsidRPr="00867DB9" w:rsidRDefault="00AD14DE" w:rsidP="00AD14DE">
      <w:pPr>
        <w:autoSpaceDE w:val="0"/>
        <w:autoSpaceDN w:val="0"/>
        <w:adjustRightInd w:val="0"/>
        <w:rPr>
          <w:rFonts w:cs="Arial"/>
          <w:color w:val="FF0000"/>
        </w:rPr>
      </w:pPr>
    </w:p>
    <w:p w14:paraId="5F1E2BD0" w14:textId="244FF196" w:rsidR="00AD14DE" w:rsidRDefault="00AD14DE" w:rsidP="005327DC">
      <w:pPr>
        <w:spacing w:line="240" w:lineRule="auto"/>
        <w:rPr>
          <w:rFonts w:cs="Arial"/>
        </w:rPr>
      </w:pPr>
      <w:r w:rsidRPr="00867DB9">
        <w:rPr>
          <w:rFonts w:cs="Arial"/>
          <w:b/>
          <w:bCs/>
        </w:rPr>
        <w:t>Palavras-</w:t>
      </w:r>
      <w:commentRangeStart w:id="1"/>
      <w:r w:rsidRPr="00867DB9">
        <w:rPr>
          <w:rFonts w:cs="Arial"/>
          <w:b/>
          <w:bCs/>
        </w:rPr>
        <w:t>chave</w:t>
      </w:r>
      <w:commentRangeEnd w:id="1"/>
      <w:r w:rsidR="006C2B6B" w:rsidRPr="00867DB9">
        <w:rPr>
          <w:rStyle w:val="Refdecomentrio"/>
          <w:sz w:val="24"/>
          <w:szCs w:val="24"/>
        </w:rPr>
        <w:commentReference w:id="1"/>
      </w:r>
      <w:r w:rsidRPr="00867DB9">
        <w:rPr>
          <w:rFonts w:cs="Arial"/>
          <w:b/>
          <w:bCs/>
        </w:rPr>
        <w:t>:</w:t>
      </w:r>
      <w:r w:rsidRPr="00867DB9">
        <w:rPr>
          <w:rFonts w:cs="Arial"/>
        </w:rPr>
        <w:t xml:space="preserve"> </w:t>
      </w:r>
      <w:r w:rsidR="005327DC" w:rsidRPr="00867DB9">
        <w:rPr>
          <w:rFonts w:cs="Arial"/>
        </w:rPr>
        <w:t>Idosos. Educação Permanente. D</w:t>
      </w:r>
      <w:r w:rsidR="005327DC" w:rsidRPr="00B54DF0">
        <w:rPr>
          <w:rFonts w:cs="Arial"/>
        </w:rPr>
        <w:t>ireito</w:t>
      </w:r>
      <w:r w:rsidR="005327DC">
        <w:rPr>
          <w:rFonts w:cs="Arial"/>
        </w:rPr>
        <w:t>s</w:t>
      </w:r>
      <w:r w:rsidR="005327DC" w:rsidRPr="00B54DF0">
        <w:rPr>
          <w:rFonts w:cs="Arial"/>
        </w:rPr>
        <w:t>.</w:t>
      </w:r>
    </w:p>
    <w:sectPr w:rsidR="00AD14DE">
      <w:headerReference w:type="default" r:id="rId1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 P de Barros" w:date="2023-05-21T17:12:00Z" w:initials="RPdB">
    <w:p w14:paraId="5118F27A" w14:textId="77777777" w:rsidR="00A511C2" w:rsidRDefault="00A511C2" w:rsidP="00450455">
      <w:pPr>
        <w:pStyle w:val="Textodecomentrio"/>
        <w:jc w:val="left"/>
      </w:pPr>
      <w:r>
        <w:rPr>
          <w:rStyle w:val="Refdecomentrio"/>
        </w:rPr>
        <w:annotationRef/>
      </w:r>
      <w:r>
        <w:t>O trabalho deve ter obrigatoriamente um ORIENTADOR(A)</w:t>
      </w:r>
    </w:p>
  </w:comment>
  <w:comment w:id="1" w:author="R P de Barros" w:date="2023-05-21T17:25:00Z" w:initials="RPdB">
    <w:p w14:paraId="5B016B7D" w14:textId="77777777" w:rsidR="006C2B6B" w:rsidRDefault="006C2B6B" w:rsidP="003D061A">
      <w:pPr>
        <w:pStyle w:val="Textodecomentrio"/>
        <w:jc w:val="left"/>
      </w:pPr>
      <w:r>
        <w:rPr>
          <w:rStyle w:val="Refdecomentrio"/>
        </w:rPr>
        <w:annotationRef/>
      </w:r>
      <w:r>
        <w:t>Colocar aqui as palavras-chave. Colocar até cinco palavras-chave que não foram citadas nem no título nem no texto.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18F27A" w15:done="0"/>
  <w15:commentEx w15:paraId="5B016B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4CF90" w16cex:dateUtc="2023-05-21T20:12:00Z"/>
  <w16cex:commentExtensible w16cex:durableId="2814D28F" w16cex:dateUtc="2023-05-21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18F27A" w16cid:durableId="2814CF90"/>
  <w16cid:commentId w16cid:paraId="5B016B7D" w16cid:durableId="2814D2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A4B0" w14:textId="77777777" w:rsidR="006F4ADC" w:rsidRDefault="006F4ADC" w:rsidP="00AD14DE">
      <w:pPr>
        <w:spacing w:line="240" w:lineRule="auto"/>
      </w:pPr>
      <w:r>
        <w:separator/>
      </w:r>
    </w:p>
  </w:endnote>
  <w:endnote w:type="continuationSeparator" w:id="0">
    <w:p w14:paraId="7BAA32BF" w14:textId="77777777" w:rsidR="006F4ADC" w:rsidRDefault="006F4ADC" w:rsidP="00AD1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F686" w14:textId="77777777" w:rsidR="006F4ADC" w:rsidRDefault="006F4ADC" w:rsidP="00AD14DE">
      <w:pPr>
        <w:spacing w:line="240" w:lineRule="auto"/>
      </w:pPr>
      <w:r>
        <w:separator/>
      </w:r>
    </w:p>
  </w:footnote>
  <w:footnote w:type="continuationSeparator" w:id="0">
    <w:p w14:paraId="70486D84" w14:textId="77777777" w:rsidR="006F4ADC" w:rsidRDefault="006F4ADC" w:rsidP="00AD14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8CEC" w14:textId="5079BE14" w:rsidR="00AD14DE" w:rsidRPr="00AD14DE" w:rsidRDefault="0037642C" w:rsidP="0037642C">
    <w:pPr>
      <w:pStyle w:val="Cabealho"/>
      <w:jc w:val="center"/>
      <w:rPr>
        <w:b/>
        <w:bCs/>
      </w:rPr>
    </w:pPr>
    <w:r>
      <w:rPr>
        <w:b/>
        <w:bCs/>
        <w:noProof/>
        <w14:ligatures w14:val="standardContextual"/>
      </w:rPr>
      <w:drawing>
        <wp:inline distT="0" distB="0" distL="0" distR="0" wp14:anchorId="1AA3485B" wp14:editId="60D31D75">
          <wp:extent cx="3324105" cy="904904"/>
          <wp:effectExtent l="0" t="0" r="0" b="0"/>
          <wp:docPr id="1841821115"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21115" name="Imagem 1"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363989" cy="915761"/>
                  </a:xfrm>
                  <a:prstGeom prst="rect">
                    <a:avLst/>
                  </a:prstGeom>
                </pic:spPr>
              </pic:pic>
            </a:graphicData>
          </a:graphic>
        </wp:inline>
      </w:drawing>
    </w:r>
  </w:p>
  <w:p w14:paraId="3F251DA8" w14:textId="6536BA8F" w:rsidR="00AD14DE" w:rsidRDefault="00AD14DE" w:rsidP="00AD14DE">
    <w:pPr>
      <w:pStyle w:val="Cabealho"/>
      <w:jc w:val="center"/>
      <w:rPr>
        <w:b/>
        <w:bCs/>
      </w:rPr>
    </w:pPr>
    <w:r w:rsidRPr="00AD14DE">
      <w:rPr>
        <w:b/>
        <w:bCs/>
      </w:rPr>
      <w:t>SEPEX – Sem</w:t>
    </w:r>
    <w:r w:rsidR="00493B07">
      <w:rPr>
        <w:b/>
        <w:bCs/>
      </w:rPr>
      <w:t>i</w:t>
    </w:r>
    <w:r w:rsidRPr="00AD14DE">
      <w:rPr>
        <w:b/>
        <w:bCs/>
      </w:rPr>
      <w:t>n</w:t>
    </w:r>
    <w:r w:rsidR="00493B07">
      <w:rPr>
        <w:b/>
        <w:bCs/>
      </w:rPr>
      <w:t>ário</w:t>
    </w:r>
    <w:r w:rsidRPr="00AD14DE">
      <w:rPr>
        <w:b/>
        <w:bCs/>
      </w:rPr>
      <w:t xml:space="preserve"> de ensino, pesquisa e extensão da </w:t>
    </w:r>
    <w:proofErr w:type="spellStart"/>
    <w:r w:rsidRPr="00AD14DE">
      <w:rPr>
        <w:b/>
        <w:bCs/>
      </w:rPr>
      <w:t>Uneal</w:t>
    </w:r>
    <w:proofErr w:type="spellEnd"/>
  </w:p>
  <w:p w14:paraId="3ED03058" w14:textId="1FA7BDD5" w:rsidR="00AD14DE" w:rsidRPr="0037642C" w:rsidRDefault="00AD14DE" w:rsidP="0037642C">
    <w:pPr>
      <w:pStyle w:val="Cabealho"/>
      <w:jc w:val="center"/>
      <w:rPr>
        <w:b/>
        <w:bCs/>
      </w:rPr>
    </w:pPr>
    <w:r>
      <w:rPr>
        <w:b/>
        <w:bCs/>
      </w:rPr>
      <w:t>0</w:t>
    </w:r>
    <w:r w:rsidR="00A76670">
      <w:rPr>
        <w:b/>
        <w:bCs/>
      </w:rPr>
      <w:t>7</w:t>
    </w:r>
    <w:r>
      <w:rPr>
        <w:b/>
        <w:bCs/>
      </w:rPr>
      <w:t xml:space="preserve"> a 10 de agosto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7268"/>
    <w:multiLevelType w:val="hybridMultilevel"/>
    <w:tmpl w:val="00A8AB9C"/>
    <w:lvl w:ilvl="0" w:tplc="093466CA">
      <w:start w:val="1"/>
      <w:numFmt w:val="decimal"/>
      <w:lvlText w:val="%1."/>
      <w:lvlJc w:val="left"/>
      <w:pPr>
        <w:ind w:left="1440" w:hanging="360"/>
      </w:pPr>
    </w:lvl>
    <w:lvl w:ilvl="1" w:tplc="A858A306">
      <w:start w:val="1"/>
      <w:numFmt w:val="decimal"/>
      <w:lvlText w:val="%2."/>
      <w:lvlJc w:val="left"/>
      <w:pPr>
        <w:ind w:left="1440" w:hanging="360"/>
      </w:pPr>
    </w:lvl>
    <w:lvl w:ilvl="2" w:tplc="95A46368">
      <w:start w:val="1"/>
      <w:numFmt w:val="decimal"/>
      <w:lvlText w:val="%3."/>
      <w:lvlJc w:val="left"/>
      <w:pPr>
        <w:ind w:left="1440" w:hanging="360"/>
      </w:pPr>
    </w:lvl>
    <w:lvl w:ilvl="3" w:tplc="1C789A72">
      <w:start w:val="1"/>
      <w:numFmt w:val="decimal"/>
      <w:lvlText w:val="%4."/>
      <w:lvlJc w:val="left"/>
      <w:pPr>
        <w:ind w:left="1440" w:hanging="360"/>
      </w:pPr>
    </w:lvl>
    <w:lvl w:ilvl="4" w:tplc="813ED0AA">
      <w:start w:val="1"/>
      <w:numFmt w:val="decimal"/>
      <w:lvlText w:val="%5."/>
      <w:lvlJc w:val="left"/>
      <w:pPr>
        <w:ind w:left="1440" w:hanging="360"/>
      </w:pPr>
    </w:lvl>
    <w:lvl w:ilvl="5" w:tplc="C5D8644E">
      <w:start w:val="1"/>
      <w:numFmt w:val="decimal"/>
      <w:lvlText w:val="%6."/>
      <w:lvlJc w:val="left"/>
      <w:pPr>
        <w:ind w:left="1440" w:hanging="360"/>
      </w:pPr>
    </w:lvl>
    <w:lvl w:ilvl="6" w:tplc="61521C74">
      <w:start w:val="1"/>
      <w:numFmt w:val="decimal"/>
      <w:lvlText w:val="%7."/>
      <w:lvlJc w:val="left"/>
      <w:pPr>
        <w:ind w:left="1440" w:hanging="360"/>
      </w:pPr>
    </w:lvl>
    <w:lvl w:ilvl="7" w:tplc="1584BE7E">
      <w:start w:val="1"/>
      <w:numFmt w:val="decimal"/>
      <w:lvlText w:val="%8."/>
      <w:lvlJc w:val="left"/>
      <w:pPr>
        <w:ind w:left="1440" w:hanging="360"/>
      </w:pPr>
    </w:lvl>
    <w:lvl w:ilvl="8" w:tplc="6AB07660">
      <w:start w:val="1"/>
      <w:numFmt w:val="decimal"/>
      <w:lvlText w:val="%9."/>
      <w:lvlJc w:val="left"/>
      <w:pPr>
        <w:ind w:left="1440" w:hanging="360"/>
      </w:pPr>
    </w:lvl>
  </w:abstractNum>
  <w:num w:numId="1" w16cid:durableId="15641747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 P de Barros">
    <w15:presenceInfo w15:providerId="Windows Live" w15:userId="8e5f511a76f02e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DE"/>
    <w:rsid w:val="000A2003"/>
    <w:rsid w:val="000C49C5"/>
    <w:rsid w:val="00126348"/>
    <w:rsid w:val="0013502F"/>
    <w:rsid w:val="002A0F10"/>
    <w:rsid w:val="00317AB2"/>
    <w:rsid w:val="00322D9E"/>
    <w:rsid w:val="0037642C"/>
    <w:rsid w:val="00493B07"/>
    <w:rsid w:val="004A7135"/>
    <w:rsid w:val="005327DC"/>
    <w:rsid w:val="00562492"/>
    <w:rsid w:val="00575897"/>
    <w:rsid w:val="005F395B"/>
    <w:rsid w:val="0061168D"/>
    <w:rsid w:val="0068636A"/>
    <w:rsid w:val="00697CE9"/>
    <w:rsid w:val="006C2B6B"/>
    <w:rsid w:val="006C6F09"/>
    <w:rsid w:val="006F4ADC"/>
    <w:rsid w:val="00867DB9"/>
    <w:rsid w:val="00902062"/>
    <w:rsid w:val="00997AAA"/>
    <w:rsid w:val="009E4C0F"/>
    <w:rsid w:val="00A511C2"/>
    <w:rsid w:val="00A76670"/>
    <w:rsid w:val="00AD14DE"/>
    <w:rsid w:val="00AE5158"/>
    <w:rsid w:val="00AE7CB4"/>
    <w:rsid w:val="00C35748"/>
    <w:rsid w:val="00C42497"/>
    <w:rsid w:val="00D00216"/>
    <w:rsid w:val="00DA5905"/>
    <w:rsid w:val="00DD7051"/>
    <w:rsid w:val="00E50AF4"/>
    <w:rsid w:val="00EC3C45"/>
    <w:rsid w:val="00F74E83"/>
    <w:rsid w:val="00F85388"/>
    <w:rsid w:val="00FA2D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257E0"/>
  <w15:chartTrackingRefBased/>
  <w15:docId w15:val="{4B4A7B02-B538-4E59-A7BC-5DEEDF48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DE"/>
    <w:pPr>
      <w:spacing w:after="0" w:line="360" w:lineRule="auto"/>
      <w:jc w:val="both"/>
    </w:pPr>
    <w:rPr>
      <w:rFonts w:ascii="Arial" w:eastAsia="Times New Roman" w:hAnsi="Arial"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AD14DE"/>
    <w:rPr>
      <w:sz w:val="16"/>
      <w:szCs w:val="16"/>
    </w:rPr>
  </w:style>
  <w:style w:type="paragraph" w:styleId="Textodecomentrio">
    <w:name w:val="annotation text"/>
    <w:basedOn w:val="Normal"/>
    <w:link w:val="TextodecomentrioChar"/>
    <w:uiPriority w:val="99"/>
    <w:unhideWhenUsed/>
    <w:rsid w:val="00AD14DE"/>
    <w:rPr>
      <w:sz w:val="20"/>
      <w:szCs w:val="20"/>
    </w:rPr>
  </w:style>
  <w:style w:type="character" w:customStyle="1" w:styleId="TextodecomentrioChar">
    <w:name w:val="Texto de comentário Char"/>
    <w:basedOn w:val="Fontepargpadro"/>
    <w:link w:val="Textodecomentrio"/>
    <w:uiPriority w:val="99"/>
    <w:rsid w:val="00AD14DE"/>
    <w:rPr>
      <w:rFonts w:ascii="Arial" w:eastAsia="Times New Roman" w:hAnsi="Arial" w:cs="Times New Roman"/>
      <w:kern w:val="0"/>
      <w:sz w:val="20"/>
      <w:szCs w:val="20"/>
      <w:lang w:eastAsia="pt-BR"/>
      <w14:ligatures w14:val="none"/>
    </w:rPr>
  </w:style>
  <w:style w:type="paragraph" w:styleId="Cabealho">
    <w:name w:val="header"/>
    <w:basedOn w:val="Normal"/>
    <w:link w:val="CabealhoChar"/>
    <w:uiPriority w:val="99"/>
    <w:unhideWhenUsed/>
    <w:rsid w:val="00AD14DE"/>
    <w:pPr>
      <w:tabs>
        <w:tab w:val="center" w:pos="4252"/>
        <w:tab w:val="right" w:pos="8504"/>
      </w:tabs>
      <w:spacing w:line="240" w:lineRule="auto"/>
    </w:pPr>
  </w:style>
  <w:style w:type="character" w:customStyle="1" w:styleId="CabealhoChar">
    <w:name w:val="Cabeçalho Char"/>
    <w:basedOn w:val="Fontepargpadro"/>
    <w:link w:val="Cabealho"/>
    <w:uiPriority w:val="99"/>
    <w:rsid w:val="00AD14DE"/>
    <w:rPr>
      <w:rFonts w:ascii="Arial" w:eastAsia="Times New Roman" w:hAnsi="Arial" w:cs="Times New Roman"/>
      <w:kern w:val="0"/>
      <w:sz w:val="24"/>
      <w:szCs w:val="24"/>
      <w:lang w:eastAsia="pt-BR"/>
      <w14:ligatures w14:val="none"/>
    </w:rPr>
  </w:style>
  <w:style w:type="paragraph" w:styleId="Rodap">
    <w:name w:val="footer"/>
    <w:basedOn w:val="Normal"/>
    <w:link w:val="RodapChar"/>
    <w:uiPriority w:val="99"/>
    <w:unhideWhenUsed/>
    <w:rsid w:val="00AD14DE"/>
    <w:pPr>
      <w:tabs>
        <w:tab w:val="center" w:pos="4252"/>
        <w:tab w:val="right" w:pos="8504"/>
      </w:tabs>
      <w:spacing w:line="240" w:lineRule="auto"/>
    </w:pPr>
  </w:style>
  <w:style w:type="character" w:customStyle="1" w:styleId="RodapChar">
    <w:name w:val="Rodapé Char"/>
    <w:basedOn w:val="Fontepargpadro"/>
    <w:link w:val="Rodap"/>
    <w:uiPriority w:val="99"/>
    <w:rsid w:val="00AD14DE"/>
    <w:rPr>
      <w:rFonts w:ascii="Arial" w:eastAsia="Times New Roman" w:hAnsi="Arial" w:cs="Times New Roman"/>
      <w:kern w:val="0"/>
      <w:sz w:val="24"/>
      <w:szCs w:val="24"/>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317AB2"/>
    <w:pPr>
      <w:spacing w:line="240" w:lineRule="auto"/>
    </w:pPr>
    <w:rPr>
      <w:b/>
      <w:bCs/>
    </w:rPr>
  </w:style>
  <w:style w:type="character" w:customStyle="1" w:styleId="AssuntodocomentrioChar">
    <w:name w:val="Assunto do comentário Char"/>
    <w:basedOn w:val="TextodecomentrioChar"/>
    <w:link w:val="Assuntodocomentrio"/>
    <w:uiPriority w:val="99"/>
    <w:semiHidden/>
    <w:rsid w:val="00317AB2"/>
    <w:rPr>
      <w:rFonts w:ascii="Arial" w:eastAsia="Times New Roman" w:hAnsi="Arial" w:cs="Times New Roman"/>
      <w:b/>
      <w:bCs/>
      <w:kern w:val="0"/>
      <w:sz w:val="20"/>
      <w:szCs w:val="20"/>
      <w:lang w:eastAsia="pt-BR"/>
      <w14:ligatures w14:val="none"/>
    </w:rPr>
  </w:style>
  <w:style w:type="character" w:customStyle="1" w:styleId="CorpodetextoChar">
    <w:name w:val="Corpo de texto Char"/>
    <w:basedOn w:val="Fontepargpadro"/>
    <w:link w:val="Corpodetexto"/>
    <w:uiPriority w:val="1"/>
    <w:qFormat/>
    <w:rsid w:val="00562492"/>
    <w:rPr>
      <w:rFonts w:ascii="Times New Roman" w:eastAsia="Times New Roman" w:hAnsi="Times New Roman" w:cs="Times New Roman"/>
      <w:sz w:val="24"/>
      <w:szCs w:val="24"/>
      <w:lang w:val="pt-PT"/>
    </w:rPr>
  </w:style>
  <w:style w:type="paragraph" w:styleId="Corpodetexto">
    <w:name w:val="Body Text"/>
    <w:basedOn w:val="Normal"/>
    <w:link w:val="CorpodetextoChar"/>
    <w:uiPriority w:val="1"/>
    <w:qFormat/>
    <w:rsid w:val="00562492"/>
    <w:pPr>
      <w:widowControl w:val="0"/>
      <w:spacing w:line="240" w:lineRule="auto"/>
      <w:jc w:val="left"/>
    </w:pPr>
    <w:rPr>
      <w:rFonts w:ascii="Times New Roman" w:hAnsi="Times New Roman"/>
      <w:kern w:val="2"/>
      <w:lang w:val="pt-PT" w:eastAsia="en-US"/>
      <w14:ligatures w14:val="standardContextual"/>
    </w:rPr>
  </w:style>
  <w:style w:type="character" w:customStyle="1" w:styleId="CorpodetextoChar1">
    <w:name w:val="Corpo de texto Char1"/>
    <w:basedOn w:val="Fontepargpadro"/>
    <w:uiPriority w:val="99"/>
    <w:semiHidden/>
    <w:rsid w:val="00562492"/>
    <w:rPr>
      <w:rFonts w:ascii="Arial" w:eastAsia="Times New Roman" w:hAnsi="Arial"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P de Barros</dc:creator>
  <cp:keywords/>
  <dc:description/>
  <cp:lastModifiedBy>gabriel pereira</cp:lastModifiedBy>
  <cp:revision>2</cp:revision>
  <dcterms:created xsi:type="dcterms:W3CDTF">2023-06-28T17:04:00Z</dcterms:created>
  <dcterms:modified xsi:type="dcterms:W3CDTF">2023-06-28T17:04:00Z</dcterms:modified>
</cp:coreProperties>
</file>