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1D3C0CAF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25170D4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40" w:rsidRPr="00566A40">
        <w:rPr>
          <w:rStyle w:val="oypena"/>
          <w:rFonts w:eastAsiaTheme="majorEastAsia"/>
          <w:b/>
          <w:bCs/>
          <w:color w:val="000000"/>
        </w:rPr>
        <w:t>OCLUSÃO DA ARTÉRIA RETINIANA CENTRAL SECUNDÁRIA AO FORAME OVAL PATENTE COMO SENTINELA DE RISCO</w:t>
      </w:r>
      <w:r w:rsidR="00566A40">
        <w:rPr>
          <w:rStyle w:val="oypena"/>
          <w:rFonts w:eastAsiaTheme="majorEastAsia"/>
          <w:b/>
          <w:bCs/>
          <w:color w:val="000000"/>
        </w:rPr>
        <w:t>: UMA REVISÃO INTEGRATIVA</w:t>
      </w:r>
    </w:p>
    <w:p w14:paraId="1878059F" w14:textId="59EE54B4" w:rsidR="0095199E" w:rsidRDefault="00566A40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566A40">
        <w:rPr>
          <w:rStyle w:val="oypena"/>
          <w:rFonts w:eastAsiaTheme="majorEastAsia"/>
          <w:color w:val="000000"/>
          <w:sz w:val="20"/>
          <w:szCs w:val="20"/>
        </w:rPr>
        <w:t>Mateus Nascimento Camapum¹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 w:rsidR="00261E4F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="00531C59" w:rsidRPr="00666312">
          <w:rPr>
            <w:rStyle w:val="Hyperlink"/>
            <w:rFonts w:eastAsiaTheme="majorEastAsia"/>
            <w:sz w:val="20"/>
            <w:szCs w:val="20"/>
          </w:rPr>
          <w:t>mateus.camapum@gmail.com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531C59">
        <w:rPr>
          <w:rStyle w:val="oypena"/>
          <w:rFonts w:eastAsiaTheme="majorEastAsia"/>
          <w:color w:val="000000"/>
          <w:sz w:val="20"/>
          <w:szCs w:val="20"/>
        </w:rPr>
        <w:t>702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 w:rsidR="00531C59">
        <w:rPr>
          <w:rStyle w:val="oypena"/>
          <w:rFonts w:eastAsiaTheme="majorEastAsia"/>
          <w:color w:val="000000"/>
          <w:sz w:val="20"/>
          <w:szCs w:val="20"/>
        </w:rPr>
        <w:t>767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 w:rsidR="00531C59">
        <w:rPr>
          <w:rStyle w:val="oypena"/>
          <w:rFonts w:eastAsiaTheme="majorEastAsia"/>
          <w:color w:val="000000"/>
          <w:sz w:val="20"/>
          <w:szCs w:val="20"/>
        </w:rPr>
        <w:t>191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 w:rsidR="00531C59">
        <w:rPr>
          <w:rStyle w:val="oypena"/>
          <w:rFonts w:eastAsiaTheme="majorEastAsia"/>
          <w:color w:val="000000"/>
          <w:sz w:val="20"/>
          <w:szCs w:val="20"/>
        </w:rPr>
        <w:t>31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294BF927" w:rsidR="000B7CCC" w:rsidRDefault="00261E4F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531C59">
        <w:rPr>
          <w:rStyle w:val="oypena"/>
          <w:rFonts w:eastAsiaTheme="majorEastAsia"/>
          <w:color w:val="000000"/>
          <w:sz w:val="20"/>
          <w:szCs w:val="20"/>
        </w:rPr>
        <w:t>Ana Lara Pereira de Resende</w:t>
      </w:r>
      <w:r w:rsidR="00920A08" w:rsidRPr="00566A40">
        <w:rPr>
          <w:rStyle w:val="oypena"/>
          <w:rFonts w:eastAsiaTheme="majorEastAsia"/>
          <w:color w:val="000000"/>
          <w:sz w:val="20"/>
          <w:szCs w:val="20"/>
        </w:rPr>
        <w:t>²</w:t>
      </w:r>
      <w:r w:rsidRPr="00566A40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Universidade Evangélica de Goiás, </w:t>
      </w:r>
      <w:r w:rsidRPr="00531C59">
        <w:rPr>
          <w:rStyle w:val="Hyperlink"/>
          <w:rFonts w:eastAsiaTheme="majorEastAsia"/>
          <w:sz w:val="20"/>
          <w:szCs w:val="20"/>
        </w:rPr>
        <w:t>analaraa2525@gmail.com</w:t>
      </w:r>
      <w:r w:rsidRPr="00531C59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CPF (</w:t>
      </w:r>
      <w:r w:rsidRPr="00531C59">
        <w:rPr>
          <w:rStyle w:val="oypena"/>
          <w:rFonts w:eastAsiaTheme="majorEastAsia"/>
          <w:color w:val="000000"/>
          <w:sz w:val="20"/>
          <w:szCs w:val="20"/>
        </w:rPr>
        <w:t>⁠030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531C59">
        <w:rPr>
          <w:rStyle w:val="oypena"/>
          <w:rFonts w:eastAsiaTheme="majorEastAsia"/>
          <w:color w:val="000000"/>
          <w:sz w:val="20"/>
          <w:szCs w:val="20"/>
        </w:rPr>
        <w:t>459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531C59">
        <w:rPr>
          <w:rStyle w:val="oypena"/>
          <w:rFonts w:eastAsiaTheme="majorEastAsia"/>
          <w:color w:val="000000"/>
          <w:sz w:val="20"/>
          <w:szCs w:val="20"/>
        </w:rPr>
        <w:t>801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531C59">
        <w:rPr>
          <w:rStyle w:val="oypena"/>
          <w:rFonts w:eastAsiaTheme="majorEastAsia"/>
          <w:color w:val="000000"/>
          <w:sz w:val="20"/>
          <w:szCs w:val="20"/>
        </w:rPr>
        <w:t>12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9E024D" w14:textId="4187DE40" w:rsidR="00531C59" w:rsidRDefault="00920A08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531C59">
        <w:rPr>
          <w:rStyle w:val="oypena"/>
          <w:rFonts w:eastAsiaTheme="majorEastAsia"/>
          <w:color w:val="000000"/>
          <w:sz w:val="20"/>
          <w:szCs w:val="20"/>
        </w:rPr>
        <w:t>Gabriel Costa Araúj</w:t>
      </w:r>
      <w:r>
        <w:rPr>
          <w:rStyle w:val="oypena"/>
          <w:rFonts w:eastAsiaTheme="majorEastAsia"/>
          <w:color w:val="000000"/>
          <w:sz w:val="20"/>
          <w:szCs w:val="20"/>
        </w:rPr>
        <w:t>o</w:t>
      </w:r>
      <w:r w:rsidRPr="00566A40">
        <w:rPr>
          <w:rStyle w:val="oypena"/>
          <w:rFonts w:eastAsiaTheme="majorEastAsia"/>
          <w:color w:val="000000"/>
          <w:sz w:val="20"/>
          <w:szCs w:val="20"/>
        </w:rPr>
        <w:t xml:space="preserve">³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Universidade Evangélica de Goiás, </w:t>
      </w:r>
      <w:r w:rsidRPr="00531C59">
        <w:rPr>
          <w:rStyle w:val="Hyperlink"/>
          <w:rFonts w:eastAsiaTheme="majorEastAsia"/>
          <w:sz w:val="20"/>
          <w:szCs w:val="20"/>
        </w:rPr>
        <w:t>gabrielcamed29@gmail.com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261E4F">
        <w:rPr>
          <w:rStyle w:val="oypena"/>
          <w:rFonts w:eastAsiaTheme="majorEastAsia"/>
          <w:color w:val="000000"/>
          <w:sz w:val="20"/>
          <w:szCs w:val="20"/>
        </w:rPr>
        <w:t>079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261E4F">
        <w:rPr>
          <w:rStyle w:val="oypena"/>
          <w:rFonts w:eastAsiaTheme="majorEastAsia"/>
          <w:color w:val="000000"/>
          <w:sz w:val="20"/>
          <w:szCs w:val="20"/>
        </w:rPr>
        <w:t>256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261E4F">
        <w:rPr>
          <w:rStyle w:val="oypena"/>
          <w:rFonts w:eastAsiaTheme="majorEastAsia"/>
          <w:color w:val="000000"/>
          <w:sz w:val="20"/>
          <w:szCs w:val="20"/>
        </w:rPr>
        <w:t>785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261E4F">
        <w:rPr>
          <w:rStyle w:val="oypena"/>
          <w:rFonts w:eastAsiaTheme="majorEastAsia"/>
          <w:color w:val="000000"/>
          <w:sz w:val="20"/>
          <w:szCs w:val="20"/>
        </w:rPr>
        <w:t>42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  <w:r w:rsidR="00566A40">
        <w:rPr>
          <w:rStyle w:val="oypena"/>
          <w:rFonts w:eastAsiaTheme="majorEastAsia"/>
          <w:color w:val="000000"/>
          <w:sz w:val="20"/>
          <w:szCs w:val="20"/>
        </w:rPr>
        <w:br/>
      </w:r>
      <w:r w:rsidR="00566A40">
        <w:rPr>
          <w:rStyle w:val="oypena"/>
          <w:rFonts w:eastAsiaTheme="majorEastAsia"/>
          <w:color w:val="000000"/>
          <w:sz w:val="20"/>
          <w:szCs w:val="20"/>
        </w:rPr>
        <w:br/>
      </w:r>
      <w:proofErr w:type="spellStart"/>
      <w:r w:rsidR="00531C59" w:rsidRPr="00531C59">
        <w:rPr>
          <w:rStyle w:val="oypena"/>
          <w:rFonts w:eastAsiaTheme="majorEastAsia"/>
          <w:color w:val="000000"/>
          <w:sz w:val="20"/>
          <w:szCs w:val="20"/>
        </w:rPr>
        <w:t>Layla</w:t>
      </w:r>
      <w:proofErr w:type="spellEnd"/>
      <w:r w:rsidR="00531C59" w:rsidRPr="00531C59">
        <w:rPr>
          <w:rStyle w:val="oypena"/>
          <w:rFonts w:eastAsiaTheme="majorEastAsia"/>
          <w:color w:val="000000"/>
          <w:sz w:val="20"/>
          <w:szCs w:val="20"/>
        </w:rPr>
        <w:t xml:space="preserve"> Mendonça Rios</w:t>
      </w:r>
      <w:r w:rsidR="00566A40" w:rsidRPr="00566A40">
        <w:rPr>
          <w:rStyle w:val="oypena"/>
          <w:rFonts w:eastAsiaTheme="majorEastAsia"/>
          <w:color w:val="000000"/>
          <w:sz w:val="20"/>
          <w:szCs w:val="20"/>
        </w:rPr>
        <w:t xml:space="preserve">⁴ </w:t>
      </w:r>
      <w:r w:rsidR="00566A40">
        <w:rPr>
          <w:rStyle w:val="oypena"/>
          <w:rFonts w:eastAsiaTheme="majorEastAsia"/>
          <w:color w:val="000000"/>
          <w:sz w:val="20"/>
          <w:szCs w:val="20"/>
        </w:rPr>
        <w:t xml:space="preserve">– Universidade Evangélica de Goiás, </w:t>
      </w:r>
      <w:r w:rsidR="00531C59" w:rsidRPr="00531C59">
        <w:rPr>
          <w:rStyle w:val="Hyperlink"/>
          <w:rFonts w:eastAsiaTheme="majorEastAsia"/>
          <w:sz w:val="20"/>
          <w:szCs w:val="20"/>
        </w:rPr>
        <w:t>laylamrios@gmail.com</w:t>
      </w:r>
      <w:r w:rsidR="00531C59" w:rsidRPr="00531C59">
        <w:rPr>
          <w:rStyle w:val="oypena"/>
          <w:rFonts w:eastAsiaTheme="majorEastAsia"/>
          <w:color w:val="000000"/>
        </w:rPr>
        <w:t>,</w:t>
      </w:r>
      <w:r w:rsidR="00566A40">
        <w:rPr>
          <w:rStyle w:val="oypena"/>
          <w:rFonts w:eastAsiaTheme="majorEastAsia"/>
          <w:color w:val="000000"/>
          <w:sz w:val="20"/>
          <w:szCs w:val="20"/>
        </w:rPr>
        <w:t xml:space="preserve"> CPF (</w:t>
      </w:r>
      <w:r w:rsidR="00261E4F" w:rsidRPr="00261E4F">
        <w:rPr>
          <w:rStyle w:val="oypena"/>
          <w:rFonts w:eastAsiaTheme="majorEastAsia"/>
          <w:color w:val="000000"/>
          <w:sz w:val="20"/>
          <w:szCs w:val="20"/>
        </w:rPr>
        <w:t>707</w:t>
      </w:r>
      <w:r w:rsidR="00261E4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261E4F" w:rsidRPr="00261E4F">
        <w:rPr>
          <w:rStyle w:val="oypena"/>
          <w:rFonts w:eastAsiaTheme="majorEastAsia"/>
          <w:color w:val="000000"/>
          <w:sz w:val="20"/>
          <w:szCs w:val="20"/>
        </w:rPr>
        <w:t>446</w:t>
      </w:r>
      <w:r w:rsidR="00261E4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261E4F" w:rsidRPr="00261E4F">
        <w:rPr>
          <w:rStyle w:val="oypena"/>
          <w:rFonts w:eastAsiaTheme="majorEastAsia"/>
          <w:color w:val="000000"/>
          <w:sz w:val="20"/>
          <w:szCs w:val="20"/>
        </w:rPr>
        <w:t>911</w:t>
      </w:r>
      <w:r w:rsidR="00261E4F">
        <w:rPr>
          <w:rStyle w:val="oypena"/>
          <w:rFonts w:eastAsiaTheme="majorEastAsia"/>
          <w:color w:val="000000"/>
          <w:sz w:val="20"/>
          <w:szCs w:val="20"/>
        </w:rPr>
        <w:t>-</w:t>
      </w:r>
      <w:r w:rsidR="00261E4F" w:rsidRPr="00261E4F">
        <w:rPr>
          <w:rStyle w:val="oypena"/>
          <w:rFonts w:eastAsiaTheme="majorEastAsia"/>
          <w:color w:val="000000"/>
          <w:sz w:val="20"/>
          <w:szCs w:val="20"/>
        </w:rPr>
        <w:t>41</w:t>
      </w:r>
      <w:r w:rsidR="00566A40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1D49A693" w:rsidR="00C2307E" w:rsidRPr="0095199E" w:rsidRDefault="00566A40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566A40">
        <w:rPr>
          <w:rStyle w:val="oypena"/>
          <w:rFonts w:eastAsiaTheme="majorEastAsia"/>
          <w:color w:val="000000"/>
          <w:sz w:val="20"/>
          <w:szCs w:val="20"/>
        </w:rPr>
        <w:t>Lenita Vieira Braga⁵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261E4F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8" w:history="1">
        <w:r w:rsidR="00531C59" w:rsidRPr="00666312">
          <w:rPr>
            <w:rStyle w:val="Hyperlink"/>
            <w:rFonts w:eastAsiaTheme="majorEastAsia"/>
            <w:sz w:val="20"/>
            <w:szCs w:val="20"/>
          </w:rPr>
          <w:t>lenitavb.uni3@gmail.com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531C59">
        <w:rPr>
          <w:rStyle w:val="oypena"/>
          <w:rFonts w:eastAsiaTheme="majorEastAsia"/>
          <w:color w:val="000000"/>
          <w:sz w:val="20"/>
          <w:szCs w:val="20"/>
        </w:rPr>
        <w:t>007.288.921-70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2778554A" w:rsidR="00F65A4D" w:rsidRPr="004428B6" w:rsidRDefault="00566A40" w:rsidP="004428B6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 xml:space="preserve">INTRODUÇÃO: </w:t>
      </w:r>
      <w:r w:rsidRPr="00566A40">
        <w:rPr>
          <w:rStyle w:val="oypena"/>
          <w:rFonts w:eastAsiaTheme="majorEastAsia"/>
          <w:color w:val="000000"/>
        </w:rPr>
        <w:t xml:space="preserve">A oclusão da artéria retiniana central (OARC) é uma emergência oftalmológica que acarreta perda severa da visão indolor e tem diversas etiologias, dentre elas estão as anormalidades cardíacas, como a persistência do forame oval patente (FOP) durante a vida adulta. Esse evento pode ser sentinela para a investigação do risco de outros eventos tromboembólicos. </w:t>
      </w:r>
      <w:r>
        <w:rPr>
          <w:rStyle w:val="oypena"/>
          <w:rFonts w:eastAsiaTheme="majorEastAsia"/>
          <w:b/>
          <w:bCs/>
          <w:color w:val="000000"/>
        </w:rPr>
        <w:t xml:space="preserve">OBJETIVOS: </w:t>
      </w:r>
      <w:r w:rsidRPr="00566A40">
        <w:rPr>
          <w:rStyle w:val="oypena"/>
          <w:rFonts w:eastAsiaTheme="majorEastAsia"/>
          <w:color w:val="000000"/>
        </w:rPr>
        <w:t xml:space="preserve">Analisar a OARC secundária ao FOP como possível marcador de risco de </w:t>
      </w:r>
      <w:proofErr w:type="spellStart"/>
      <w:r w:rsidRPr="00566A40">
        <w:rPr>
          <w:rStyle w:val="oypena"/>
          <w:rFonts w:eastAsiaTheme="majorEastAsia"/>
          <w:color w:val="000000"/>
        </w:rPr>
        <w:t>trombopatias</w:t>
      </w:r>
      <w:proofErr w:type="spellEnd"/>
      <w:r w:rsidRPr="00566A40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 xml:space="preserve">METODOLOGIA: </w:t>
      </w:r>
      <w:r w:rsidRPr="00566A40">
        <w:rPr>
          <w:rStyle w:val="oypena"/>
          <w:rFonts w:eastAsiaTheme="majorEastAsia"/>
          <w:color w:val="000000"/>
        </w:rPr>
        <w:t xml:space="preserve">Trata-se de uma revisão da literatura com busca nas bases de dados </w:t>
      </w:r>
      <w:proofErr w:type="spellStart"/>
      <w:r w:rsidRPr="00566A40">
        <w:rPr>
          <w:rStyle w:val="oypena"/>
          <w:rFonts w:eastAsiaTheme="majorEastAsia"/>
          <w:color w:val="000000"/>
        </w:rPr>
        <w:t>PubMed</w:t>
      </w:r>
      <w:proofErr w:type="spellEnd"/>
      <w:r w:rsidRPr="00566A40">
        <w:rPr>
          <w:rStyle w:val="oypena"/>
          <w:rFonts w:eastAsiaTheme="majorEastAsia"/>
          <w:color w:val="000000"/>
        </w:rPr>
        <w:t xml:space="preserve"> e Biblioteca Virtual em Saúde (BVS) por meio dos descritores "</w:t>
      </w:r>
      <w:proofErr w:type="spellStart"/>
      <w:r w:rsidRPr="00566A40">
        <w:rPr>
          <w:rStyle w:val="oypena"/>
          <w:rFonts w:eastAsiaTheme="majorEastAsia"/>
          <w:i/>
          <w:iCs/>
          <w:color w:val="000000"/>
        </w:rPr>
        <w:t>Retinal</w:t>
      </w:r>
      <w:proofErr w:type="spellEnd"/>
      <w:r w:rsidRPr="00566A40">
        <w:rPr>
          <w:rStyle w:val="oypena"/>
          <w:rFonts w:eastAsiaTheme="majorEastAsia"/>
          <w:i/>
          <w:iCs/>
          <w:color w:val="000000"/>
        </w:rPr>
        <w:t xml:space="preserve"> </w:t>
      </w:r>
      <w:proofErr w:type="spellStart"/>
      <w:r w:rsidRPr="00566A40">
        <w:rPr>
          <w:rStyle w:val="oypena"/>
          <w:rFonts w:eastAsiaTheme="majorEastAsia"/>
          <w:i/>
          <w:iCs/>
          <w:color w:val="000000"/>
        </w:rPr>
        <w:t>Artery</w:t>
      </w:r>
      <w:proofErr w:type="spellEnd"/>
      <w:r w:rsidRPr="00566A40">
        <w:rPr>
          <w:rStyle w:val="oypena"/>
          <w:rFonts w:eastAsiaTheme="majorEastAsia"/>
          <w:i/>
          <w:iCs/>
          <w:color w:val="000000"/>
        </w:rPr>
        <w:t xml:space="preserve"> </w:t>
      </w:r>
      <w:proofErr w:type="spellStart"/>
      <w:r w:rsidRPr="00566A40">
        <w:rPr>
          <w:rStyle w:val="oypena"/>
          <w:rFonts w:eastAsiaTheme="majorEastAsia"/>
          <w:i/>
          <w:iCs/>
          <w:color w:val="000000"/>
        </w:rPr>
        <w:t>Occlusion</w:t>
      </w:r>
      <w:proofErr w:type="spellEnd"/>
      <w:r w:rsidRPr="00566A40">
        <w:rPr>
          <w:rStyle w:val="oypena"/>
          <w:rFonts w:eastAsiaTheme="majorEastAsia"/>
          <w:color w:val="000000"/>
        </w:rPr>
        <w:t>" e "</w:t>
      </w:r>
      <w:proofErr w:type="spellStart"/>
      <w:r w:rsidRPr="00566A40">
        <w:rPr>
          <w:rStyle w:val="oypena"/>
          <w:rFonts w:eastAsiaTheme="majorEastAsia"/>
          <w:i/>
          <w:iCs/>
          <w:color w:val="000000"/>
        </w:rPr>
        <w:t>Foramen</w:t>
      </w:r>
      <w:proofErr w:type="spellEnd"/>
      <w:r w:rsidRPr="00566A40">
        <w:rPr>
          <w:rStyle w:val="oypena"/>
          <w:rFonts w:eastAsiaTheme="majorEastAsia"/>
          <w:i/>
          <w:iCs/>
          <w:color w:val="000000"/>
        </w:rPr>
        <w:t xml:space="preserve"> Ovale, </w:t>
      </w:r>
      <w:proofErr w:type="spellStart"/>
      <w:r w:rsidRPr="00566A40">
        <w:rPr>
          <w:rStyle w:val="oypena"/>
          <w:rFonts w:eastAsiaTheme="majorEastAsia"/>
          <w:i/>
          <w:iCs/>
          <w:color w:val="000000"/>
        </w:rPr>
        <w:t>Patent</w:t>
      </w:r>
      <w:proofErr w:type="spellEnd"/>
      <w:r w:rsidRPr="00566A40">
        <w:rPr>
          <w:rStyle w:val="oypena"/>
          <w:rFonts w:eastAsiaTheme="majorEastAsia"/>
          <w:color w:val="000000"/>
        </w:rPr>
        <w:t>" padronizados pelos Descritores em Ciência e Saúde. Foram incluídos trabalhos originais em inglês ou português</w:t>
      </w:r>
      <w:r w:rsidR="000423F2">
        <w:rPr>
          <w:rStyle w:val="oypena"/>
          <w:rFonts w:eastAsiaTheme="majorEastAsia"/>
          <w:color w:val="000000"/>
        </w:rPr>
        <w:t>,</w:t>
      </w:r>
      <w:r w:rsidRPr="00566A40">
        <w:rPr>
          <w:rStyle w:val="oypena"/>
          <w:rFonts w:eastAsiaTheme="majorEastAsia"/>
          <w:color w:val="000000"/>
        </w:rPr>
        <w:t xml:space="preserve"> publicados nos últimos 5 anos e excluiu-se </w:t>
      </w:r>
      <w:r w:rsidR="000423F2">
        <w:rPr>
          <w:rStyle w:val="oypena"/>
          <w:rFonts w:eastAsiaTheme="majorEastAsia"/>
          <w:color w:val="000000"/>
        </w:rPr>
        <w:t xml:space="preserve">outras </w:t>
      </w:r>
      <w:r w:rsidRPr="00566A40">
        <w:rPr>
          <w:rStyle w:val="oypena"/>
          <w:rFonts w:eastAsiaTheme="majorEastAsia"/>
          <w:color w:val="000000"/>
        </w:rPr>
        <w:t xml:space="preserve">revisões. </w:t>
      </w:r>
      <w:r>
        <w:rPr>
          <w:rStyle w:val="oypena"/>
          <w:rFonts w:eastAsiaTheme="majorEastAsia"/>
          <w:b/>
          <w:bCs/>
          <w:color w:val="000000"/>
        </w:rPr>
        <w:t xml:space="preserve">RESULTADOS: </w:t>
      </w:r>
      <w:r w:rsidRPr="00566A40">
        <w:rPr>
          <w:rStyle w:val="oypena"/>
          <w:rFonts w:eastAsiaTheme="majorEastAsia"/>
          <w:color w:val="000000"/>
        </w:rPr>
        <w:t xml:space="preserve">Foram selecionados 3 artigos e, em todos os casos, o primeiro sintoma foi amaurose fugaz unilateral, que acompanhou </w:t>
      </w:r>
      <w:r w:rsidR="000423F2" w:rsidRPr="00566A40">
        <w:rPr>
          <w:rStyle w:val="oypena"/>
          <w:rFonts w:eastAsiaTheme="majorEastAsia"/>
          <w:color w:val="000000"/>
        </w:rPr>
        <w:t>cefaleia</w:t>
      </w:r>
      <w:r w:rsidRPr="00566A40">
        <w:rPr>
          <w:rStyle w:val="oypena"/>
          <w:rFonts w:eastAsiaTheme="majorEastAsia"/>
          <w:color w:val="000000"/>
        </w:rPr>
        <w:t xml:space="preserve"> frontal e vertigem em um dos casos. </w:t>
      </w:r>
      <w:r w:rsidR="000423F2">
        <w:rPr>
          <w:rStyle w:val="oypena"/>
          <w:rFonts w:eastAsiaTheme="majorEastAsia"/>
          <w:color w:val="000000"/>
        </w:rPr>
        <w:t xml:space="preserve">As </w:t>
      </w:r>
      <w:r w:rsidRPr="00566A40">
        <w:rPr>
          <w:rStyle w:val="oypena"/>
          <w:rFonts w:eastAsiaTheme="majorEastAsia"/>
          <w:color w:val="000000"/>
        </w:rPr>
        <w:t>alterações analisadas pela fundoscopia d</w:t>
      </w:r>
      <w:r w:rsidR="000423F2">
        <w:rPr>
          <w:rStyle w:val="oypena"/>
          <w:rFonts w:eastAsiaTheme="majorEastAsia"/>
          <w:color w:val="000000"/>
        </w:rPr>
        <w:t>e</w:t>
      </w:r>
      <w:r w:rsidRPr="00566A40">
        <w:rPr>
          <w:rStyle w:val="oypena"/>
          <w:rFonts w:eastAsiaTheme="majorEastAsia"/>
          <w:color w:val="000000"/>
        </w:rPr>
        <w:t xml:space="preserve"> olho contribuíram para a hipótese de OARC secundária a FOP </w:t>
      </w:r>
      <w:r w:rsidR="000423F2">
        <w:rPr>
          <w:rStyle w:val="oypena"/>
          <w:rFonts w:eastAsiaTheme="majorEastAsia"/>
          <w:color w:val="000000"/>
        </w:rPr>
        <w:t xml:space="preserve">por </w:t>
      </w:r>
      <w:r w:rsidRPr="00566A40">
        <w:rPr>
          <w:rStyle w:val="oypena"/>
          <w:rFonts w:eastAsiaTheme="majorEastAsia"/>
          <w:color w:val="000000"/>
        </w:rPr>
        <w:t>estarem direcionad</w:t>
      </w:r>
      <w:r w:rsidR="000423F2">
        <w:rPr>
          <w:rStyle w:val="oypena"/>
          <w:rFonts w:eastAsiaTheme="majorEastAsia"/>
          <w:color w:val="000000"/>
        </w:rPr>
        <w:t>a</w:t>
      </w:r>
      <w:r w:rsidRPr="00566A40">
        <w:rPr>
          <w:rStyle w:val="oypena"/>
          <w:rFonts w:eastAsiaTheme="majorEastAsia"/>
          <w:color w:val="000000"/>
        </w:rPr>
        <w:t xml:space="preserve">s no caminho do arco aórtico. Ademais, a hipoplasia da carótida interna foi um fator que intensificou a OARC em um dos relatos. A realização do ecocardiograma </w:t>
      </w:r>
      <w:proofErr w:type="spellStart"/>
      <w:r w:rsidRPr="00566A40">
        <w:rPr>
          <w:rStyle w:val="oypena"/>
          <w:rFonts w:eastAsiaTheme="majorEastAsia"/>
          <w:color w:val="000000"/>
        </w:rPr>
        <w:t>transesofágico</w:t>
      </w:r>
      <w:proofErr w:type="spellEnd"/>
      <w:r w:rsidRPr="00566A40">
        <w:rPr>
          <w:rStyle w:val="oypena"/>
          <w:rFonts w:eastAsiaTheme="majorEastAsia"/>
          <w:color w:val="000000"/>
        </w:rPr>
        <w:t xml:space="preserve"> para confirmação de hipótese diagnóstica foi consenso e revelou FOP como a causa desses infartos criptogênicos</w:t>
      </w:r>
      <w:r w:rsidR="000423F2">
        <w:rPr>
          <w:rStyle w:val="oypena"/>
          <w:rFonts w:eastAsiaTheme="majorEastAsia"/>
          <w:color w:val="000000"/>
        </w:rPr>
        <w:t>. Foram</w:t>
      </w:r>
      <w:r w:rsidRPr="00566A40">
        <w:rPr>
          <w:rStyle w:val="oypena"/>
          <w:rFonts w:eastAsiaTheme="majorEastAsia"/>
          <w:color w:val="000000"/>
        </w:rPr>
        <w:t xml:space="preserve"> realizados testes </w:t>
      </w:r>
      <w:proofErr w:type="spellStart"/>
      <w:r w:rsidRPr="00566A40">
        <w:rPr>
          <w:rStyle w:val="oypena"/>
          <w:rFonts w:eastAsiaTheme="majorEastAsia"/>
          <w:color w:val="000000"/>
        </w:rPr>
        <w:t>trombofílicos</w:t>
      </w:r>
      <w:proofErr w:type="spellEnd"/>
      <w:r w:rsidRPr="00566A40">
        <w:rPr>
          <w:rStyle w:val="oypena"/>
          <w:rFonts w:eastAsiaTheme="majorEastAsia"/>
          <w:color w:val="000000"/>
        </w:rPr>
        <w:t xml:space="preserve"> para avaliar risco de outros eventos tromboembólicos.</w:t>
      </w:r>
      <w:r w:rsidR="000423F2">
        <w:rPr>
          <w:rStyle w:val="oypena"/>
          <w:rFonts w:eastAsiaTheme="majorEastAsia"/>
          <w:color w:val="000000"/>
        </w:rPr>
        <w:t xml:space="preserve"> Observou-se que a </w:t>
      </w:r>
      <w:r w:rsidRPr="00566A40">
        <w:rPr>
          <w:rStyle w:val="oypena"/>
          <w:rFonts w:eastAsiaTheme="majorEastAsia"/>
          <w:color w:val="000000"/>
        </w:rPr>
        <w:t>OARC pode preceder outros eventos tromboembólicos</w:t>
      </w:r>
      <w:r w:rsidR="000423F2">
        <w:rPr>
          <w:rStyle w:val="oypena"/>
          <w:rFonts w:eastAsiaTheme="majorEastAsia"/>
          <w:color w:val="000000"/>
        </w:rPr>
        <w:t xml:space="preserve">, como </w:t>
      </w:r>
      <w:r w:rsidRPr="00566A40">
        <w:rPr>
          <w:rStyle w:val="oypena"/>
          <w:rFonts w:eastAsiaTheme="majorEastAsia"/>
          <w:color w:val="000000"/>
        </w:rPr>
        <w:t>infarto agudo do miocárdio e doença vascular encefálica</w:t>
      </w:r>
      <w:r w:rsidR="000423F2">
        <w:rPr>
          <w:rStyle w:val="oypena"/>
          <w:rFonts w:eastAsiaTheme="majorEastAsia"/>
          <w:color w:val="000000"/>
        </w:rPr>
        <w:t xml:space="preserve"> </w:t>
      </w:r>
      <w:r w:rsidRPr="00566A40">
        <w:rPr>
          <w:rStyle w:val="oypena"/>
          <w:rFonts w:eastAsiaTheme="majorEastAsia"/>
          <w:color w:val="000000"/>
        </w:rPr>
        <w:t>e</w:t>
      </w:r>
      <w:r w:rsidR="000423F2">
        <w:rPr>
          <w:rStyle w:val="oypena"/>
          <w:rFonts w:eastAsiaTheme="majorEastAsia"/>
          <w:color w:val="000000"/>
        </w:rPr>
        <w:t>, por conseguinte,</w:t>
      </w:r>
      <w:r w:rsidRPr="00566A40">
        <w:rPr>
          <w:rStyle w:val="oypena"/>
          <w:rFonts w:eastAsiaTheme="majorEastAsia"/>
          <w:color w:val="000000"/>
        </w:rPr>
        <w:t xml:space="preserve"> precisam ser investigadas. </w:t>
      </w:r>
      <w:r>
        <w:rPr>
          <w:rStyle w:val="oypena"/>
          <w:rFonts w:eastAsiaTheme="majorEastAsia"/>
          <w:b/>
          <w:bCs/>
          <w:color w:val="000000"/>
        </w:rPr>
        <w:t xml:space="preserve">CONCLUSÃO: </w:t>
      </w:r>
      <w:r w:rsidRPr="00566A40">
        <w:rPr>
          <w:rStyle w:val="oypena"/>
          <w:rFonts w:eastAsiaTheme="majorEastAsia"/>
          <w:color w:val="000000"/>
        </w:rPr>
        <w:t>Portanto, a OARC deve ser um sinal sentinela para que profissionais investiguem os marcadores trombóticos e possivelmente direcionem condutas voltadas na diminuição de risco para esses pacientes. Contudo, ainda há poucos estudos que correlacionam OARC e FOP e essa área precisa ser mais explorada por profissionais da saúde.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2FD75B96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566A40" w:rsidRPr="00566A40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Cardiopatias congênitas; Forame oval patente; Retinopatia.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232C5FA2" w14:textId="77777777" w:rsidR="00566A40" w:rsidRPr="00566A40" w:rsidRDefault="00566A40" w:rsidP="00566A40">
      <w:pPr>
        <w:tabs>
          <w:tab w:val="left" w:pos="114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66A40">
        <w:rPr>
          <w:rFonts w:ascii="Times New Roman" w:hAnsi="Times New Roman" w:cs="Times New Roman"/>
          <w:sz w:val="24"/>
          <w:szCs w:val="24"/>
          <w:lang w:val="en-US"/>
        </w:rPr>
        <w:t xml:space="preserve">TAYYAB, </w:t>
      </w:r>
      <w:proofErr w:type="spellStart"/>
      <w:r w:rsidRPr="00566A40">
        <w:rPr>
          <w:rFonts w:ascii="Times New Roman" w:hAnsi="Times New Roman" w:cs="Times New Roman"/>
          <w:sz w:val="24"/>
          <w:szCs w:val="24"/>
          <w:lang w:val="en-US"/>
        </w:rPr>
        <w:t>Harron</w:t>
      </w:r>
      <w:proofErr w:type="spellEnd"/>
      <w:r w:rsidRPr="00566A40">
        <w:rPr>
          <w:rFonts w:ascii="Times New Roman" w:hAnsi="Times New Roman" w:cs="Times New Roman"/>
          <w:sz w:val="24"/>
          <w:szCs w:val="24"/>
          <w:lang w:val="en-US"/>
        </w:rPr>
        <w:t xml:space="preserve">; AAMIR, </w:t>
      </w:r>
      <w:proofErr w:type="spellStart"/>
      <w:r w:rsidRPr="00566A40">
        <w:rPr>
          <w:rFonts w:ascii="Times New Roman" w:hAnsi="Times New Roman" w:cs="Times New Roman"/>
          <w:sz w:val="24"/>
          <w:szCs w:val="24"/>
          <w:lang w:val="en-US"/>
        </w:rPr>
        <w:t>Faiqa</w:t>
      </w:r>
      <w:proofErr w:type="spellEnd"/>
      <w:r w:rsidRPr="00566A40">
        <w:rPr>
          <w:rFonts w:ascii="Times New Roman" w:hAnsi="Times New Roman" w:cs="Times New Roman"/>
          <w:sz w:val="24"/>
          <w:szCs w:val="24"/>
          <w:lang w:val="en-US"/>
        </w:rPr>
        <w:t xml:space="preserve">; KIRMANI, Salman. Central retinal artery occlusion as a result of symptomatic patent foramen </w:t>
      </w:r>
      <w:proofErr w:type="spellStart"/>
      <w:r w:rsidRPr="00566A40">
        <w:rPr>
          <w:rFonts w:ascii="Times New Roman" w:hAnsi="Times New Roman" w:cs="Times New Roman"/>
          <w:sz w:val="24"/>
          <w:szCs w:val="24"/>
          <w:lang w:val="en-US"/>
        </w:rPr>
        <w:t>ovale</w:t>
      </w:r>
      <w:proofErr w:type="spellEnd"/>
      <w:r w:rsidRPr="00566A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6A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Rom J </w:t>
      </w:r>
      <w:proofErr w:type="spellStart"/>
      <w:r w:rsidRPr="00566A40">
        <w:rPr>
          <w:rFonts w:ascii="Times New Roman" w:hAnsi="Times New Roman" w:cs="Times New Roman"/>
          <w:b/>
          <w:bCs/>
          <w:sz w:val="24"/>
          <w:szCs w:val="24"/>
          <w:lang w:val="en-US"/>
        </w:rPr>
        <w:t>Ophthalmol</w:t>
      </w:r>
      <w:proofErr w:type="spellEnd"/>
      <w:r w:rsidRPr="00566A40">
        <w:rPr>
          <w:rFonts w:ascii="Times New Roman" w:hAnsi="Times New Roman" w:cs="Times New Roman"/>
          <w:sz w:val="24"/>
          <w:szCs w:val="24"/>
          <w:lang w:val="en-US"/>
        </w:rPr>
        <w:t>., v. 67, p. 69-72, 2023.</w:t>
      </w:r>
    </w:p>
    <w:p w14:paraId="785D8498" w14:textId="77777777" w:rsidR="00566A40" w:rsidRPr="00566A40" w:rsidRDefault="00566A40" w:rsidP="00566A40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566A40">
        <w:rPr>
          <w:rFonts w:ascii="Times New Roman" w:hAnsi="Times New Roman" w:cs="Times New Roman"/>
          <w:sz w:val="24"/>
          <w:szCs w:val="24"/>
          <w:lang w:val="en-US"/>
        </w:rPr>
        <w:t xml:space="preserve">WIEDER, Matthew et al. Central retinal artery occlusion associated with patent foramen </w:t>
      </w:r>
      <w:proofErr w:type="spellStart"/>
      <w:r w:rsidRPr="00566A40">
        <w:rPr>
          <w:rFonts w:ascii="Times New Roman" w:hAnsi="Times New Roman" w:cs="Times New Roman"/>
          <w:sz w:val="24"/>
          <w:szCs w:val="24"/>
          <w:lang w:val="en-US"/>
        </w:rPr>
        <w:t>ovale</w:t>
      </w:r>
      <w:proofErr w:type="spellEnd"/>
      <w:r w:rsidRPr="00566A40">
        <w:rPr>
          <w:rFonts w:ascii="Times New Roman" w:hAnsi="Times New Roman" w:cs="Times New Roman"/>
          <w:sz w:val="24"/>
          <w:szCs w:val="24"/>
          <w:lang w:val="en-US"/>
        </w:rPr>
        <w:t xml:space="preserve">: a case report and literature review. </w:t>
      </w:r>
      <w:proofErr w:type="spellStart"/>
      <w:r w:rsidRPr="00566A40">
        <w:rPr>
          <w:rFonts w:ascii="Times New Roman" w:hAnsi="Times New Roman" w:cs="Times New Roman"/>
          <w:b/>
          <w:bCs/>
          <w:sz w:val="24"/>
          <w:szCs w:val="24"/>
        </w:rPr>
        <w:t>Arq</w:t>
      </w:r>
      <w:proofErr w:type="spellEnd"/>
      <w:r w:rsidRPr="00566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6A40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566A40">
        <w:rPr>
          <w:rFonts w:ascii="Times New Roman" w:hAnsi="Times New Roman" w:cs="Times New Roman"/>
          <w:b/>
          <w:bCs/>
          <w:sz w:val="24"/>
          <w:szCs w:val="24"/>
        </w:rPr>
        <w:t xml:space="preserve"> Oftalmol</w:t>
      </w:r>
      <w:r w:rsidRPr="00566A40">
        <w:rPr>
          <w:rFonts w:ascii="Times New Roman" w:hAnsi="Times New Roman" w:cs="Times New Roman"/>
          <w:sz w:val="24"/>
          <w:szCs w:val="24"/>
        </w:rPr>
        <w:t>., v. 84, p. 494-498, 2021.</w:t>
      </w:r>
    </w:p>
    <w:p w14:paraId="5BB11033" w14:textId="36B4A4A5" w:rsidR="0086151B" w:rsidRDefault="00566A40" w:rsidP="00566A40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6A40">
        <w:rPr>
          <w:rFonts w:ascii="Times New Roman" w:hAnsi="Times New Roman" w:cs="Times New Roman"/>
          <w:sz w:val="24"/>
          <w:szCs w:val="24"/>
        </w:rPr>
        <w:t xml:space="preserve">ZHU, </w:t>
      </w:r>
      <w:proofErr w:type="spellStart"/>
      <w:r w:rsidRPr="00566A40">
        <w:rPr>
          <w:rFonts w:ascii="Times New Roman" w:hAnsi="Times New Roman" w:cs="Times New Roman"/>
          <w:sz w:val="24"/>
          <w:szCs w:val="24"/>
        </w:rPr>
        <w:t>Lanbing</w:t>
      </w:r>
      <w:proofErr w:type="spellEnd"/>
      <w:r w:rsidRPr="00566A40">
        <w:rPr>
          <w:rFonts w:ascii="Times New Roman" w:hAnsi="Times New Roman" w:cs="Times New Roman"/>
          <w:sz w:val="24"/>
          <w:szCs w:val="24"/>
        </w:rPr>
        <w:t xml:space="preserve">; XU, Na; LI, Yan. </w:t>
      </w:r>
      <w:r w:rsidRPr="00566A40">
        <w:rPr>
          <w:rFonts w:ascii="Times New Roman" w:hAnsi="Times New Roman" w:cs="Times New Roman"/>
          <w:sz w:val="24"/>
          <w:szCs w:val="24"/>
          <w:lang w:val="en-US"/>
        </w:rPr>
        <w:t xml:space="preserve">Monocular central retinal artery occlusion caused by bilateral internal carotid artery hypoplasia complicated with patent </w:t>
      </w:r>
      <w:proofErr w:type="spellStart"/>
      <w:r w:rsidRPr="00566A40">
        <w:rPr>
          <w:rFonts w:ascii="Times New Roman" w:hAnsi="Times New Roman" w:cs="Times New Roman"/>
          <w:sz w:val="24"/>
          <w:szCs w:val="24"/>
          <w:lang w:val="en-US"/>
        </w:rPr>
        <w:t>foraman</w:t>
      </w:r>
      <w:proofErr w:type="spellEnd"/>
      <w:r w:rsidRPr="00566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6A40">
        <w:rPr>
          <w:rFonts w:ascii="Times New Roman" w:hAnsi="Times New Roman" w:cs="Times New Roman"/>
          <w:sz w:val="24"/>
          <w:szCs w:val="24"/>
          <w:lang w:val="en-US"/>
        </w:rPr>
        <w:t>ovale</w:t>
      </w:r>
      <w:proofErr w:type="spellEnd"/>
      <w:r w:rsidRPr="00566A40">
        <w:rPr>
          <w:rFonts w:ascii="Times New Roman" w:hAnsi="Times New Roman" w:cs="Times New Roman"/>
          <w:sz w:val="24"/>
          <w:szCs w:val="24"/>
          <w:lang w:val="en-US"/>
        </w:rPr>
        <w:t xml:space="preserve">: a case report and review of literature. </w:t>
      </w:r>
      <w:proofErr w:type="spellStart"/>
      <w:r w:rsidRPr="00566A40"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  <w:r w:rsidRPr="00566A40">
        <w:rPr>
          <w:rFonts w:ascii="Times New Roman" w:hAnsi="Times New Roman" w:cs="Times New Roman"/>
          <w:b/>
          <w:bCs/>
          <w:sz w:val="24"/>
          <w:szCs w:val="24"/>
        </w:rPr>
        <w:t xml:space="preserve"> J Med Res</w:t>
      </w:r>
      <w:r w:rsidRPr="00566A40">
        <w:rPr>
          <w:rFonts w:ascii="Times New Roman" w:hAnsi="Times New Roman" w:cs="Times New Roman"/>
          <w:sz w:val="24"/>
          <w:szCs w:val="24"/>
        </w:rPr>
        <w:t>., v. 26, p. 55, 2021.</w:t>
      </w: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C510" w14:textId="77777777" w:rsidR="001D3AE4" w:rsidRDefault="001D3AE4" w:rsidP="00F65A4D">
      <w:pPr>
        <w:spacing w:after="0" w:line="240" w:lineRule="auto"/>
      </w:pPr>
      <w:r>
        <w:separator/>
      </w:r>
    </w:p>
  </w:endnote>
  <w:endnote w:type="continuationSeparator" w:id="0">
    <w:p w14:paraId="29F15F38" w14:textId="77777777" w:rsidR="001D3AE4" w:rsidRDefault="001D3AE4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7264" w14:textId="77777777" w:rsidR="001D3AE4" w:rsidRDefault="001D3AE4" w:rsidP="00F65A4D">
      <w:pPr>
        <w:spacing w:after="0" w:line="240" w:lineRule="auto"/>
      </w:pPr>
      <w:r>
        <w:separator/>
      </w:r>
    </w:p>
  </w:footnote>
  <w:footnote w:type="continuationSeparator" w:id="0">
    <w:p w14:paraId="44A538B0" w14:textId="77777777" w:rsidR="001D3AE4" w:rsidRDefault="001D3AE4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423F2"/>
    <w:rsid w:val="00050D27"/>
    <w:rsid w:val="00055156"/>
    <w:rsid w:val="000B7CCC"/>
    <w:rsid w:val="000E1963"/>
    <w:rsid w:val="001C18DA"/>
    <w:rsid w:val="001D3AE4"/>
    <w:rsid w:val="0025714E"/>
    <w:rsid w:val="00261E4F"/>
    <w:rsid w:val="0029122E"/>
    <w:rsid w:val="002B0246"/>
    <w:rsid w:val="003A1923"/>
    <w:rsid w:val="003F6630"/>
    <w:rsid w:val="004409FC"/>
    <w:rsid w:val="004428B6"/>
    <w:rsid w:val="004737CC"/>
    <w:rsid w:val="0049426E"/>
    <w:rsid w:val="004F4DD4"/>
    <w:rsid w:val="005121D3"/>
    <w:rsid w:val="00531C59"/>
    <w:rsid w:val="00542A09"/>
    <w:rsid w:val="005474FB"/>
    <w:rsid w:val="00563162"/>
    <w:rsid w:val="00564F2F"/>
    <w:rsid w:val="00566A40"/>
    <w:rsid w:val="005C547E"/>
    <w:rsid w:val="006A4FD9"/>
    <w:rsid w:val="006B6404"/>
    <w:rsid w:val="0084760F"/>
    <w:rsid w:val="0086151B"/>
    <w:rsid w:val="008B7D47"/>
    <w:rsid w:val="009020E3"/>
    <w:rsid w:val="00920A08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ED6444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66A40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31C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tavb.uni3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ateus.camapum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Mateus Camapum</cp:lastModifiedBy>
  <cp:revision>2</cp:revision>
  <dcterms:created xsi:type="dcterms:W3CDTF">2024-08-03T17:45:00Z</dcterms:created>
  <dcterms:modified xsi:type="dcterms:W3CDTF">2024-08-03T17:45:00Z</dcterms:modified>
</cp:coreProperties>
</file>