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224F3" w14:textId="77777777" w:rsidR="00CA7B72" w:rsidRDefault="00CA7B72">
      <w:pPr>
        <w:jc w:val="right"/>
        <w:rPr>
          <w:rFonts w:ascii="Times New Roman" w:eastAsia="Times New Roman" w:hAnsi="Times New Roman" w:cs="Times New Roman"/>
        </w:rPr>
      </w:pPr>
    </w:p>
    <w:p w14:paraId="07782F51" w14:textId="3E4DDF26" w:rsidR="00035299" w:rsidRPr="00CA4E12" w:rsidRDefault="00FE27BA" w:rsidP="00035299">
      <w:pPr>
        <w:shd w:val="clear" w:color="auto" w:fill="FFFFFF"/>
        <w:ind w:left="60" w:firstLine="640"/>
        <w:jc w:val="center"/>
        <w:rPr>
          <w:rFonts w:ascii="Times New Roman" w:eastAsia="Times New Roman" w:hAnsi="Times New Roman" w:cs="Times New Roman"/>
        </w:rPr>
      </w:pPr>
      <w:r>
        <w:rPr>
          <w:rFonts w:ascii="Times New Roman" w:eastAsia="Times New Roman" w:hAnsi="Times New Roman" w:cs="Times New Roman"/>
          <w:b/>
          <w:bCs/>
          <w:color w:val="222222"/>
        </w:rPr>
        <w:t>REFLEX</w:t>
      </w:r>
      <w:r w:rsidR="00E80373">
        <w:rPr>
          <w:rFonts w:ascii="Times New Roman" w:eastAsia="Times New Roman" w:hAnsi="Times New Roman" w:cs="Times New Roman"/>
          <w:b/>
          <w:bCs/>
          <w:color w:val="222222"/>
        </w:rPr>
        <w:t>Õ</w:t>
      </w:r>
      <w:r>
        <w:rPr>
          <w:rFonts w:ascii="Times New Roman" w:eastAsia="Times New Roman" w:hAnsi="Times New Roman" w:cs="Times New Roman"/>
          <w:b/>
          <w:bCs/>
          <w:color w:val="222222"/>
        </w:rPr>
        <w:t xml:space="preserve">ES SOBRE A EDUCAÇÃO </w:t>
      </w:r>
      <w:r w:rsidR="005561B4">
        <w:rPr>
          <w:rFonts w:ascii="Times New Roman" w:eastAsia="Times New Roman" w:hAnsi="Times New Roman" w:cs="Times New Roman"/>
          <w:b/>
          <w:bCs/>
          <w:color w:val="222222"/>
        </w:rPr>
        <w:t>COM</w:t>
      </w:r>
      <w:r>
        <w:rPr>
          <w:rFonts w:ascii="Times New Roman" w:eastAsia="Times New Roman" w:hAnsi="Times New Roman" w:cs="Times New Roman"/>
          <w:b/>
          <w:bCs/>
          <w:color w:val="222222"/>
        </w:rPr>
        <w:t xml:space="preserve"> IDOSOS: POR</w:t>
      </w:r>
      <w:r w:rsidR="00035299" w:rsidRPr="00CA4E12">
        <w:rPr>
          <w:rFonts w:ascii="Times New Roman" w:eastAsia="Times New Roman" w:hAnsi="Times New Roman" w:cs="Times New Roman"/>
          <w:b/>
          <w:bCs/>
          <w:color w:val="222222"/>
        </w:rPr>
        <w:t xml:space="preserve"> UMA EDUCAÇÃO PERMANENTE</w:t>
      </w:r>
    </w:p>
    <w:p w14:paraId="6B79EE55" w14:textId="77777777" w:rsidR="00CA7B72" w:rsidRDefault="00CA7B72">
      <w:pPr>
        <w:jc w:val="center"/>
        <w:rPr>
          <w:rFonts w:ascii="Times New Roman" w:eastAsia="Times New Roman" w:hAnsi="Times New Roman" w:cs="Times New Roman"/>
          <w:b/>
        </w:rPr>
      </w:pPr>
    </w:p>
    <w:p w14:paraId="4CEB2CB7" w14:textId="77777777" w:rsidR="0088133D" w:rsidRPr="00CA4E12" w:rsidRDefault="0088133D" w:rsidP="0088133D">
      <w:pPr>
        <w:shd w:val="clear" w:color="auto" w:fill="FFFFFF"/>
        <w:ind w:left="60" w:firstLine="640"/>
        <w:jc w:val="right"/>
        <w:rPr>
          <w:rFonts w:ascii="Times New Roman" w:eastAsia="Times New Roman" w:hAnsi="Times New Roman" w:cs="Times New Roman"/>
        </w:rPr>
      </w:pPr>
      <w:r w:rsidRPr="00CA4E12">
        <w:rPr>
          <w:rFonts w:ascii="Times New Roman" w:eastAsia="Times New Roman" w:hAnsi="Times New Roman" w:cs="Times New Roman"/>
        </w:rPr>
        <w:t>Jaqueline Luzia da Silva</w:t>
      </w:r>
      <w:r>
        <w:rPr>
          <w:rFonts w:ascii="Times New Roman" w:eastAsia="Times New Roman" w:hAnsi="Times New Roman" w:cs="Times New Roman"/>
        </w:rPr>
        <w:t xml:space="preserve"> – UERJ</w:t>
      </w:r>
    </w:p>
    <w:p w14:paraId="081AB255" w14:textId="73DD1B30" w:rsidR="00035299" w:rsidRPr="00035299" w:rsidRDefault="00035299">
      <w:pPr>
        <w:jc w:val="right"/>
        <w:rPr>
          <w:rFonts w:ascii="Times New Roman" w:eastAsia="Times New Roman" w:hAnsi="Times New Roman" w:cs="Times New Roman"/>
        </w:rPr>
      </w:pPr>
      <w:r w:rsidRPr="00035299">
        <w:rPr>
          <w:rFonts w:ascii="Times New Roman" w:eastAsia="Times New Roman" w:hAnsi="Times New Roman" w:cs="Times New Roman"/>
        </w:rPr>
        <w:t>Ana Claudia Pereira de Sobral</w:t>
      </w:r>
      <w:r>
        <w:rPr>
          <w:rFonts w:ascii="Times New Roman" w:eastAsia="Times New Roman" w:hAnsi="Times New Roman" w:cs="Times New Roman"/>
        </w:rPr>
        <w:t xml:space="preserve"> – UERJ</w:t>
      </w:r>
    </w:p>
    <w:p w14:paraId="2F11B00E" w14:textId="7851168A" w:rsidR="00035299" w:rsidRPr="00CA4E12" w:rsidRDefault="00035299" w:rsidP="00035299">
      <w:pPr>
        <w:shd w:val="clear" w:color="auto" w:fill="FFFFFF"/>
        <w:ind w:left="60" w:firstLine="640"/>
        <w:jc w:val="right"/>
        <w:rPr>
          <w:rFonts w:ascii="Times New Roman" w:eastAsia="Times New Roman" w:hAnsi="Times New Roman" w:cs="Times New Roman"/>
        </w:rPr>
      </w:pPr>
      <w:r w:rsidRPr="00035299">
        <w:rPr>
          <w:rFonts w:ascii="Times New Roman" w:eastAsia="Times New Roman" w:hAnsi="Times New Roman" w:cs="Times New Roman"/>
        </w:rPr>
        <w:t>Bruno Martins de Carvalho Paulo</w:t>
      </w:r>
      <w:r>
        <w:rPr>
          <w:rFonts w:ascii="Times New Roman" w:eastAsia="Times New Roman" w:hAnsi="Times New Roman" w:cs="Times New Roman"/>
        </w:rPr>
        <w:t xml:space="preserve"> – UERJ</w:t>
      </w:r>
    </w:p>
    <w:p w14:paraId="0F824A66" w14:textId="549BDA62" w:rsidR="00CA7B72" w:rsidRPr="001F672F" w:rsidRDefault="00CA7B72" w:rsidP="00035299">
      <w:pPr>
        <w:jc w:val="right"/>
        <w:rPr>
          <w:rFonts w:ascii="Times New Roman" w:eastAsia="Times New Roman" w:hAnsi="Times New Roman" w:cs="Times New Roman"/>
        </w:rPr>
      </w:pPr>
    </w:p>
    <w:p w14:paraId="146CD504" w14:textId="77777777" w:rsidR="00CA7B72" w:rsidRPr="001F672F" w:rsidRDefault="00CA7B72">
      <w:pPr>
        <w:rPr>
          <w:rFonts w:ascii="Times New Roman" w:eastAsia="Times New Roman" w:hAnsi="Times New Roman" w:cs="Times New Roman"/>
        </w:rPr>
      </w:pPr>
    </w:p>
    <w:p w14:paraId="2E34C981" w14:textId="77777777" w:rsidR="00CA7B72" w:rsidRPr="001F672F" w:rsidRDefault="00CA7B72">
      <w:pPr>
        <w:rPr>
          <w:rFonts w:ascii="Times New Roman" w:eastAsia="Times New Roman" w:hAnsi="Times New Roman" w:cs="Times New Roman"/>
        </w:rPr>
      </w:pPr>
    </w:p>
    <w:p w14:paraId="3A23258B" w14:textId="6975C22D" w:rsidR="00CA7B72" w:rsidRPr="001F672F" w:rsidRDefault="00E80373">
      <w:pPr>
        <w:jc w:val="both"/>
        <w:rPr>
          <w:rFonts w:ascii="Times New Roman" w:eastAsia="Times New Roman" w:hAnsi="Times New Roman" w:cs="Times New Roman"/>
        </w:rPr>
      </w:pPr>
      <w:r w:rsidRPr="004A6384">
        <w:rPr>
          <w:rFonts w:ascii="Times New Roman" w:eastAsia="Times New Roman" w:hAnsi="Times New Roman" w:cs="Times New Roman"/>
          <w:b/>
          <w:bCs/>
        </w:rPr>
        <w:t xml:space="preserve">Resumo </w:t>
      </w:r>
    </w:p>
    <w:p w14:paraId="25F3DBDE" w14:textId="77777777" w:rsidR="00CA7B72" w:rsidRPr="001F672F" w:rsidRDefault="00CA7B72">
      <w:pPr>
        <w:jc w:val="both"/>
        <w:rPr>
          <w:rFonts w:ascii="Times New Roman" w:eastAsia="Times New Roman" w:hAnsi="Times New Roman" w:cs="Times New Roman"/>
        </w:rPr>
      </w:pPr>
    </w:p>
    <w:p w14:paraId="02ACBBCA" w14:textId="2C1012B4" w:rsidR="001F672F" w:rsidRPr="001F672F" w:rsidRDefault="001F672F">
      <w:pPr>
        <w:jc w:val="both"/>
        <w:rPr>
          <w:rFonts w:ascii="Times New Roman" w:eastAsia="Times New Roman" w:hAnsi="Times New Roman" w:cs="Times New Roman"/>
        </w:rPr>
      </w:pPr>
      <w:r w:rsidRPr="001F672F">
        <w:rPr>
          <w:rFonts w:ascii="Times New Roman" w:eastAsia="Times New Roman" w:hAnsi="Times New Roman" w:cs="Times New Roman"/>
        </w:rPr>
        <w:t xml:space="preserve">O presente </w:t>
      </w:r>
      <w:r>
        <w:rPr>
          <w:rFonts w:ascii="Times New Roman" w:eastAsia="Times New Roman" w:hAnsi="Times New Roman" w:cs="Times New Roman"/>
        </w:rPr>
        <w:t>trabalho tem como objetivo central a reflexão sobre a educação com idosos, a partir da problematização sobre a educação permanente, no intuito de vislumbrar possibilidades de trabalho com estes sujeitos, em processos escolares e/ou nos diversos espaços sociais de formação humana. Para tanto, o texto parte de apontamentos sobre os preconceitos enfrentados pelos idosos na sociedade brasileira e encaminha a discussão para ações e demandas importantes no campo da atenção às subjetividades da pessoa idosa e suas necessidades de aprendizagem. O estudo, ainda em andamento, supõe que é preciso conhecer es</w:t>
      </w:r>
      <w:r w:rsidR="00342265">
        <w:rPr>
          <w:rFonts w:ascii="Times New Roman" w:eastAsia="Times New Roman" w:hAnsi="Times New Roman" w:cs="Times New Roman"/>
        </w:rPr>
        <w:t>s</w:t>
      </w:r>
      <w:r>
        <w:rPr>
          <w:rFonts w:ascii="Times New Roman" w:eastAsia="Times New Roman" w:hAnsi="Times New Roman" w:cs="Times New Roman"/>
        </w:rPr>
        <w:t>es sujeitos e reconhecer</w:t>
      </w:r>
      <w:r w:rsidRPr="00CA4E12">
        <w:rPr>
          <w:rFonts w:ascii="Times New Roman" w:eastAsia="Times New Roman" w:hAnsi="Times New Roman" w:cs="Times New Roman"/>
          <w:color w:val="222222"/>
        </w:rPr>
        <w:t xml:space="preserve"> suas motivações, suas vivências</w:t>
      </w:r>
      <w:r>
        <w:rPr>
          <w:rFonts w:ascii="Times New Roman" w:eastAsia="Times New Roman" w:hAnsi="Times New Roman" w:cs="Times New Roman"/>
          <w:color w:val="222222"/>
        </w:rPr>
        <w:t xml:space="preserve"> e</w:t>
      </w:r>
      <w:r w:rsidRPr="00CA4E12">
        <w:rPr>
          <w:rFonts w:ascii="Times New Roman" w:eastAsia="Times New Roman" w:hAnsi="Times New Roman" w:cs="Times New Roman"/>
          <w:color w:val="222222"/>
        </w:rPr>
        <w:t xml:space="preserve"> as especificidades do processo de envelhecimento</w:t>
      </w:r>
      <w:r>
        <w:rPr>
          <w:rFonts w:ascii="Times New Roman" w:eastAsia="Times New Roman" w:hAnsi="Times New Roman" w:cs="Times New Roman"/>
          <w:color w:val="222222"/>
        </w:rPr>
        <w:t xml:space="preserve">. As conclusões, ainda preliminares, apontam que os processos educativos podem ser instrumentos para esta aproximação e para a inclusão destas pessoas, como sujeitos de direitos à educação </w:t>
      </w:r>
      <w:r w:rsidR="009A2E3D">
        <w:rPr>
          <w:rFonts w:ascii="Times New Roman" w:eastAsia="Times New Roman" w:hAnsi="Times New Roman" w:cs="Times New Roman"/>
          <w:color w:val="222222"/>
        </w:rPr>
        <w:t xml:space="preserve">permanente, </w:t>
      </w:r>
      <w:r>
        <w:rPr>
          <w:rFonts w:ascii="Times New Roman" w:eastAsia="Times New Roman" w:hAnsi="Times New Roman" w:cs="Times New Roman"/>
          <w:color w:val="222222"/>
        </w:rPr>
        <w:t xml:space="preserve">em qualquer momento da vida e em </w:t>
      </w:r>
      <w:r w:rsidR="00D26F5B">
        <w:rPr>
          <w:rFonts w:ascii="Times New Roman" w:eastAsia="Times New Roman" w:hAnsi="Times New Roman" w:cs="Times New Roman"/>
          <w:color w:val="222222"/>
        </w:rPr>
        <w:t>diversos</w:t>
      </w:r>
      <w:r>
        <w:rPr>
          <w:rFonts w:ascii="Times New Roman" w:eastAsia="Times New Roman" w:hAnsi="Times New Roman" w:cs="Times New Roman"/>
          <w:color w:val="222222"/>
        </w:rPr>
        <w:t xml:space="preserve"> espaços.</w:t>
      </w:r>
    </w:p>
    <w:p w14:paraId="1ABA12FF" w14:textId="77777777" w:rsidR="00035299" w:rsidRPr="001F672F" w:rsidRDefault="00035299">
      <w:pPr>
        <w:jc w:val="both"/>
        <w:rPr>
          <w:rFonts w:ascii="Times New Roman" w:eastAsia="Times New Roman" w:hAnsi="Times New Roman" w:cs="Times New Roman"/>
        </w:rPr>
      </w:pPr>
    </w:p>
    <w:p w14:paraId="1746A7CC" w14:textId="044FD82F" w:rsidR="00CA7B72" w:rsidRPr="001F672F" w:rsidRDefault="00E80373">
      <w:pPr>
        <w:jc w:val="both"/>
        <w:rPr>
          <w:rFonts w:ascii="Times New Roman" w:eastAsia="Times New Roman" w:hAnsi="Times New Roman" w:cs="Times New Roman"/>
        </w:rPr>
      </w:pPr>
      <w:r w:rsidRPr="001F672F">
        <w:rPr>
          <w:rFonts w:ascii="Times New Roman" w:eastAsia="Times New Roman" w:hAnsi="Times New Roman" w:cs="Times New Roman"/>
          <w:b/>
          <w:bCs/>
        </w:rPr>
        <w:t>Palavras</w:t>
      </w:r>
      <w:r w:rsidR="00FE27BA" w:rsidRPr="001F672F">
        <w:rPr>
          <w:rFonts w:ascii="Times New Roman" w:eastAsia="Times New Roman" w:hAnsi="Times New Roman" w:cs="Times New Roman"/>
          <w:b/>
          <w:bCs/>
        </w:rPr>
        <w:t>-c</w:t>
      </w:r>
      <w:r w:rsidRPr="001F672F">
        <w:rPr>
          <w:rFonts w:ascii="Times New Roman" w:eastAsia="Times New Roman" w:hAnsi="Times New Roman" w:cs="Times New Roman"/>
          <w:b/>
          <w:bCs/>
        </w:rPr>
        <w:t>haves:</w:t>
      </w:r>
      <w:r w:rsidRPr="001F672F">
        <w:rPr>
          <w:rFonts w:ascii="Times New Roman" w:eastAsia="Times New Roman" w:hAnsi="Times New Roman" w:cs="Times New Roman"/>
        </w:rPr>
        <w:t xml:space="preserve"> </w:t>
      </w:r>
      <w:r w:rsidR="00FE27BA" w:rsidRPr="001F672F">
        <w:rPr>
          <w:rFonts w:ascii="Times New Roman" w:eastAsia="Times New Roman" w:hAnsi="Times New Roman" w:cs="Times New Roman"/>
        </w:rPr>
        <w:t xml:space="preserve">Envelhecimento; educação permanente; idosos; </w:t>
      </w:r>
      <w:r w:rsidR="00D26F5B">
        <w:rPr>
          <w:rFonts w:ascii="Times New Roman" w:eastAsia="Times New Roman" w:hAnsi="Times New Roman" w:cs="Times New Roman"/>
        </w:rPr>
        <w:t>preconceito.</w:t>
      </w:r>
    </w:p>
    <w:p w14:paraId="0C9FEFEA" w14:textId="77777777" w:rsidR="00CA7B72" w:rsidRPr="001F672F" w:rsidRDefault="00CA7B72">
      <w:pPr>
        <w:jc w:val="both"/>
        <w:rPr>
          <w:rFonts w:ascii="Times New Roman" w:eastAsia="Times New Roman" w:hAnsi="Times New Roman" w:cs="Times New Roman"/>
        </w:rPr>
      </w:pPr>
    </w:p>
    <w:p w14:paraId="6EC39D53" w14:textId="77777777" w:rsidR="00CA7B72" w:rsidRPr="001F672F" w:rsidRDefault="00CA7B72">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617777A1" w14:textId="4F1B681B" w:rsidR="00CA7B72" w:rsidRPr="001F672F" w:rsidRDefault="00E80373">
      <w:pPr>
        <w:rPr>
          <w:rFonts w:ascii="Times New Roman" w:eastAsia="Times New Roman" w:hAnsi="Times New Roman" w:cs="Times New Roman"/>
        </w:rPr>
      </w:pPr>
      <w:r w:rsidRPr="004A6384">
        <w:rPr>
          <w:rFonts w:ascii="Times New Roman" w:eastAsia="Times New Roman" w:hAnsi="Times New Roman" w:cs="Times New Roman"/>
          <w:b/>
          <w:bCs/>
        </w:rPr>
        <w:t>Resumo Expandido</w:t>
      </w:r>
      <w:r w:rsidRPr="004A6384">
        <w:t xml:space="preserve"> </w:t>
      </w:r>
    </w:p>
    <w:p w14:paraId="3F354CB5" w14:textId="2CCC9C3C" w:rsidR="00CA7B72" w:rsidRPr="001F672F" w:rsidRDefault="00CA7B72">
      <w:pPr>
        <w:spacing w:line="360" w:lineRule="auto"/>
      </w:pPr>
    </w:p>
    <w:p w14:paraId="25E0E845" w14:textId="758A032B" w:rsidR="006F42C5" w:rsidRPr="00CA4E12" w:rsidRDefault="006F42C5" w:rsidP="00B00C15">
      <w:pPr>
        <w:shd w:val="clear" w:color="auto" w:fill="FFFFFF"/>
        <w:spacing w:line="360" w:lineRule="auto"/>
        <w:ind w:left="60" w:firstLine="640"/>
        <w:jc w:val="both"/>
        <w:rPr>
          <w:rFonts w:ascii="Times New Roman" w:eastAsia="Times New Roman" w:hAnsi="Times New Roman" w:cs="Times New Roman"/>
        </w:rPr>
      </w:pPr>
      <w:r w:rsidRPr="00CA4E12">
        <w:rPr>
          <w:rFonts w:ascii="Times New Roman" w:eastAsia="Times New Roman" w:hAnsi="Times New Roman" w:cs="Times New Roman"/>
          <w:color w:val="222222"/>
        </w:rPr>
        <w:t>Pensar o envelhecimento na sociedade brasileira significa necessariamente enfrentar preconceitos e estereótipos. Infelizmente, se perpetua entre nós uma ideia de que as pessoas idosas são “velhas”, “ultrapassadas”, “inativas”, “limitadas". Estes estigmas que recaem sobre as pessoas que passam dos 6</w:t>
      </w:r>
      <w:r w:rsidR="00382883">
        <w:rPr>
          <w:rFonts w:ascii="Times New Roman" w:eastAsia="Times New Roman" w:hAnsi="Times New Roman" w:cs="Times New Roman"/>
          <w:color w:val="222222"/>
        </w:rPr>
        <w:t>0</w:t>
      </w:r>
      <w:r w:rsidRPr="00CA4E12">
        <w:rPr>
          <w:rFonts w:ascii="Times New Roman" w:eastAsia="Times New Roman" w:hAnsi="Times New Roman" w:cs="Times New Roman"/>
          <w:color w:val="222222"/>
        </w:rPr>
        <w:t xml:space="preserve"> anos de idade estão na estrutura de uma sociedade extremamente desigual e meritocrática, na qual se valoriza mais a “utilidade” do sujeito do que suas subjetividades, suas trajetórias, sua história. Neste sentido, temos muito a aprender com a cultura dos povos originários e dos povos africanos que, em sua maioria, valorizam seus antepassados e as pessoas com mais idade, </w:t>
      </w:r>
      <w:r w:rsidRPr="00CA4E12">
        <w:rPr>
          <w:rFonts w:ascii="Times New Roman" w:eastAsia="Times New Roman" w:hAnsi="Times New Roman" w:cs="Times New Roman"/>
          <w:color w:val="222222"/>
        </w:rPr>
        <w:lastRenderedPageBreak/>
        <w:t>por preservarem memórias e saberes fundamentais para a coletividade e trazerem contribuições fundamentais à vida da comunidade.</w:t>
      </w:r>
    </w:p>
    <w:p w14:paraId="403B5CCF" w14:textId="7A9B2E5E" w:rsidR="006F42C5" w:rsidRPr="00CA4E12" w:rsidRDefault="006F42C5" w:rsidP="00B00C15">
      <w:pPr>
        <w:shd w:val="clear" w:color="auto" w:fill="FFFFFF"/>
        <w:spacing w:line="360" w:lineRule="auto"/>
        <w:ind w:left="60" w:firstLine="640"/>
        <w:jc w:val="both"/>
        <w:rPr>
          <w:rFonts w:ascii="Times New Roman" w:eastAsia="Times New Roman" w:hAnsi="Times New Roman" w:cs="Times New Roman"/>
        </w:rPr>
      </w:pPr>
      <w:r w:rsidRPr="00CA4E12">
        <w:rPr>
          <w:rFonts w:ascii="Times New Roman" w:eastAsia="Times New Roman" w:hAnsi="Times New Roman" w:cs="Times New Roman"/>
          <w:color w:val="222222"/>
        </w:rPr>
        <w:t>O envelhecimento</w:t>
      </w:r>
      <w:r w:rsidR="00382883">
        <w:rPr>
          <w:rFonts w:ascii="Times New Roman" w:eastAsia="Times New Roman" w:hAnsi="Times New Roman" w:cs="Times New Roman"/>
          <w:color w:val="222222"/>
        </w:rPr>
        <w:t xml:space="preserve"> é um</w:t>
      </w:r>
      <w:r w:rsidRPr="00CA4E12">
        <w:rPr>
          <w:rFonts w:ascii="Times New Roman" w:eastAsia="Times New Roman" w:hAnsi="Times New Roman" w:cs="Times New Roman"/>
          <w:color w:val="222222"/>
        </w:rPr>
        <w:t xml:space="preserve"> processo natural e contínuo, </w:t>
      </w:r>
      <w:r w:rsidR="00382883">
        <w:rPr>
          <w:rFonts w:ascii="Times New Roman" w:eastAsia="Times New Roman" w:hAnsi="Times New Roman" w:cs="Times New Roman"/>
          <w:color w:val="222222"/>
        </w:rPr>
        <w:t>pois se relaciona com</w:t>
      </w:r>
      <w:r w:rsidRPr="00CA4E12">
        <w:rPr>
          <w:rFonts w:ascii="Times New Roman" w:eastAsia="Times New Roman" w:hAnsi="Times New Roman" w:cs="Times New Roman"/>
          <w:color w:val="222222"/>
        </w:rPr>
        <w:t xml:space="preserve"> a ação do tempo. Segundo Marques e </w:t>
      </w:r>
      <w:proofErr w:type="spellStart"/>
      <w:r w:rsidRPr="00CA4E12">
        <w:rPr>
          <w:rFonts w:ascii="Times New Roman" w:eastAsia="Times New Roman" w:hAnsi="Times New Roman" w:cs="Times New Roman"/>
          <w:color w:val="222222"/>
        </w:rPr>
        <w:t>Pachane</w:t>
      </w:r>
      <w:proofErr w:type="spellEnd"/>
      <w:r w:rsidR="00B00C15">
        <w:rPr>
          <w:rFonts w:ascii="Times New Roman" w:eastAsia="Times New Roman" w:hAnsi="Times New Roman" w:cs="Times New Roman"/>
          <w:color w:val="222222"/>
        </w:rPr>
        <w:t xml:space="preserve"> (2010)</w:t>
      </w:r>
      <w:r w:rsidRPr="00CA4E12">
        <w:rPr>
          <w:rFonts w:ascii="Times New Roman" w:eastAsia="Times New Roman" w:hAnsi="Times New Roman" w:cs="Times New Roman"/>
          <w:color w:val="222222"/>
        </w:rPr>
        <w:t>, no Brasil</w:t>
      </w:r>
      <w:r w:rsidR="00B00C15">
        <w:rPr>
          <w:rFonts w:ascii="Times New Roman" w:eastAsia="Times New Roman" w:hAnsi="Times New Roman" w:cs="Times New Roman"/>
          <w:color w:val="222222"/>
        </w:rPr>
        <w:t>,</w:t>
      </w:r>
      <w:r w:rsidRPr="00CA4E12">
        <w:rPr>
          <w:rFonts w:ascii="Times New Roman" w:eastAsia="Times New Roman" w:hAnsi="Times New Roman" w:cs="Times New Roman"/>
          <w:color w:val="222222"/>
        </w:rPr>
        <w:t xml:space="preserve"> a preocupação com a população idosa pode ser percebida </w:t>
      </w:r>
      <w:r w:rsidR="00C97565">
        <w:rPr>
          <w:rFonts w:ascii="Times New Roman" w:eastAsia="Times New Roman" w:hAnsi="Times New Roman" w:cs="Times New Roman"/>
          <w:color w:val="222222"/>
        </w:rPr>
        <w:t xml:space="preserve">somente </w:t>
      </w:r>
      <w:r w:rsidRPr="00CA4E12">
        <w:rPr>
          <w:rFonts w:ascii="Times New Roman" w:eastAsia="Times New Roman" w:hAnsi="Times New Roman" w:cs="Times New Roman"/>
          <w:color w:val="222222"/>
        </w:rPr>
        <w:t>a partir d</w:t>
      </w:r>
      <w:r w:rsidR="00382883">
        <w:rPr>
          <w:rFonts w:ascii="Times New Roman" w:eastAsia="Times New Roman" w:hAnsi="Times New Roman" w:cs="Times New Roman"/>
          <w:color w:val="222222"/>
        </w:rPr>
        <w:t>a década de</w:t>
      </w:r>
      <w:r w:rsidRPr="00CA4E12">
        <w:rPr>
          <w:rFonts w:ascii="Times New Roman" w:eastAsia="Times New Roman" w:hAnsi="Times New Roman" w:cs="Times New Roman"/>
          <w:color w:val="222222"/>
        </w:rPr>
        <w:t xml:space="preserve"> 1950</w:t>
      </w:r>
      <w:r w:rsidR="00C97565">
        <w:rPr>
          <w:rFonts w:ascii="Times New Roman" w:eastAsia="Times New Roman" w:hAnsi="Times New Roman" w:cs="Times New Roman"/>
          <w:color w:val="222222"/>
        </w:rPr>
        <w:t>, enquanto nos países ditos desenvolvidos esta preocupação remonta ao início do século XX</w:t>
      </w:r>
      <w:r w:rsidRPr="00CA4E12">
        <w:rPr>
          <w:rFonts w:ascii="Times New Roman" w:eastAsia="Times New Roman" w:hAnsi="Times New Roman" w:cs="Times New Roman"/>
          <w:color w:val="222222"/>
        </w:rPr>
        <w:t xml:space="preserve">. As autoras </w:t>
      </w:r>
      <w:r w:rsidR="00382883">
        <w:rPr>
          <w:rFonts w:ascii="Times New Roman" w:eastAsia="Times New Roman" w:hAnsi="Times New Roman" w:cs="Times New Roman"/>
          <w:color w:val="222222"/>
        </w:rPr>
        <w:t>analisam</w:t>
      </w:r>
      <w:r w:rsidRPr="00CA4E12">
        <w:rPr>
          <w:rFonts w:ascii="Times New Roman" w:eastAsia="Times New Roman" w:hAnsi="Times New Roman" w:cs="Times New Roman"/>
          <w:color w:val="222222"/>
        </w:rPr>
        <w:t xml:space="preserve"> a pesquisa de Kalache </w:t>
      </w:r>
      <w:r w:rsidR="00382883">
        <w:rPr>
          <w:rFonts w:ascii="Times New Roman" w:eastAsia="Times New Roman" w:hAnsi="Times New Roman" w:cs="Times New Roman"/>
          <w:color w:val="222222"/>
        </w:rPr>
        <w:t>(</w:t>
      </w:r>
      <w:r w:rsidRPr="00CA4E12">
        <w:rPr>
          <w:rFonts w:ascii="Times New Roman" w:eastAsia="Times New Roman" w:hAnsi="Times New Roman" w:cs="Times New Roman"/>
          <w:color w:val="222222"/>
        </w:rPr>
        <w:t>1987</w:t>
      </w:r>
      <w:r w:rsidR="008C35C3">
        <w:rPr>
          <w:rFonts w:ascii="Times New Roman" w:eastAsia="Times New Roman" w:hAnsi="Times New Roman" w:cs="Times New Roman"/>
          <w:color w:val="222222"/>
        </w:rPr>
        <w:t xml:space="preserve"> </w:t>
      </w:r>
      <w:r w:rsidR="008C35C3" w:rsidRPr="008C35C3">
        <w:rPr>
          <w:rFonts w:ascii="Times New Roman" w:eastAsia="Times New Roman" w:hAnsi="Times New Roman" w:cs="Times New Roman"/>
          <w:i/>
          <w:iCs/>
          <w:color w:val="222222"/>
        </w:rPr>
        <w:t>apud</w:t>
      </w:r>
      <w:r w:rsidR="008C35C3">
        <w:rPr>
          <w:rFonts w:ascii="Times New Roman" w:eastAsia="Times New Roman" w:hAnsi="Times New Roman" w:cs="Times New Roman"/>
          <w:color w:val="222222"/>
        </w:rPr>
        <w:t xml:space="preserve"> Marque</w:t>
      </w:r>
      <w:r w:rsidR="00541F04">
        <w:rPr>
          <w:rFonts w:ascii="Times New Roman" w:eastAsia="Times New Roman" w:hAnsi="Times New Roman" w:cs="Times New Roman"/>
          <w:color w:val="222222"/>
        </w:rPr>
        <w:t>s</w:t>
      </w:r>
      <w:r w:rsidR="008C35C3">
        <w:rPr>
          <w:rFonts w:ascii="Times New Roman" w:eastAsia="Times New Roman" w:hAnsi="Times New Roman" w:cs="Times New Roman"/>
          <w:color w:val="222222"/>
        </w:rPr>
        <w:t xml:space="preserve"> e </w:t>
      </w:r>
      <w:proofErr w:type="spellStart"/>
      <w:r w:rsidR="008C35C3">
        <w:rPr>
          <w:rFonts w:ascii="Times New Roman" w:eastAsia="Times New Roman" w:hAnsi="Times New Roman" w:cs="Times New Roman"/>
          <w:color w:val="222222"/>
        </w:rPr>
        <w:t>Pachane</w:t>
      </w:r>
      <w:proofErr w:type="spellEnd"/>
      <w:r w:rsidR="008C35C3">
        <w:rPr>
          <w:rFonts w:ascii="Times New Roman" w:eastAsia="Times New Roman" w:hAnsi="Times New Roman" w:cs="Times New Roman"/>
          <w:color w:val="222222"/>
        </w:rPr>
        <w:t>, 2010</w:t>
      </w:r>
      <w:r w:rsidR="00382883">
        <w:rPr>
          <w:rFonts w:ascii="Times New Roman" w:eastAsia="Times New Roman" w:hAnsi="Times New Roman" w:cs="Times New Roman"/>
          <w:color w:val="222222"/>
        </w:rPr>
        <w:t>)</w:t>
      </w:r>
      <w:r w:rsidRPr="00CA4E12">
        <w:rPr>
          <w:rFonts w:ascii="Times New Roman" w:eastAsia="Times New Roman" w:hAnsi="Times New Roman" w:cs="Times New Roman"/>
          <w:color w:val="222222"/>
        </w:rPr>
        <w:t xml:space="preserve">, que reconhece </w:t>
      </w:r>
      <w:r w:rsidR="00C97565">
        <w:rPr>
          <w:rFonts w:ascii="Times New Roman" w:eastAsia="Times New Roman" w:hAnsi="Times New Roman" w:cs="Times New Roman"/>
          <w:color w:val="222222"/>
        </w:rPr>
        <w:t>um melhor investimento em</w:t>
      </w:r>
      <w:r w:rsidRPr="00CA4E12">
        <w:rPr>
          <w:rFonts w:ascii="Times New Roman" w:eastAsia="Times New Roman" w:hAnsi="Times New Roman" w:cs="Times New Roman"/>
          <w:color w:val="222222"/>
        </w:rPr>
        <w:t xml:space="preserve"> condições de nutrição, moradia, saneamento básico, ambiente de trabalho em países desenvolvidos, resultando em aumento de longevidade, </w:t>
      </w:r>
      <w:r w:rsidR="00C97565">
        <w:rPr>
          <w:rFonts w:ascii="Times New Roman" w:eastAsia="Times New Roman" w:hAnsi="Times New Roman" w:cs="Times New Roman"/>
          <w:color w:val="222222"/>
        </w:rPr>
        <w:t>pois há um olhar diferenciado para a população idosa</w:t>
      </w:r>
      <w:r w:rsidRPr="00CA4E12">
        <w:rPr>
          <w:rFonts w:ascii="Times New Roman" w:eastAsia="Times New Roman" w:hAnsi="Times New Roman" w:cs="Times New Roman"/>
          <w:color w:val="222222"/>
        </w:rPr>
        <w:t xml:space="preserve">. A longevidade, intimamente ligada </w:t>
      </w:r>
      <w:r w:rsidR="00C97565">
        <w:rPr>
          <w:rFonts w:ascii="Times New Roman" w:eastAsia="Times New Roman" w:hAnsi="Times New Roman" w:cs="Times New Roman"/>
          <w:color w:val="222222"/>
        </w:rPr>
        <w:t>à</w:t>
      </w:r>
      <w:r w:rsidRPr="00CA4E12">
        <w:rPr>
          <w:rFonts w:ascii="Times New Roman" w:eastAsia="Times New Roman" w:hAnsi="Times New Roman" w:cs="Times New Roman"/>
          <w:color w:val="222222"/>
        </w:rPr>
        <w:t xml:space="preserve"> aspectos de capacidade física e relacionada à produtividade</w:t>
      </w:r>
      <w:r w:rsidR="00DC4112">
        <w:rPr>
          <w:rFonts w:ascii="Times New Roman" w:eastAsia="Times New Roman" w:hAnsi="Times New Roman" w:cs="Times New Roman"/>
          <w:color w:val="222222"/>
        </w:rPr>
        <w:t>,</w:t>
      </w:r>
      <w:r w:rsidRPr="00CA4E12">
        <w:rPr>
          <w:rFonts w:ascii="Times New Roman" w:eastAsia="Times New Roman" w:hAnsi="Times New Roman" w:cs="Times New Roman"/>
          <w:color w:val="222222"/>
        </w:rPr>
        <w:t xml:space="preserve"> é uma busca constante na sociedade contemporânea. No entanto, </w:t>
      </w:r>
      <w:r w:rsidR="00DC4112">
        <w:rPr>
          <w:rFonts w:ascii="Times New Roman" w:eastAsia="Times New Roman" w:hAnsi="Times New Roman" w:cs="Times New Roman"/>
          <w:color w:val="222222"/>
        </w:rPr>
        <w:t>mesmo que o objetivo seja a longevidade,</w:t>
      </w:r>
      <w:r w:rsidR="00DC4112" w:rsidRPr="00CA4E12">
        <w:rPr>
          <w:rFonts w:ascii="Times New Roman" w:eastAsia="Times New Roman" w:hAnsi="Times New Roman" w:cs="Times New Roman"/>
          <w:color w:val="222222"/>
        </w:rPr>
        <w:t xml:space="preserve"> </w:t>
      </w:r>
      <w:r w:rsidRPr="00CA4E12">
        <w:rPr>
          <w:rFonts w:ascii="Times New Roman" w:eastAsia="Times New Roman" w:hAnsi="Times New Roman" w:cs="Times New Roman"/>
          <w:color w:val="222222"/>
        </w:rPr>
        <w:t>nega</w:t>
      </w:r>
      <w:r w:rsidR="00382883">
        <w:rPr>
          <w:rFonts w:ascii="Times New Roman" w:eastAsia="Times New Roman" w:hAnsi="Times New Roman" w:cs="Times New Roman"/>
          <w:color w:val="222222"/>
        </w:rPr>
        <w:t>-</w:t>
      </w:r>
      <w:r w:rsidRPr="00CA4E12">
        <w:rPr>
          <w:rFonts w:ascii="Times New Roman" w:eastAsia="Times New Roman" w:hAnsi="Times New Roman" w:cs="Times New Roman"/>
          <w:color w:val="222222"/>
        </w:rPr>
        <w:t xml:space="preserve">se a velhice, </w:t>
      </w:r>
      <w:r w:rsidR="00DC4112">
        <w:rPr>
          <w:rFonts w:ascii="Times New Roman" w:eastAsia="Times New Roman" w:hAnsi="Times New Roman" w:cs="Times New Roman"/>
          <w:color w:val="222222"/>
        </w:rPr>
        <w:t>como reforçam as autoras citadas.</w:t>
      </w:r>
    </w:p>
    <w:p w14:paraId="40643E73" w14:textId="373CA13A" w:rsidR="006F42C5" w:rsidRPr="00CA4E12" w:rsidRDefault="006F42C5" w:rsidP="00B00C15">
      <w:pPr>
        <w:shd w:val="clear" w:color="auto" w:fill="FFFFFF"/>
        <w:spacing w:line="360" w:lineRule="auto"/>
        <w:ind w:left="60" w:firstLine="640"/>
        <w:jc w:val="both"/>
        <w:rPr>
          <w:rFonts w:ascii="Times New Roman" w:eastAsia="Times New Roman" w:hAnsi="Times New Roman" w:cs="Times New Roman"/>
        </w:rPr>
      </w:pPr>
      <w:r w:rsidRPr="00CA4E12">
        <w:rPr>
          <w:rFonts w:ascii="Times New Roman" w:eastAsia="Times New Roman" w:hAnsi="Times New Roman" w:cs="Times New Roman"/>
          <w:color w:val="222222"/>
        </w:rPr>
        <w:t>A ideia de envelhecimento foi construída ao longo do tempo</w:t>
      </w:r>
      <w:r w:rsidR="00DC4112">
        <w:rPr>
          <w:rFonts w:ascii="Times New Roman" w:eastAsia="Times New Roman" w:hAnsi="Times New Roman" w:cs="Times New Roman"/>
          <w:color w:val="222222"/>
        </w:rPr>
        <w:t>. Entretanto,</w:t>
      </w:r>
      <w:r w:rsidRPr="00CA4E12">
        <w:rPr>
          <w:rFonts w:ascii="Times New Roman" w:eastAsia="Times New Roman" w:hAnsi="Times New Roman" w:cs="Times New Roman"/>
          <w:color w:val="222222"/>
        </w:rPr>
        <w:t xml:space="preserve"> refletir a respeito </w:t>
      </w:r>
      <w:r w:rsidR="00091FC3">
        <w:rPr>
          <w:rFonts w:ascii="Times New Roman" w:eastAsia="Times New Roman" w:hAnsi="Times New Roman" w:cs="Times New Roman"/>
          <w:color w:val="222222"/>
        </w:rPr>
        <w:t>desse processo</w:t>
      </w:r>
      <w:r w:rsidR="00DC4112">
        <w:rPr>
          <w:rFonts w:ascii="Times New Roman" w:eastAsia="Times New Roman" w:hAnsi="Times New Roman" w:cs="Times New Roman"/>
          <w:color w:val="222222"/>
        </w:rPr>
        <w:t>,</w:t>
      </w:r>
      <w:r w:rsidRPr="00CA4E12">
        <w:rPr>
          <w:rFonts w:ascii="Times New Roman" w:eastAsia="Times New Roman" w:hAnsi="Times New Roman" w:cs="Times New Roman"/>
          <w:color w:val="222222"/>
        </w:rPr>
        <w:t xml:space="preserve"> </w:t>
      </w:r>
      <w:r w:rsidR="00DC4112">
        <w:rPr>
          <w:rFonts w:ascii="Times New Roman" w:eastAsia="Times New Roman" w:hAnsi="Times New Roman" w:cs="Times New Roman"/>
          <w:color w:val="222222"/>
        </w:rPr>
        <w:t>em</w:t>
      </w:r>
      <w:r w:rsidRPr="00CA4E12">
        <w:rPr>
          <w:rFonts w:ascii="Times New Roman" w:eastAsia="Times New Roman" w:hAnsi="Times New Roman" w:cs="Times New Roman"/>
          <w:color w:val="222222"/>
        </w:rPr>
        <w:t xml:space="preserve"> nossa sociedade</w:t>
      </w:r>
      <w:r w:rsidR="00DC4112">
        <w:rPr>
          <w:rFonts w:ascii="Times New Roman" w:eastAsia="Times New Roman" w:hAnsi="Times New Roman" w:cs="Times New Roman"/>
          <w:color w:val="222222"/>
        </w:rPr>
        <w:t>,</w:t>
      </w:r>
      <w:r w:rsidRPr="00CA4E12">
        <w:rPr>
          <w:rFonts w:ascii="Times New Roman" w:eastAsia="Times New Roman" w:hAnsi="Times New Roman" w:cs="Times New Roman"/>
          <w:color w:val="222222"/>
        </w:rPr>
        <w:t xml:space="preserve"> </w:t>
      </w:r>
      <w:r w:rsidR="00DC4112">
        <w:rPr>
          <w:rFonts w:ascii="Times New Roman" w:eastAsia="Times New Roman" w:hAnsi="Times New Roman" w:cs="Times New Roman"/>
          <w:color w:val="222222"/>
        </w:rPr>
        <w:t>significa</w:t>
      </w:r>
      <w:r w:rsidRPr="00CA4E12">
        <w:rPr>
          <w:rFonts w:ascii="Times New Roman" w:eastAsia="Times New Roman" w:hAnsi="Times New Roman" w:cs="Times New Roman"/>
          <w:color w:val="222222"/>
        </w:rPr>
        <w:t xml:space="preserve"> identificar a ausência do</w:t>
      </w:r>
      <w:r w:rsidR="00DC4112">
        <w:rPr>
          <w:rFonts w:ascii="Times New Roman" w:eastAsia="Times New Roman" w:hAnsi="Times New Roman" w:cs="Times New Roman"/>
          <w:color w:val="222222"/>
        </w:rPr>
        <w:t xml:space="preserve"> debate sobre</w:t>
      </w:r>
      <w:r w:rsidR="00736B08">
        <w:rPr>
          <w:rFonts w:ascii="Times New Roman" w:eastAsia="Times New Roman" w:hAnsi="Times New Roman" w:cs="Times New Roman"/>
          <w:color w:val="222222"/>
        </w:rPr>
        <w:t xml:space="preserve"> o</w:t>
      </w:r>
      <w:r w:rsidRPr="00CA4E12">
        <w:rPr>
          <w:rFonts w:ascii="Times New Roman" w:eastAsia="Times New Roman" w:hAnsi="Times New Roman" w:cs="Times New Roman"/>
          <w:color w:val="222222"/>
        </w:rPr>
        <w:t xml:space="preserve"> tema, em espec</w:t>
      </w:r>
      <w:r w:rsidR="00DC4112">
        <w:rPr>
          <w:rFonts w:ascii="Times New Roman" w:eastAsia="Times New Roman" w:hAnsi="Times New Roman" w:cs="Times New Roman"/>
          <w:color w:val="222222"/>
        </w:rPr>
        <w:t>í</w:t>
      </w:r>
      <w:r w:rsidRPr="00CA4E12">
        <w:rPr>
          <w:rFonts w:ascii="Times New Roman" w:eastAsia="Times New Roman" w:hAnsi="Times New Roman" w:cs="Times New Roman"/>
          <w:color w:val="222222"/>
        </w:rPr>
        <w:t>fi</w:t>
      </w:r>
      <w:r w:rsidR="00DC4112">
        <w:rPr>
          <w:rFonts w:ascii="Times New Roman" w:eastAsia="Times New Roman" w:hAnsi="Times New Roman" w:cs="Times New Roman"/>
          <w:color w:val="222222"/>
        </w:rPr>
        <w:t xml:space="preserve">co </w:t>
      </w:r>
      <w:r w:rsidRPr="00CA4E12">
        <w:rPr>
          <w:rFonts w:ascii="Times New Roman" w:eastAsia="Times New Roman" w:hAnsi="Times New Roman" w:cs="Times New Roman"/>
          <w:color w:val="222222"/>
        </w:rPr>
        <w:t>na perspectiva d</w:t>
      </w:r>
      <w:r w:rsidR="00DC4112">
        <w:rPr>
          <w:rFonts w:ascii="Times New Roman" w:eastAsia="Times New Roman" w:hAnsi="Times New Roman" w:cs="Times New Roman"/>
          <w:color w:val="222222"/>
        </w:rPr>
        <w:t>e</w:t>
      </w:r>
      <w:r w:rsidRPr="00CA4E12">
        <w:rPr>
          <w:rFonts w:ascii="Times New Roman" w:eastAsia="Times New Roman" w:hAnsi="Times New Roman" w:cs="Times New Roman"/>
          <w:color w:val="222222"/>
        </w:rPr>
        <w:t xml:space="preserve"> direito</w:t>
      </w:r>
      <w:r w:rsidR="00DC4112">
        <w:rPr>
          <w:rFonts w:ascii="Times New Roman" w:eastAsia="Times New Roman" w:hAnsi="Times New Roman" w:cs="Times New Roman"/>
          <w:color w:val="222222"/>
        </w:rPr>
        <w:t>s</w:t>
      </w:r>
      <w:r w:rsidRPr="00CA4E12">
        <w:rPr>
          <w:rFonts w:ascii="Times New Roman" w:eastAsia="Times New Roman" w:hAnsi="Times New Roman" w:cs="Times New Roman"/>
          <w:color w:val="222222"/>
        </w:rPr>
        <w:t xml:space="preserve"> negado</w:t>
      </w:r>
      <w:r w:rsidR="00DC4112">
        <w:rPr>
          <w:rFonts w:ascii="Times New Roman" w:eastAsia="Times New Roman" w:hAnsi="Times New Roman" w:cs="Times New Roman"/>
          <w:color w:val="222222"/>
        </w:rPr>
        <w:t>s</w:t>
      </w:r>
      <w:r w:rsidR="00C373CC">
        <w:rPr>
          <w:rFonts w:ascii="Times New Roman" w:eastAsia="Times New Roman" w:hAnsi="Times New Roman" w:cs="Times New Roman"/>
          <w:color w:val="222222"/>
        </w:rPr>
        <w:t>;</w:t>
      </w:r>
      <w:r w:rsidRPr="00CA4E12">
        <w:rPr>
          <w:rFonts w:ascii="Times New Roman" w:eastAsia="Times New Roman" w:hAnsi="Times New Roman" w:cs="Times New Roman"/>
          <w:color w:val="222222"/>
        </w:rPr>
        <w:t xml:space="preserve"> </w:t>
      </w:r>
      <w:r w:rsidR="00DC4112">
        <w:rPr>
          <w:rFonts w:ascii="Times New Roman" w:eastAsia="Times New Roman" w:hAnsi="Times New Roman" w:cs="Times New Roman"/>
          <w:color w:val="222222"/>
        </w:rPr>
        <w:t xml:space="preserve">das </w:t>
      </w:r>
      <w:r w:rsidRPr="00CA4E12">
        <w:rPr>
          <w:rFonts w:ascii="Times New Roman" w:eastAsia="Times New Roman" w:hAnsi="Times New Roman" w:cs="Times New Roman"/>
          <w:color w:val="222222"/>
        </w:rPr>
        <w:t>questões de relacionamento familiar e relacionamentos amorosos</w:t>
      </w:r>
      <w:r w:rsidR="00C373CC">
        <w:rPr>
          <w:rFonts w:ascii="Times New Roman" w:eastAsia="Times New Roman" w:hAnsi="Times New Roman" w:cs="Times New Roman"/>
          <w:color w:val="222222"/>
        </w:rPr>
        <w:t>;</w:t>
      </w:r>
      <w:r w:rsidR="00DC4112">
        <w:rPr>
          <w:rFonts w:ascii="Times New Roman" w:eastAsia="Times New Roman" w:hAnsi="Times New Roman" w:cs="Times New Roman"/>
          <w:color w:val="222222"/>
        </w:rPr>
        <w:t xml:space="preserve"> d</w:t>
      </w:r>
      <w:r w:rsidRPr="00CA4E12">
        <w:rPr>
          <w:rFonts w:ascii="Times New Roman" w:eastAsia="Times New Roman" w:hAnsi="Times New Roman" w:cs="Times New Roman"/>
          <w:color w:val="222222"/>
        </w:rPr>
        <w:t>as dificuldades de atuação dos movimentos sociais</w:t>
      </w:r>
      <w:r w:rsidR="00091FC3">
        <w:rPr>
          <w:rFonts w:ascii="Times New Roman" w:eastAsia="Times New Roman" w:hAnsi="Times New Roman" w:cs="Times New Roman"/>
          <w:color w:val="222222"/>
        </w:rPr>
        <w:t>;</w:t>
      </w:r>
      <w:r w:rsidRPr="00CA4E12">
        <w:rPr>
          <w:rFonts w:ascii="Times New Roman" w:eastAsia="Times New Roman" w:hAnsi="Times New Roman" w:cs="Times New Roman"/>
          <w:color w:val="222222"/>
        </w:rPr>
        <w:t xml:space="preserve"> da mobilização dos espaços formais frequentados por essa parte da população</w:t>
      </w:r>
      <w:r w:rsidR="00C373CC">
        <w:rPr>
          <w:rFonts w:ascii="Times New Roman" w:eastAsia="Times New Roman" w:hAnsi="Times New Roman" w:cs="Times New Roman"/>
          <w:color w:val="222222"/>
        </w:rPr>
        <w:t>, como</w:t>
      </w:r>
      <w:r w:rsidRPr="00CA4E12">
        <w:rPr>
          <w:rFonts w:ascii="Times New Roman" w:eastAsia="Times New Roman" w:hAnsi="Times New Roman" w:cs="Times New Roman"/>
          <w:color w:val="222222"/>
        </w:rPr>
        <w:t xml:space="preserve"> hospitais e escolas</w:t>
      </w:r>
      <w:r w:rsidR="00C373CC">
        <w:rPr>
          <w:rFonts w:ascii="Times New Roman" w:eastAsia="Times New Roman" w:hAnsi="Times New Roman" w:cs="Times New Roman"/>
          <w:color w:val="222222"/>
        </w:rPr>
        <w:t>;</w:t>
      </w:r>
      <w:r w:rsidRPr="00CA4E12">
        <w:rPr>
          <w:rFonts w:ascii="Times New Roman" w:eastAsia="Times New Roman" w:hAnsi="Times New Roman" w:cs="Times New Roman"/>
          <w:color w:val="222222"/>
        </w:rPr>
        <w:t xml:space="preserve"> </w:t>
      </w:r>
      <w:r w:rsidR="00C373CC">
        <w:rPr>
          <w:rFonts w:ascii="Times New Roman" w:eastAsia="Times New Roman" w:hAnsi="Times New Roman" w:cs="Times New Roman"/>
          <w:color w:val="222222"/>
        </w:rPr>
        <w:t xml:space="preserve">de </w:t>
      </w:r>
      <w:r w:rsidRPr="00CA4E12">
        <w:rPr>
          <w:rFonts w:ascii="Times New Roman" w:eastAsia="Times New Roman" w:hAnsi="Times New Roman" w:cs="Times New Roman"/>
          <w:color w:val="222222"/>
        </w:rPr>
        <w:t>debates sobre gênero</w:t>
      </w:r>
      <w:r w:rsidR="00C373CC">
        <w:rPr>
          <w:rFonts w:ascii="Times New Roman" w:eastAsia="Times New Roman" w:hAnsi="Times New Roman" w:cs="Times New Roman"/>
          <w:color w:val="222222"/>
        </w:rPr>
        <w:t xml:space="preserve">, </w:t>
      </w:r>
      <w:r w:rsidRPr="00CA4E12">
        <w:rPr>
          <w:rFonts w:ascii="Times New Roman" w:eastAsia="Times New Roman" w:hAnsi="Times New Roman" w:cs="Times New Roman"/>
          <w:color w:val="222222"/>
        </w:rPr>
        <w:t xml:space="preserve">questões </w:t>
      </w:r>
      <w:r w:rsidR="00C373CC">
        <w:rPr>
          <w:rFonts w:ascii="Times New Roman" w:eastAsia="Times New Roman" w:hAnsi="Times New Roman" w:cs="Times New Roman"/>
          <w:color w:val="222222"/>
        </w:rPr>
        <w:t>étnicas</w:t>
      </w:r>
      <w:r w:rsidRPr="00CA4E12">
        <w:rPr>
          <w:rFonts w:ascii="Times New Roman" w:eastAsia="Times New Roman" w:hAnsi="Times New Roman" w:cs="Times New Roman"/>
          <w:color w:val="222222"/>
        </w:rPr>
        <w:t xml:space="preserve"> e expectativa</w:t>
      </w:r>
      <w:r w:rsidR="00736B08">
        <w:rPr>
          <w:rFonts w:ascii="Times New Roman" w:eastAsia="Times New Roman" w:hAnsi="Times New Roman" w:cs="Times New Roman"/>
          <w:color w:val="222222"/>
        </w:rPr>
        <w:t>s</w:t>
      </w:r>
      <w:r w:rsidRPr="00CA4E12">
        <w:rPr>
          <w:rFonts w:ascii="Times New Roman" w:eastAsia="Times New Roman" w:hAnsi="Times New Roman" w:cs="Times New Roman"/>
          <w:color w:val="222222"/>
        </w:rPr>
        <w:t xml:space="preserve"> de vida.</w:t>
      </w:r>
    </w:p>
    <w:p w14:paraId="60BCA608" w14:textId="3B786F55" w:rsidR="006F42C5" w:rsidRPr="00CA4E12" w:rsidRDefault="006F42C5" w:rsidP="00736B08">
      <w:pPr>
        <w:shd w:val="clear" w:color="auto" w:fill="FFFFFF"/>
        <w:spacing w:line="360" w:lineRule="auto"/>
        <w:ind w:left="60" w:firstLine="640"/>
        <w:jc w:val="both"/>
        <w:rPr>
          <w:rFonts w:ascii="Times New Roman" w:eastAsia="Times New Roman" w:hAnsi="Times New Roman" w:cs="Times New Roman"/>
        </w:rPr>
      </w:pPr>
      <w:r w:rsidRPr="00CA4E12">
        <w:rPr>
          <w:rFonts w:ascii="Times New Roman" w:eastAsia="Times New Roman" w:hAnsi="Times New Roman" w:cs="Times New Roman"/>
          <w:color w:val="222222"/>
        </w:rPr>
        <w:t xml:space="preserve">É </w:t>
      </w:r>
      <w:r w:rsidR="00736B08">
        <w:rPr>
          <w:rFonts w:ascii="Times New Roman" w:eastAsia="Times New Roman" w:hAnsi="Times New Roman" w:cs="Times New Roman"/>
          <w:color w:val="222222"/>
        </w:rPr>
        <w:t>por causa dessa ausência de debates que reconhecemos ser necessário um</w:t>
      </w:r>
      <w:r w:rsidRPr="00CA4E12">
        <w:rPr>
          <w:rFonts w:ascii="Times New Roman" w:eastAsia="Times New Roman" w:hAnsi="Times New Roman" w:cs="Times New Roman"/>
          <w:color w:val="222222"/>
        </w:rPr>
        <w:t xml:space="preserve"> movimento que concebe a importância de uma educação permanente (Freire, 1993), que compreende que a aprendizagem não tem um momento definido, ou seja, nunca é cedo demais ou tarde demais para aprender. Desta forma, a educação não se reduz ao ensino, mas à formação integral e humana dos sujeitos. Se educação é formação, esta deve ocupar-se da emancipação dos sujeitos, de sua autonomia e, consequentemente, da construção de uma consciência crítica, que rompa com os estereótipos e os preconceitos enraizados na sociedade.</w:t>
      </w:r>
    </w:p>
    <w:p w14:paraId="403A5C18" w14:textId="678B1206" w:rsidR="006F42C5" w:rsidRDefault="006F42C5" w:rsidP="00B00C15">
      <w:pPr>
        <w:spacing w:line="360" w:lineRule="auto"/>
        <w:ind w:firstLine="700"/>
        <w:jc w:val="both"/>
        <w:rPr>
          <w:rFonts w:ascii="Times New Roman" w:eastAsia="Times New Roman" w:hAnsi="Times New Roman" w:cs="Times New Roman"/>
          <w:color w:val="000000"/>
        </w:rPr>
      </w:pPr>
      <w:r w:rsidRPr="00CA4E12">
        <w:rPr>
          <w:rFonts w:ascii="Times New Roman" w:eastAsia="Times New Roman" w:hAnsi="Times New Roman" w:cs="Times New Roman"/>
          <w:color w:val="000000"/>
        </w:rPr>
        <w:lastRenderedPageBreak/>
        <w:t xml:space="preserve">Paulo Freire </w:t>
      </w:r>
      <w:r w:rsidR="00B00C15">
        <w:rPr>
          <w:rFonts w:ascii="Times New Roman" w:eastAsia="Times New Roman" w:hAnsi="Times New Roman" w:cs="Times New Roman"/>
          <w:color w:val="000000"/>
        </w:rPr>
        <w:t xml:space="preserve">(1993) </w:t>
      </w:r>
      <w:r w:rsidRPr="00CA4E12">
        <w:rPr>
          <w:rFonts w:ascii="Times New Roman" w:eastAsia="Times New Roman" w:hAnsi="Times New Roman" w:cs="Times New Roman"/>
          <w:color w:val="000000"/>
        </w:rPr>
        <w:t>nos ajuda a pensar sobre a formação dos sujeitos no sentido da educação permanente. Acreditar na educação permanente significa, para Freire, lutar por uma educação pública, democrática e de qualidade, que contribua para a formação de um olhar indagador, curioso e histórico. Neste sentido, buscar uma educação permanente para os sujeitos (idosos, inclusive) significa construir a consciência do inacabamento e da incompletude dos seres humanos, que estão em constante processo de formação (Freire, 1993).</w:t>
      </w:r>
    </w:p>
    <w:p w14:paraId="7FA86BAE" w14:textId="246A1207" w:rsidR="0090159C" w:rsidRPr="00CF161E" w:rsidRDefault="0090159C" w:rsidP="004A6384">
      <w:pPr>
        <w:spacing w:line="360" w:lineRule="auto"/>
        <w:ind w:firstLine="708"/>
        <w:jc w:val="both"/>
        <w:rPr>
          <w:rFonts w:ascii="Times New Roman" w:hAnsi="Times New Roman" w:cs="Times New Roman"/>
        </w:rPr>
      </w:pPr>
      <w:r>
        <w:rPr>
          <w:rFonts w:ascii="Times New Roman" w:hAnsi="Times New Roman" w:cs="Times New Roman"/>
        </w:rPr>
        <w:t>Pensar educação é pensar de modo</w:t>
      </w:r>
      <w:r w:rsidRPr="00CF161E">
        <w:rPr>
          <w:rFonts w:ascii="Times New Roman" w:hAnsi="Times New Roman" w:cs="Times New Roman"/>
        </w:rPr>
        <w:t xml:space="preserve"> abrangente, transitóri</w:t>
      </w:r>
      <w:r>
        <w:rPr>
          <w:rFonts w:ascii="Times New Roman" w:hAnsi="Times New Roman" w:cs="Times New Roman"/>
        </w:rPr>
        <w:t>o</w:t>
      </w:r>
      <w:r w:rsidRPr="00CF161E">
        <w:rPr>
          <w:rFonts w:ascii="Times New Roman" w:hAnsi="Times New Roman" w:cs="Times New Roman"/>
        </w:rPr>
        <w:t>, complex</w:t>
      </w:r>
      <w:r>
        <w:rPr>
          <w:rFonts w:ascii="Times New Roman" w:hAnsi="Times New Roman" w:cs="Times New Roman"/>
        </w:rPr>
        <w:t>o</w:t>
      </w:r>
      <w:r w:rsidRPr="00CF161E">
        <w:rPr>
          <w:rFonts w:ascii="Times New Roman" w:hAnsi="Times New Roman" w:cs="Times New Roman"/>
        </w:rPr>
        <w:t xml:space="preserve"> e subjetiv</w:t>
      </w:r>
      <w:r>
        <w:rPr>
          <w:rFonts w:ascii="Times New Roman" w:hAnsi="Times New Roman" w:cs="Times New Roman"/>
        </w:rPr>
        <w:t>o, diferente do ensino</w:t>
      </w:r>
      <w:r w:rsidRPr="00CF161E">
        <w:rPr>
          <w:rFonts w:ascii="Times New Roman" w:hAnsi="Times New Roman" w:cs="Times New Roman"/>
        </w:rPr>
        <w:t xml:space="preserve">. </w:t>
      </w:r>
      <w:r>
        <w:rPr>
          <w:rFonts w:ascii="Times New Roman" w:hAnsi="Times New Roman" w:cs="Times New Roman"/>
        </w:rPr>
        <w:t>Pelas</w:t>
      </w:r>
      <w:r w:rsidRPr="00CF161E">
        <w:rPr>
          <w:rFonts w:ascii="Times New Roman" w:hAnsi="Times New Roman" w:cs="Times New Roman"/>
        </w:rPr>
        <w:t xml:space="preserve"> lentes freiriana</w:t>
      </w:r>
      <w:r>
        <w:rPr>
          <w:rFonts w:ascii="Times New Roman" w:hAnsi="Times New Roman" w:cs="Times New Roman"/>
        </w:rPr>
        <w:t>s,</w:t>
      </w:r>
      <w:r w:rsidRPr="00CF161E">
        <w:rPr>
          <w:rFonts w:ascii="Times New Roman" w:hAnsi="Times New Roman" w:cs="Times New Roman"/>
        </w:rPr>
        <w:t xml:space="preserve"> podemos perceber que educar vai muit</w:t>
      </w:r>
      <w:r>
        <w:rPr>
          <w:rFonts w:ascii="Times New Roman" w:hAnsi="Times New Roman" w:cs="Times New Roman"/>
        </w:rPr>
        <w:t>o</w:t>
      </w:r>
      <w:r w:rsidRPr="00CF161E">
        <w:rPr>
          <w:rFonts w:ascii="Times New Roman" w:hAnsi="Times New Roman" w:cs="Times New Roman"/>
        </w:rPr>
        <w:t xml:space="preserve"> além do</w:t>
      </w:r>
      <w:r>
        <w:rPr>
          <w:rFonts w:ascii="Times New Roman" w:hAnsi="Times New Roman" w:cs="Times New Roman"/>
        </w:rPr>
        <w:t xml:space="preserve"> </w:t>
      </w:r>
      <w:r w:rsidRPr="00CF161E">
        <w:rPr>
          <w:rFonts w:ascii="Times New Roman" w:hAnsi="Times New Roman" w:cs="Times New Roman"/>
        </w:rPr>
        <w:t>ensinar</w:t>
      </w:r>
      <w:r>
        <w:rPr>
          <w:rFonts w:ascii="Times New Roman" w:hAnsi="Times New Roman" w:cs="Times New Roman"/>
        </w:rPr>
        <w:t xml:space="preserve"> (Freire, 2019)</w:t>
      </w:r>
      <w:r w:rsidR="004A6384">
        <w:rPr>
          <w:rFonts w:ascii="Times New Roman" w:hAnsi="Times New Roman" w:cs="Times New Roman"/>
        </w:rPr>
        <w:t xml:space="preserve">, </w:t>
      </w:r>
      <w:r w:rsidRPr="00CF161E">
        <w:rPr>
          <w:rFonts w:ascii="Times New Roman" w:hAnsi="Times New Roman" w:cs="Times New Roman"/>
        </w:rPr>
        <w:t>ela é processo, enquanto o ensino é finalidade.</w:t>
      </w:r>
      <w:r w:rsidR="004A6384">
        <w:rPr>
          <w:rFonts w:ascii="Times New Roman" w:hAnsi="Times New Roman" w:cs="Times New Roman"/>
        </w:rPr>
        <w:t xml:space="preserve"> </w:t>
      </w:r>
      <w:r w:rsidRPr="00CF161E">
        <w:rPr>
          <w:rFonts w:ascii="Times New Roman" w:hAnsi="Times New Roman" w:cs="Times New Roman"/>
        </w:rPr>
        <w:t xml:space="preserve">Educar </w:t>
      </w:r>
      <w:r w:rsidR="004A6384">
        <w:rPr>
          <w:rFonts w:ascii="Times New Roman" w:hAnsi="Times New Roman" w:cs="Times New Roman"/>
        </w:rPr>
        <w:t>significa</w:t>
      </w:r>
      <w:r w:rsidRPr="00CF161E">
        <w:rPr>
          <w:rFonts w:ascii="Times New Roman" w:hAnsi="Times New Roman" w:cs="Times New Roman"/>
        </w:rPr>
        <w:t xml:space="preserve"> </w:t>
      </w:r>
      <w:r>
        <w:rPr>
          <w:rFonts w:ascii="Times New Roman" w:hAnsi="Times New Roman" w:cs="Times New Roman"/>
        </w:rPr>
        <w:t>conhecer</w:t>
      </w:r>
      <w:r w:rsidRPr="00CF161E">
        <w:rPr>
          <w:rFonts w:ascii="Times New Roman" w:hAnsi="Times New Roman" w:cs="Times New Roman"/>
        </w:rPr>
        <w:t xml:space="preserve"> dos sujeitos suas vivências, seus contextos, seus saberes, e a partir de então, traçar com os sujeitos – e não para eles</w:t>
      </w:r>
      <w:r>
        <w:rPr>
          <w:rFonts w:ascii="Times New Roman" w:hAnsi="Times New Roman" w:cs="Times New Roman"/>
        </w:rPr>
        <w:t xml:space="preserve"> –</w:t>
      </w:r>
      <w:r w:rsidRPr="00CF161E">
        <w:rPr>
          <w:rFonts w:ascii="Times New Roman" w:hAnsi="Times New Roman" w:cs="Times New Roman"/>
        </w:rPr>
        <w:t xml:space="preserve"> as</w:t>
      </w:r>
      <w:r>
        <w:rPr>
          <w:rFonts w:ascii="Times New Roman" w:hAnsi="Times New Roman" w:cs="Times New Roman"/>
        </w:rPr>
        <w:t xml:space="preserve"> </w:t>
      </w:r>
      <w:r w:rsidRPr="00CF161E">
        <w:rPr>
          <w:rFonts w:ascii="Times New Roman" w:hAnsi="Times New Roman" w:cs="Times New Roman"/>
        </w:rPr>
        <w:t xml:space="preserve">inúmeras possibilidades de aprender, de refletir, de dialogar, de criticar e de se enxergar como sujeitos cidadãos e políticos, isto é, pertencentes à polis. </w:t>
      </w:r>
    </w:p>
    <w:p w14:paraId="375AB7E5" w14:textId="278AE077" w:rsidR="0090159C" w:rsidRPr="00CF161E" w:rsidRDefault="0090159C" w:rsidP="0090159C">
      <w:pPr>
        <w:tabs>
          <w:tab w:val="left" w:pos="709"/>
        </w:tabs>
        <w:spacing w:line="360" w:lineRule="auto"/>
        <w:jc w:val="both"/>
        <w:rPr>
          <w:rFonts w:ascii="Times New Roman" w:hAnsi="Times New Roman" w:cs="Times New Roman"/>
        </w:rPr>
      </w:pPr>
      <w:r>
        <w:rPr>
          <w:rFonts w:ascii="Times New Roman" w:hAnsi="Times New Roman" w:cs="Times New Roman"/>
        </w:rPr>
        <w:tab/>
      </w:r>
      <w:r w:rsidRPr="00CF161E">
        <w:rPr>
          <w:rFonts w:ascii="Times New Roman" w:hAnsi="Times New Roman" w:cs="Times New Roman"/>
        </w:rPr>
        <w:t xml:space="preserve">Diante disso, aos nossos olhos, é impossível se pensar educação sem pensar em todo o processo dos sujeitos, seja na parte social, econômica, religiosa, subjetiva e etária. Na sociedade capitalista e neoliberal em que estamos inseridos, a figura da pessoa idosa é negligenciada e invisibilizada, visto que esta sociedade preza o culto ao corpo padrão, à força física, à resolução de multitarefas e </w:t>
      </w:r>
      <w:r>
        <w:rPr>
          <w:rFonts w:ascii="Times New Roman" w:hAnsi="Times New Roman" w:cs="Times New Roman"/>
        </w:rPr>
        <w:t>à</w:t>
      </w:r>
      <w:r w:rsidRPr="00CF161E">
        <w:rPr>
          <w:rFonts w:ascii="Times New Roman" w:hAnsi="Times New Roman" w:cs="Times New Roman"/>
        </w:rPr>
        <w:t xml:space="preserve"> produção intensa e desenfreada. Sendo assim, a figura do sujeito idoso gera um desconforto para os padrões neoliberais, produzindo nestes corpos os estereótipos de fraqueza, doença, fragilidade e morte.</w:t>
      </w:r>
    </w:p>
    <w:p w14:paraId="507A6573" w14:textId="3F75289B" w:rsidR="0090159C" w:rsidRDefault="0090159C" w:rsidP="0090159C">
      <w:pPr>
        <w:tabs>
          <w:tab w:val="left" w:pos="709"/>
        </w:tabs>
        <w:spacing w:line="360" w:lineRule="auto"/>
        <w:jc w:val="both"/>
        <w:rPr>
          <w:rFonts w:ascii="Times New Roman" w:hAnsi="Times New Roman" w:cs="Times New Roman"/>
          <w:color w:val="0D0D0D"/>
          <w:shd w:val="clear" w:color="auto" w:fill="FFFFFF"/>
        </w:rPr>
      </w:pPr>
      <w:r>
        <w:rPr>
          <w:rFonts w:ascii="Times New Roman" w:hAnsi="Times New Roman" w:cs="Times New Roman"/>
          <w:color w:val="0D0D0D"/>
          <w:shd w:val="clear" w:color="auto" w:fill="FFFFFF"/>
        </w:rPr>
        <w:tab/>
      </w:r>
      <w:r w:rsidRPr="00CF161E">
        <w:rPr>
          <w:rFonts w:ascii="Times New Roman" w:hAnsi="Times New Roman" w:cs="Times New Roman"/>
          <w:color w:val="0D0D0D"/>
          <w:shd w:val="clear" w:color="auto" w:fill="FFFFFF"/>
        </w:rPr>
        <w:t>A instituição escolar, concebida como um sistema de disciplina corporal, representa o objetivo central da abordagem do que Paulo Freire chamou de educação bancária</w:t>
      </w:r>
      <w:r>
        <w:rPr>
          <w:rFonts w:ascii="Times New Roman" w:hAnsi="Times New Roman" w:cs="Times New Roman"/>
          <w:color w:val="0D0D0D"/>
          <w:shd w:val="clear" w:color="auto" w:fill="FFFFFF"/>
        </w:rPr>
        <w:t xml:space="preserve"> (Freire, 2019)</w:t>
      </w:r>
      <w:r w:rsidRPr="00CF161E">
        <w:rPr>
          <w:rFonts w:ascii="Times New Roman" w:hAnsi="Times New Roman" w:cs="Times New Roman"/>
          <w:color w:val="0D0D0D"/>
          <w:shd w:val="clear" w:color="auto" w:fill="FFFFFF"/>
        </w:rPr>
        <w:t xml:space="preserve">. </w:t>
      </w:r>
      <w:r>
        <w:rPr>
          <w:rFonts w:ascii="Times New Roman" w:hAnsi="Times New Roman" w:cs="Times New Roman"/>
          <w:color w:val="0D0D0D"/>
          <w:shd w:val="clear" w:color="auto" w:fill="FFFFFF"/>
        </w:rPr>
        <w:t>A partir do pensamento de</w:t>
      </w:r>
      <w:r w:rsidRPr="00CF161E">
        <w:rPr>
          <w:rFonts w:ascii="Times New Roman" w:hAnsi="Times New Roman" w:cs="Times New Roman"/>
          <w:color w:val="0D0D0D"/>
          <w:shd w:val="clear" w:color="auto" w:fill="FFFFFF"/>
        </w:rPr>
        <w:t xml:space="preserve"> Foucault (2014), </w:t>
      </w:r>
      <w:r>
        <w:rPr>
          <w:rFonts w:ascii="Times New Roman" w:hAnsi="Times New Roman" w:cs="Times New Roman"/>
          <w:color w:val="0D0D0D"/>
          <w:shd w:val="clear" w:color="auto" w:fill="FFFFFF"/>
        </w:rPr>
        <w:t xml:space="preserve">entendemos que </w:t>
      </w:r>
      <w:r w:rsidRPr="00CF161E">
        <w:rPr>
          <w:rFonts w:ascii="Times New Roman" w:hAnsi="Times New Roman" w:cs="Times New Roman"/>
          <w:color w:val="0D0D0D"/>
          <w:shd w:val="clear" w:color="auto" w:fill="FFFFFF"/>
        </w:rPr>
        <w:t xml:space="preserve">o </w:t>
      </w:r>
      <w:r>
        <w:rPr>
          <w:rFonts w:ascii="Times New Roman" w:hAnsi="Times New Roman" w:cs="Times New Roman"/>
          <w:color w:val="0D0D0D"/>
          <w:shd w:val="clear" w:color="auto" w:fill="FFFFFF"/>
        </w:rPr>
        <w:t>estudante</w:t>
      </w:r>
      <w:r w:rsidRPr="00CF161E">
        <w:rPr>
          <w:rFonts w:ascii="Times New Roman" w:hAnsi="Times New Roman" w:cs="Times New Roman"/>
          <w:color w:val="0D0D0D"/>
          <w:shd w:val="clear" w:color="auto" w:fill="FFFFFF"/>
        </w:rPr>
        <w:t xml:space="preserve"> é encorajado a assimilar automaticamente os códigos de comportamento estabelecidos, sem questioná-los</w:t>
      </w:r>
      <w:r>
        <w:rPr>
          <w:rFonts w:ascii="Times New Roman" w:hAnsi="Times New Roman" w:cs="Times New Roman"/>
          <w:color w:val="0D0D0D"/>
          <w:shd w:val="clear" w:color="auto" w:fill="FFFFFF"/>
        </w:rPr>
        <w:t>, uma função controladora da escola</w:t>
      </w:r>
      <w:r w:rsidRPr="00CF161E">
        <w:rPr>
          <w:rFonts w:ascii="Times New Roman" w:hAnsi="Times New Roman" w:cs="Times New Roman"/>
          <w:color w:val="0D0D0D"/>
          <w:shd w:val="clear" w:color="auto" w:fill="FFFFFF"/>
        </w:rPr>
        <w:t xml:space="preserve">. Da mesma forma, corpos idosos são marginalizados por não se adequarem ao ideal de produtividade da sociedade, não sendo diferente nas escolas. Essa abordagem educacional prioriza apenas a transmissão de conhecimento, ignorando a verdadeira essência da educação. </w:t>
      </w:r>
    </w:p>
    <w:p w14:paraId="16884960" w14:textId="0292CEDD" w:rsidR="0090159C" w:rsidRPr="00CF161E" w:rsidRDefault="0090159C" w:rsidP="0090159C">
      <w:pPr>
        <w:tabs>
          <w:tab w:val="left" w:pos="709"/>
        </w:tabs>
        <w:spacing w:line="360" w:lineRule="auto"/>
        <w:jc w:val="both"/>
        <w:rPr>
          <w:rFonts w:ascii="Times New Roman" w:hAnsi="Times New Roman" w:cs="Times New Roman"/>
          <w:color w:val="0D0D0D"/>
          <w:shd w:val="clear" w:color="auto" w:fill="FFFFFF"/>
        </w:rPr>
      </w:pPr>
      <w:r>
        <w:rPr>
          <w:rFonts w:ascii="Times New Roman" w:hAnsi="Times New Roman" w:cs="Times New Roman"/>
          <w:color w:val="0D0D0D"/>
          <w:shd w:val="clear" w:color="auto" w:fill="FFFFFF"/>
        </w:rPr>
        <w:lastRenderedPageBreak/>
        <w:tab/>
      </w:r>
      <w:r w:rsidRPr="00CF161E">
        <w:rPr>
          <w:rFonts w:ascii="Times New Roman" w:hAnsi="Times New Roman" w:cs="Times New Roman"/>
          <w:color w:val="0D0D0D"/>
          <w:shd w:val="clear" w:color="auto" w:fill="FFFFFF"/>
        </w:rPr>
        <w:t>A palavra "educação", derivada do latim "</w:t>
      </w:r>
      <w:proofErr w:type="spellStart"/>
      <w:r w:rsidRPr="00CF161E">
        <w:rPr>
          <w:rFonts w:ascii="Times New Roman" w:hAnsi="Times New Roman" w:cs="Times New Roman"/>
          <w:color w:val="0D0D0D"/>
          <w:shd w:val="clear" w:color="auto" w:fill="FFFFFF"/>
        </w:rPr>
        <w:t>ex-duco</w:t>
      </w:r>
      <w:proofErr w:type="spellEnd"/>
      <w:r w:rsidRPr="00CF161E">
        <w:rPr>
          <w:rFonts w:ascii="Times New Roman" w:hAnsi="Times New Roman" w:cs="Times New Roman"/>
          <w:color w:val="0D0D0D"/>
          <w:shd w:val="clear" w:color="auto" w:fill="FFFFFF"/>
        </w:rPr>
        <w:t>", sugere a ideia de "extrair do outro", ou seja, implica numa troca mútua, diálogo, conscientização e processo de subjetivação. Segundo Freire (2019), a educação é uma prática de liberdade, que envolve o reconhecimento mútuo e o respeito pela individualidade do outro, e isto deve ser uma prática permanente.</w:t>
      </w:r>
    </w:p>
    <w:p w14:paraId="05739EA7" w14:textId="2E33B024" w:rsidR="0090159C" w:rsidRPr="00CF161E" w:rsidRDefault="0090159C" w:rsidP="0090159C">
      <w:pPr>
        <w:tabs>
          <w:tab w:val="left" w:pos="709"/>
        </w:tabs>
        <w:spacing w:line="360" w:lineRule="auto"/>
        <w:jc w:val="both"/>
        <w:rPr>
          <w:rFonts w:ascii="Times New Roman" w:hAnsi="Times New Roman" w:cs="Times New Roman"/>
          <w:color w:val="000000"/>
        </w:rPr>
      </w:pPr>
      <w:r>
        <w:rPr>
          <w:rFonts w:ascii="Times New Roman" w:hAnsi="Times New Roman" w:cs="Times New Roman"/>
        </w:rPr>
        <w:tab/>
        <w:t>Em uma educação com idosos</w:t>
      </w:r>
      <w:r w:rsidRPr="00CF161E">
        <w:rPr>
          <w:rFonts w:ascii="Times New Roman" w:hAnsi="Times New Roman" w:cs="Times New Roman"/>
          <w:color w:val="0D0D0D"/>
          <w:shd w:val="clear" w:color="auto" w:fill="FFFFFF"/>
        </w:rPr>
        <w:t xml:space="preserve"> é crucial que abandonemos a mentalidade da "pedagogia da morte", o que chamamos de "</w:t>
      </w:r>
      <w:proofErr w:type="spellStart"/>
      <w:r w:rsidRPr="007F1211">
        <w:rPr>
          <w:rFonts w:ascii="Times New Roman" w:hAnsi="Times New Roman" w:cs="Times New Roman"/>
          <w:i/>
          <w:iCs/>
          <w:color w:val="0D0D0D"/>
          <w:shd w:val="clear" w:color="auto" w:fill="FFFFFF"/>
        </w:rPr>
        <w:t>necropseudopedagogia</w:t>
      </w:r>
      <w:proofErr w:type="spellEnd"/>
      <w:r w:rsidRPr="00CF161E">
        <w:rPr>
          <w:rFonts w:ascii="Times New Roman" w:hAnsi="Times New Roman" w:cs="Times New Roman"/>
          <w:color w:val="0D0D0D"/>
          <w:shd w:val="clear" w:color="auto" w:fill="FFFFFF"/>
        </w:rPr>
        <w:t xml:space="preserve">", e nos libertemos dos modelos de currículo educacional que enxergam os indivíduos apenas como peças de uma máquina implacável, que não pode de maneira alguma ser interrompida ou desacelerada, muito menos envelhecida. Essa máquina, cruel e desumana, é o que identificamos como o sistema capitalista e o seu controle sobre os corpos, produzindo diferenças mortais, uma </w:t>
      </w:r>
      <w:r w:rsidRPr="00CF161E">
        <w:rPr>
          <w:rFonts w:ascii="Times New Roman" w:hAnsi="Times New Roman" w:cs="Times New Roman"/>
          <w:color w:val="000000"/>
        </w:rPr>
        <w:t xml:space="preserve">“diferença </w:t>
      </w:r>
      <w:proofErr w:type="spellStart"/>
      <w:r w:rsidRPr="00CF161E">
        <w:rPr>
          <w:rFonts w:ascii="Times New Roman" w:hAnsi="Times New Roman" w:cs="Times New Roman"/>
          <w:color w:val="000000"/>
        </w:rPr>
        <w:t>letalizada</w:t>
      </w:r>
      <w:proofErr w:type="spellEnd"/>
      <w:r w:rsidRPr="00CF161E">
        <w:rPr>
          <w:rFonts w:ascii="Times New Roman" w:hAnsi="Times New Roman" w:cs="Times New Roman"/>
          <w:color w:val="000000"/>
        </w:rPr>
        <w:t xml:space="preserve"> – tomando o corpo como campo de batalha” (</w:t>
      </w:r>
      <w:proofErr w:type="spellStart"/>
      <w:r w:rsidRPr="00CF161E">
        <w:rPr>
          <w:rFonts w:ascii="Times New Roman" w:hAnsi="Times New Roman" w:cs="Times New Roman"/>
          <w:color w:val="000000"/>
        </w:rPr>
        <w:t>Pocahy</w:t>
      </w:r>
      <w:proofErr w:type="spellEnd"/>
      <w:r w:rsidRPr="00CF161E">
        <w:rPr>
          <w:rFonts w:ascii="Times New Roman" w:hAnsi="Times New Roman" w:cs="Times New Roman"/>
          <w:color w:val="000000"/>
        </w:rPr>
        <w:t>, 2018). </w:t>
      </w:r>
    </w:p>
    <w:p w14:paraId="19EBE0BC" w14:textId="1DDE9D32" w:rsidR="006F42C5" w:rsidRPr="00CA4E12" w:rsidRDefault="0090159C" w:rsidP="004A6384">
      <w:pPr>
        <w:tabs>
          <w:tab w:val="left" w:pos="709"/>
          <w:tab w:val="left" w:pos="2268"/>
        </w:tabs>
        <w:spacing w:line="360" w:lineRule="auto"/>
        <w:jc w:val="both"/>
        <w:rPr>
          <w:rFonts w:ascii="Times New Roman" w:eastAsia="Times New Roman" w:hAnsi="Times New Roman" w:cs="Times New Roman"/>
        </w:rPr>
      </w:pPr>
      <w:r>
        <w:rPr>
          <w:rFonts w:ascii="Times New Roman" w:hAnsi="Times New Roman" w:cs="Times New Roman"/>
          <w:color w:val="0D0D0D"/>
          <w:shd w:val="clear" w:color="auto" w:fill="FFFFFF"/>
        </w:rPr>
        <w:tab/>
      </w:r>
      <w:r w:rsidR="006F42C5" w:rsidRPr="00CA4E12">
        <w:rPr>
          <w:rFonts w:ascii="Times New Roman" w:eastAsia="Times New Roman" w:hAnsi="Times New Roman" w:cs="Times New Roman"/>
          <w:color w:val="222222"/>
        </w:rPr>
        <w:t>Olhar o idoso como um sujeito em processo de formação torna-se cada vez mais necessário em uma sociedade que envelhece a cada ano. Os dados de 2022 apontam que o total de pessoas com 65 anos ou mais no Brasil (22.169.101</w:t>
      </w:r>
      <w:r w:rsidR="00B00C15">
        <w:rPr>
          <w:rFonts w:ascii="Times New Roman" w:eastAsia="Times New Roman" w:hAnsi="Times New Roman" w:cs="Times New Roman"/>
          <w:color w:val="222222"/>
        </w:rPr>
        <w:t xml:space="preserve"> indivíduos</w:t>
      </w:r>
      <w:r w:rsidR="006F42C5" w:rsidRPr="00CA4E12">
        <w:rPr>
          <w:rFonts w:ascii="Times New Roman" w:eastAsia="Times New Roman" w:hAnsi="Times New Roman" w:cs="Times New Roman"/>
          <w:color w:val="222222"/>
        </w:rPr>
        <w:t>) chegou a 10,9% da população, com alta de 57,4% em relação ao ano de 2010 (IBGE, 2022). Este envelhecimento populacional não pode ser ignorado. É necessário pensar em políticas públicas para o atendimento deste grupo de idosos. E quando falamos de políticas públicas, estamos falando de ações no campo da educação, também.</w:t>
      </w:r>
    </w:p>
    <w:p w14:paraId="091941E0" w14:textId="77777777" w:rsidR="006F42C5" w:rsidRPr="00CA4E12" w:rsidRDefault="006F42C5" w:rsidP="00B00C15">
      <w:pPr>
        <w:shd w:val="clear" w:color="auto" w:fill="FFFFFF"/>
        <w:spacing w:line="360" w:lineRule="auto"/>
        <w:ind w:left="60" w:firstLine="640"/>
        <w:jc w:val="both"/>
        <w:rPr>
          <w:rFonts w:ascii="Times New Roman" w:eastAsia="Times New Roman" w:hAnsi="Times New Roman" w:cs="Times New Roman"/>
        </w:rPr>
      </w:pPr>
      <w:r w:rsidRPr="00CA4E12">
        <w:rPr>
          <w:rFonts w:ascii="Times New Roman" w:eastAsia="Times New Roman" w:hAnsi="Times New Roman" w:cs="Times New Roman"/>
          <w:color w:val="222222"/>
        </w:rPr>
        <w:t>É nesse intuito que um dos objetivos da educação voltada para os idosos busca conhecer as necessidades destes sujeitos, não para traçar um perfil homogêneo, mas para reconhecer suas motivações, suas vivências, as especificidades do processo de envelhecimento. Esta educação pode ser garantida não só pela escolarização – ainda que os idosos pertençam ao grupo com maiores índices de analfabetismo e baixa escolarização (IBGE, 2022) –, mas também pela educação continuada, também chamada de aprendizagem ao longo da vida, em processos não escolares.</w:t>
      </w:r>
    </w:p>
    <w:p w14:paraId="2900DCFB" w14:textId="77777777" w:rsidR="006F42C5" w:rsidRPr="00CA4E12" w:rsidRDefault="006F42C5" w:rsidP="00B00C15">
      <w:pPr>
        <w:shd w:val="clear" w:color="auto" w:fill="FFFFFF"/>
        <w:spacing w:line="360" w:lineRule="auto"/>
        <w:ind w:left="60" w:firstLine="640"/>
        <w:jc w:val="both"/>
        <w:rPr>
          <w:rFonts w:ascii="Times New Roman" w:eastAsia="Times New Roman" w:hAnsi="Times New Roman" w:cs="Times New Roman"/>
        </w:rPr>
      </w:pPr>
      <w:r w:rsidRPr="00CA4E12">
        <w:rPr>
          <w:rFonts w:ascii="Times New Roman" w:eastAsia="Times New Roman" w:hAnsi="Times New Roman" w:cs="Times New Roman"/>
          <w:color w:val="222222"/>
        </w:rPr>
        <w:t>Um exemplo desta forma de garantia de educação permanente é o que ocorre na Universidade Aberta da Terceira Idade (</w:t>
      </w:r>
      <w:proofErr w:type="spellStart"/>
      <w:r w:rsidRPr="00CA4E12">
        <w:rPr>
          <w:rFonts w:ascii="Times New Roman" w:eastAsia="Times New Roman" w:hAnsi="Times New Roman" w:cs="Times New Roman"/>
          <w:color w:val="222222"/>
        </w:rPr>
        <w:t>UnATI</w:t>
      </w:r>
      <w:proofErr w:type="spellEnd"/>
      <w:r w:rsidRPr="00CA4E12">
        <w:rPr>
          <w:rFonts w:ascii="Times New Roman" w:eastAsia="Times New Roman" w:hAnsi="Times New Roman" w:cs="Times New Roman"/>
          <w:color w:val="222222"/>
        </w:rPr>
        <w:t xml:space="preserve">), da Universidade do Estado do Rio de </w:t>
      </w:r>
      <w:r w:rsidRPr="00CA4E12">
        <w:rPr>
          <w:rFonts w:ascii="Times New Roman" w:eastAsia="Times New Roman" w:hAnsi="Times New Roman" w:cs="Times New Roman"/>
          <w:color w:val="222222"/>
        </w:rPr>
        <w:lastRenderedPageBreak/>
        <w:t xml:space="preserve">Janeiro (UERJ). O trabalho realizado por este programa de extensão da Uerj pretende atender ao público idoso, oferecendo oficinas livres e gratuitas, nas mais diversas áreas. Este programa, existente há mais de 30 anos, conta com um Centro de Convivência, um Centro de Referência e Documentação Sobre o Envelhecimento, um Núcleo de Atenção ao Idoso e o Serviço de Cuidado Integral à Pessoa Idosa. A </w:t>
      </w:r>
      <w:proofErr w:type="spellStart"/>
      <w:r w:rsidRPr="00CA4E12">
        <w:rPr>
          <w:rFonts w:ascii="Times New Roman" w:eastAsia="Times New Roman" w:hAnsi="Times New Roman" w:cs="Times New Roman"/>
          <w:color w:val="222222"/>
        </w:rPr>
        <w:t>UnATI</w:t>
      </w:r>
      <w:proofErr w:type="spellEnd"/>
      <w:r w:rsidRPr="00CA4E12">
        <w:rPr>
          <w:rFonts w:ascii="Times New Roman" w:eastAsia="Times New Roman" w:hAnsi="Times New Roman" w:cs="Times New Roman"/>
          <w:color w:val="222222"/>
        </w:rPr>
        <w:t xml:space="preserve"> atende centenas de idosos durante todo o ano e se constitui em um espaço de socialização e de múltiplas aprendizagens, realizando um projeto de inclusão e garantia de direitos.</w:t>
      </w:r>
    </w:p>
    <w:p w14:paraId="7B338F08" w14:textId="65D09536" w:rsidR="00382883" w:rsidRPr="00CA4E12" w:rsidRDefault="00382883" w:rsidP="00382883">
      <w:pPr>
        <w:shd w:val="clear" w:color="auto" w:fill="FFFFFF"/>
        <w:spacing w:line="360" w:lineRule="auto"/>
        <w:ind w:left="60" w:firstLine="640"/>
        <w:jc w:val="both"/>
        <w:rPr>
          <w:rFonts w:ascii="Times New Roman" w:eastAsia="Times New Roman" w:hAnsi="Times New Roman" w:cs="Times New Roman"/>
        </w:rPr>
      </w:pPr>
      <w:r w:rsidRPr="00CA4E12">
        <w:rPr>
          <w:rFonts w:ascii="Times New Roman" w:eastAsia="Times New Roman" w:hAnsi="Times New Roman" w:cs="Times New Roman"/>
          <w:color w:val="222222"/>
        </w:rPr>
        <w:t xml:space="preserve">O </w:t>
      </w:r>
      <w:r w:rsidRPr="00B00C15">
        <w:rPr>
          <w:rFonts w:ascii="Times New Roman" w:eastAsia="Times New Roman" w:hAnsi="Times New Roman" w:cs="Times New Roman"/>
          <w:color w:val="222222"/>
        </w:rPr>
        <w:t>Programa de Alfabetização, Documentação e Informação (</w:t>
      </w:r>
      <w:proofErr w:type="spellStart"/>
      <w:r w:rsidRPr="00CA4E12">
        <w:rPr>
          <w:rFonts w:ascii="Times New Roman" w:eastAsia="Times New Roman" w:hAnsi="Times New Roman" w:cs="Times New Roman"/>
          <w:color w:val="000000"/>
        </w:rPr>
        <w:t>Proalfa</w:t>
      </w:r>
      <w:proofErr w:type="spellEnd"/>
      <w:r>
        <w:rPr>
          <w:rFonts w:ascii="Times New Roman" w:eastAsia="Times New Roman" w:hAnsi="Times New Roman" w:cs="Times New Roman"/>
          <w:color w:val="000000"/>
        </w:rPr>
        <w:t>)</w:t>
      </w:r>
      <w:r w:rsidR="00736B08">
        <w:rPr>
          <w:rFonts w:ascii="Times New Roman" w:eastAsia="Times New Roman" w:hAnsi="Times New Roman" w:cs="Times New Roman"/>
          <w:color w:val="000000"/>
        </w:rPr>
        <w:t>, também da UERJ,</w:t>
      </w:r>
      <w:r w:rsidRPr="00CA4E12">
        <w:rPr>
          <w:rFonts w:ascii="Times New Roman" w:eastAsia="Times New Roman" w:hAnsi="Times New Roman" w:cs="Times New Roman"/>
          <w:color w:val="222222"/>
        </w:rPr>
        <w:t xml:space="preserve"> é </w:t>
      </w:r>
      <w:r>
        <w:rPr>
          <w:rFonts w:ascii="Times New Roman" w:eastAsia="Times New Roman" w:hAnsi="Times New Roman" w:cs="Times New Roman"/>
          <w:color w:val="222222"/>
        </w:rPr>
        <w:t>outro</w:t>
      </w:r>
      <w:r w:rsidRPr="00CA4E12">
        <w:rPr>
          <w:rFonts w:ascii="Times New Roman" w:eastAsia="Times New Roman" w:hAnsi="Times New Roman" w:cs="Times New Roman"/>
          <w:color w:val="222222"/>
        </w:rPr>
        <w:t xml:space="preserve"> exemplo de projeto voltado a um processo de educação continuada, em uma perspectiva não-formal, </w:t>
      </w:r>
      <w:r w:rsidR="00736B08">
        <w:rPr>
          <w:rFonts w:ascii="Times New Roman" w:eastAsia="Times New Roman" w:hAnsi="Times New Roman" w:cs="Times New Roman"/>
          <w:color w:val="222222"/>
        </w:rPr>
        <w:t>que</w:t>
      </w:r>
      <w:r w:rsidRPr="00CA4E12">
        <w:rPr>
          <w:rFonts w:ascii="Times New Roman" w:eastAsia="Times New Roman" w:hAnsi="Times New Roman" w:cs="Times New Roman"/>
          <w:color w:val="222222"/>
        </w:rPr>
        <w:t xml:space="preserve"> visa oferecer oportunidade de alfabetização e letramento em Língua Portuguesa</w:t>
      </w:r>
      <w:r w:rsidR="007B7C9F">
        <w:rPr>
          <w:rFonts w:ascii="Times New Roman" w:eastAsia="Times New Roman" w:hAnsi="Times New Roman" w:cs="Times New Roman"/>
          <w:color w:val="222222"/>
        </w:rPr>
        <w:t xml:space="preserve"> e</w:t>
      </w:r>
      <w:r w:rsidRPr="00CA4E12">
        <w:rPr>
          <w:rFonts w:ascii="Times New Roman" w:eastAsia="Times New Roman" w:hAnsi="Times New Roman" w:cs="Times New Roman"/>
          <w:color w:val="222222"/>
        </w:rPr>
        <w:t xml:space="preserve"> Matemática para </w:t>
      </w:r>
      <w:r w:rsidR="00736B08">
        <w:rPr>
          <w:rFonts w:ascii="Times New Roman" w:eastAsia="Times New Roman" w:hAnsi="Times New Roman" w:cs="Times New Roman"/>
          <w:color w:val="222222"/>
        </w:rPr>
        <w:t>adultos e idosos</w:t>
      </w:r>
      <w:r w:rsidRPr="00CA4E12">
        <w:rPr>
          <w:rFonts w:ascii="Times New Roman" w:eastAsia="Times New Roman" w:hAnsi="Times New Roman" w:cs="Times New Roman"/>
          <w:color w:val="222222"/>
        </w:rPr>
        <w:t>, com ou sem escolaridade</w:t>
      </w:r>
      <w:r w:rsidR="00736B08">
        <w:rPr>
          <w:rFonts w:ascii="Times New Roman" w:eastAsia="Times New Roman" w:hAnsi="Times New Roman" w:cs="Times New Roman"/>
          <w:color w:val="222222"/>
        </w:rPr>
        <w:t>, além do letramento digital.</w:t>
      </w:r>
    </w:p>
    <w:p w14:paraId="212A6247" w14:textId="1167F62A" w:rsidR="006F42C5" w:rsidRPr="00CA4E12" w:rsidRDefault="006F42C5" w:rsidP="00B00C15">
      <w:pPr>
        <w:shd w:val="clear" w:color="auto" w:fill="FFFFFF"/>
        <w:spacing w:line="360" w:lineRule="auto"/>
        <w:ind w:left="60" w:firstLine="640"/>
        <w:jc w:val="both"/>
        <w:rPr>
          <w:rFonts w:ascii="Times New Roman" w:eastAsia="Times New Roman" w:hAnsi="Times New Roman" w:cs="Times New Roman"/>
        </w:rPr>
      </w:pPr>
      <w:r w:rsidRPr="00CA4E12">
        <w:rPr>
          <w:rFonts w:ascii="Times New Roman" w:eastAsia="Times New Roman" w:hAnsi="Times New Roman" w:cs="Times New Roman"/>
          <w:color w:val="222222"/>
        </w:rPr>
        <w:t xml:space="preserve">Mesmo com exemplos como </w:t>
      </w:r>
      <w:r w:rsidR="00736B08">
        <w:rPr>
          <w:rFonts w:ascii="Times New Roman" w:eastAsia="Times New Roman" w:hAnsi="Times New Roman" w:cs="Times New Roman"/>
          <w:color w:val="222222"/>
        </w:rPr>
        <w:t>a</w:t>
      </w:r>
      <w:r w:rsidRPr="00CA4E12">
        <w:rPr>
          <w:rFonts w:ascii="Times New Roman" w:eastAsia="Times New Roman" w:hAnsi="Times New Roman" w:cs="Times New Roman"/>
          <w:color w:val="222222"/>
        </w:rPr>
        <w:t xml:space="preserve"> </w:t>
      </w:r>
      <w:proofErr w:type="spellStart"/>
      <w:r w:rsidRPr="00CA4E12">
        <w:rPr>
          <w:rFonts w:ascii="Times New Roman" w:eastAsia="Times New Roman" w:hAnsi="Times New Roman" w:cs="Times New Roman"/>
          <w:color w:val="222222"/>
        </w:rPr>
        <w:t>UnATI</w:t>
      </w:r>
      <w:proofErr w:type="spellEnd"/>
      <w:r w:rsidR="00382883">
        <w:rPr>
          <w:rFonts w:ascii="Times New Roman" w:eastAsia="Times New Roman" w:hAnsi="Times New Roman" w:cs="Times New Roman"/>
          <w:color w:val="222222"/>
        </w:rPr>
        <w:t xml:space="preserve"> e o </w:t>
      </w:r>
      <w:proofErr w:type="spellStart"/>
      <w:r w:rsidR="00382883">
        <w:rPr>
          <w:rFonts w:ascii="Times New Roman" w:eastAsia="Times New Roman" w:hAnsi="Times New Roman" w:cs="Times New Roman"/>
          <w:color w:val="222222"/>
        </w:rPr>
        <w:t>Proalfa</w:t>
      </w:r>
      <w:proofErr w:type="spellEnd"/>
      <w:r w:rsidRPr="00CA4E12">
        <w:rPr>
          <w:rFonts w:ascii="Times New Roman" w:eastAsia="Times New Roman" w:hAnsi="Times New Roman" w:cs="Times New Roman"/>
          <w:color w:val="222222"/>
        </w:rPr>
        <w:t xml:space="preserve">, quando se trata dos idosos no Brasil, não é possível negar que há uma grande parcela destes que vive em condições precárias decorrentes de uma situação econômica desfavorável, da falta de instrução, do abandono e da necessidade de realizar trabalhos "pesados" para garantir sua sobrevivência (Marques e </w:t>
      </w:r>
      <w:proofErr w:type="spellStart"/>
      <w:r w:rsidRPr="00CA4E12">
        <w:rPr>
          <w:rFonts w:ascii="Times New Roman" w:eastAsia="Times New Roman" w:hAnsi="Times New Roman" w:cs="Times New Roman"/>
          <w:color w:val="222222"/>
        </w:rPr>
        <w:t>Pachane</w:t>
      </w:r>
      <w:proofErr w:type="spellEnd"/>
      <w:r w:rsidRPr="00CA4E12">
        <w:rPr>
          <w:rFonts w:ascii="Times New Roman" w:eastAsia="Times New Roman" w:hAnsi="Times New Roman" w:cs="Times New Roman"/>
          <w:color w:val="222222"/>
        </w:rPr>
        <w:t>, 2010). Não se pode romantizar o envelhecimento em uma sociedade excludente. Nem todos se aposentam dignamente e nem todos têm a possibilidade de parar de trabalhar. Deriva daí a importância de se pensar na realidade destes sujeitos, em suas condições materiais de vida e saúde, para que este olhar se transforme em ações práticas de inclusão e cidadania.</w:t>
      </w:r>
    </w:p>
    <w:p w14:paraId="7208F024" w14:textId="77777777" w:rsidR="006F42C5" w:rsidRPr="00CA4E12" w:rsidRDefault="006F42C5" w:rsidP="00B00C15">
      <w:pPr>
        <w:shd w:val="clear" w:color="auto" w:fill="FFFFFF"/>
        <w:spacing w:line="360" w:lineRule="auto"/>
        <w:ind w:left="60" w:firstLine="640"/>
        <w:jc w:val="both"/>
        <w:rPr>
          <w:rFonts w:ascii="Times New Roman" w:eastAsia="Times New Roman" w:hAnsi="Times New Roman" w:cs="Times New Roman"/>
        </w:rPr>
      </w:pPr>
      <w:r w:rsidRPr="00CA4E12">
        <w:rPr>
          <w:rFonts w:ascii="Times New Roman" w:eastAsia="Times New Roman" w:hAnsi="Times New Roman" w:cs="Times New Roman"/>
          <w:color w:val="222222"/>
        </w:rPr>
        <w:t>A luta pelo direito à educação na terceira idade, portanto, passa pela luta por condições de vida melhores, pois tudo está relacionado. Neste sentido, a necessária reivindicação atravessa a formação não somente dos idosos, mas das crianças e dos jovens, para que construam um olhar carregado de alteridade para com aqueles sujeitos. No que diz respeito às políticas públicas, ainda é preciso o enfrentamento da destituição de direitos, com ações que compreendam a realidade vivenciada pelos idosos e suas necessidades.</w:t>
      </w:r>
    </w:p>
    <w:p w14:paraId="0F78FC40" w14:textId="1AC3107A" w:rsidR="006F42C5" w:rsidRDefault="006F42C5" w:rsidP="00BE45D3">
      <w:pPr>
        <w:shd w:val="clear" w:color="auto" w:fill="FFFFFF"/>
        <w:spacing w:line="360" w:lineRule="auto"/>
        <w:ind w:left="60" w:firstLine="640"/>
        <w:jc w:val="both"/>
        <w:rPr>
          <w:rFonts w:ascii="Times New Roman" w:eastAsia="Times New Roman" w:hAnsi="Times New Roman" w:cs="Times New Roman"/>
          <w:color w:val="222222"/>
        </w:rPr>
      </w:pPr>
      <w:r w:rsidRPr="00CA4E12">
        <w:rPr>
          <w:rFonts w:ascii="Times New Roman" w:eastAsia="Times New Roman" w:hAnsi="Times New Roman" w:cs="Times New Roman"/>
          <w:color w:val="222222"/>
        </w:rPr>
        <w:lastRenderedPageBreak/>
        <w:t xml:space="preserve">Pensar no envelhecimento </w:t>
      </w:r>
      <w:r w:rsidR="00382883">
        <w:rPr>
          <w:rFonts w:ascii="Times New Roman" w:eastAsia="Times New Roman" w:hAnsi="Times New Roman" w:cs="Times New Roman"/>
          <w:color w:val="222222"/>
        </w:rPr>
        <w:t xml:space="preserve">com qualidade </w:t>
      </w:r>
      <w:r w:rsidRPr="00CA4E12">
        <w:rPr>
          <w:rFonts w:ascii="Times New Roman" w:eastAsia="Times New Roman" w:hAnsi="Times New Roman" w:cs="Times New Roman"/>
          <w:color w:val="222222"/>
        </w:rPr>
        <w:t>no âmbito da educação é reconhecer e reafirmar a pessoa idosa</w:t>
      </w:r>
      <w:r w:rsidR="008C799A">
        <w:rPr>
          <w:rFonts w:ascii="Times New Roman" w:eastAsia="Times New Roman" w:hAnsi="Times New Roman" w:cs="Times New Roman"/>
          <w:color w:val="222222"/>
        </w:rPr>
        <w:t xml:space="preserve"> como sujeito de direitos</w:t>
      </w:r>
      <w:r w:rsidRPr="00CA4E12">
        <w:rPr>
          <w:rFonts w:ascii="Times New Roman" w:eastAsia="Times New Roman" w:hAnsi="Times New Roman" w:cs="Times New Roman"/>
          <w:color w:val="222222"/>
        </w:rPr>
        <w:t>, adentra</w:t>
      </w:r>
      <w:r w:rsidR="008C799A">
        <w:rPr>
          <w:rFonts w:ascii="Times New Roman" w:eastAsia="Times New Roman" w:hAnsi="Times New Roman" w:cs="Times New Roman"/>
          <w:color w:val="222222"/>
        </w:rPr>
        <w:t>ndo</w:t>
      </w:r>
      <w:r w:rsidRPr="00CA4E12">
        <w:rPr>
          <w:rFonts w:ascii="Times New Roman" w:eastAsia="Times New Roman" w:hAnsi="Times New Roman" w:cs="Times New Roman"/>
          <w:color w:val="222222"/>
        </w:rPr>
        <w:t xml:space="preserve"> em provocações e produções científicas que visem desconstruir preconceitos </w:t>
      </w:r>
      <w:r w:rsidRPr="008C799A">
        <w:rPr>
          <w:rFonts w:ascii="Times New Roman" w:eastAsia="Times New Roman" w:hAnsi="Times New Roman" w:cs="Times New Roman"/>
          <w:color w:val="222222"/>
        </w:rPr>
        <w:t>com as questões do envelhecimento</w:t>
      </w:r>
      <w:r w:rsidR="008C799A">
        <w:rPr>
          <w:rFonts w:ascii="Times New Roman" w:eastAsia="Times New Roman" w:hAnsi="Times New Roman" w:cs="Times New Roman"/>
          <w:color w:val="222222"/>
        </w:rPr>
        <w:t>,</w:t>
      </w:r>
      <w:r w:rsidRPr="008C799A">
        <w:rPr>
          <w:rFonts w:ascii="Times New Roman" w:eastAsia="Times New Roman" w:hAnsi="Times New Roman" w:cs="Times New Roman"/>
          <w:color w:val="222222"/>
        </w:rPr>
        <w:t xml:space="preserve"> que deveriam ser do interesse de toda a população.</w:t>
      </w:r>
      <w:r w:rsidR="00BE45D3">
        <w:rPr>
          <w:rFonts w:ascii="Times New Roman" w:eastAsia="Times New Roman" w:hAnsi="Times New Roman" w:cs="Times New Roman"/>
          <w:color w:val="222222"/>
        </w:rPr>
        <w:t xml:space="preserve"> </w:t>
      </w:r>
      <w:r w:rsidRPr="00CA4E12">
        <w:rPr>
          <w:rFonts w:ascii="Times New Roman" w:eastAsia="Times New Roman" w:hAnsi="Times New Roman" w:cs="Times New Roman"/>
          <w:color w:val="222222"/>
        </w:rPr>
        <w:t xml:space="preserve">Sendo a velhice uma construção do tempo que vivemos, precisamos desconstruir a ideia arraigada, </w:t>
      </w:r>
      <w:r w:rsidR="00BE45D3">
        <w:rPr>
          <w:rFonts w:ascii="Times New Roman" w:eastAsia="Times New Roman" w:hAnsi="Times New Roman" w:cs="Times New Roman"/>
          <w:color w:val="222222"/>
        </w:rPr>
        <w:t>estereotipada,</w:t>
      </w:r>
      <w:r w:rsidRPr="00CA4E12">
        <w:rPr>
          <w:rFonts w:ascii="Times New Roman" w:eastAsia="Times New Roman" w:hAnsi="Times New Roman" w:cs="Times New Roman"/>
          <w:color w:val="222222"/>
        </w:rPr>
        <w:t xml:space="preserve"> que estigmatiza a pessoa idosa. </w:t>
      </w:r>
      <w:r w:rsidR="00BE45D3">
        <w:rPr>
          <w:rFonts w:ascii="Times New Roman" w:eastAsia="Times New Roman" w:hAnsi="Times New Roman" w:cs="Times New Roman"/>
          <w:color w:val="222222"/>
        </w:rPr>
        <w:t>É necessário reconhecer estes</w:t>
      </w:r>
      <w:r w:rsidRPr="00CA4E12">
        <w:rPr>
          <w:rFonts w:ascii="Times New Roman" w:eastAsia="Times New Roman" w:hAnsi="Times New Roman" w:cs="Times New Roman"/>
          <w:color w:val="222222"/>
        </w:rPr>
        <w:t xml:space="preserve"> sujeitos como pessoas com suas necessidades e características próprias</w:t>
      </w:r>
      <w:r w:rsidR="00BE45D3">
        <w:rPr>
          <w:rFonts w:ascii="Times New Roman" w:eastAsia="Times New Roman" w:hAnsi="Times New Roman" w:cs="Times New Roman"/>
          <w:color w:val="222222"/>
        </w:rPr>
        <w:t>. Por isso,</w:t>
      </w:r>
      <w:r w:rsidRPr="00CA4E12">
        <w:rPr>
          <w:rFonts w:ascii="Times New Roman" w:eastAsia="Times New Roman" w:hAnsi="Times New Roman" w:cs="Times New Roman"/>
          <w:color w:val="222222"/>
        </w:rPr>
        <w:t xml:space="preserve"> pensar na educação </w:t>
      </w:r>
      <w:r w:rsidR="00BE45D3">
        <w:rPr>
          <w:rFonts w:ascii="Times New Roman" w:eastAsia="Times New Roman" w:hAnsi="Times New Roman" w:cs="Times New Roman"/>
          <w:color w:val="222222"/>
        </w:rPr>
        <w:t>permanente</w:t>
      </w:r>
      <w:r w:rsidRPr="00CA4E12">
        <w:rPr>
          <w:rFonts w:ascii="Times New Roman" w:eastAsia="Times New Roman" w:hAnsi="Times New Roman" w:cs="Times New Roman"/>
          <w:color w:val="222222"/>
        </w:rPr>
        <w:t xml:space="preserve"> </w:t>
      </w:r>
      <w:r w:rsidR="00BE45D3">
        <w:rPr>
          <w:rFonts w:ascii="Times New Roman" w:eastAsia="Times New Roman" w:hAnsi="Times New Roman" w:cs="Times New Roman"/>
          <w:color w:val="222222"/>
        </w:rPr>
        <w:t xml:space="preserve">durante </w:t>
      </w:r>
      <w:r w:rsidRPr="00CA4E12">
        <w:rPr>
          <w:rFonts w:ascii="Times New Roman" w:eastAsia="Times New Roman" w:hAnsi="Times New Roman" w:cs="Times New Roman"/>
          <w:color w:val="222222"/>
        </w:rPr>
        <w:t xml:space="preserve">o processo de envelhecimento </w:t>
      </w:r>
      <w:r w:rsidR="00BE45D3">
        <w:rPr>
          <w:rFonts w:ascii="Times New Roman" w:eastAsia="Times New Roman" w:hAnsi="Times New Roman" w:cs="Times New Roman"/>
          <w:color w:val="222222"/>
        </w:rPr>
        <w:t>significa</w:t>
      </w:r>
      <w:r w:rsidRPr="00CA4E12">
        <w:rPr>
          <w:rFonts w:ascii="Times New Roman" w:eastAsia="Times New Roman" w:hAnsi="Times New Roman" w:cs="Times New Roman"/>
          <w:color w:val="222222"/>
        </w:rPr>
        <w:t xml:space="preserve"> pensar </w:t>
      </w:r>
      <w:r w:rsidRPr="00BE45D3">
        <w:rPr>
          <w:rFonts w:ascii="Times New Roman" w:eastAsia="Times New Roman" w:hAnsi="Times New Roman" w:cs="Times New Roman"/>
          <w:i/>
          <w:iCs/>
          <w:color w:val="222222"/>
        </w:rPr>
        <w:t>com</w:t>
      </w:r>
      <w:r w:rsidRPr="00CA4E12">
        <w:rPr>
          <w:rFonts w:ascii="Times New Roman" w:eastAsia="Times New Roman" w:hAnsi="Times New Roman" w:cs="Times New Roman"/>
          <w:color w:val="222222"/>
        </w:rPr>
        <w:t xml:space="preserve"> </w:t>
      </w:r>
      <w:r w:rsidR="00BE45D3">
        <w:rPr>
          <w:rFonts w:ascii="Times New Roman" w:eastAsia="Times New Roman" w:hAnsi="Times New Roman" w:cs="Times New Roman"/>
          <w:color w:val="222222"/>
        </w:rPr>
        <w:t>estes sujeitos, dialogando com seus processos formativos e na construção de perspectivas para o seu tempo.</w:t>
      </w:r>
    </w:p>
    <w:p w14:paraId="0604D302" w14:textId="7E23E6E1" w:rsidR="00BE45D3" w:rsidRDefault="007B7C9F" w:rsidP="00BE45D3">
      <w:pPr>
        <w:shd w:val="clear" w:color="auto" w:fill="FFFFFF"/>
        <w:spacing w:line="360" w:lineRule="auto"/>
        <w:ind w:left="60" w:firstLine="640"/>
        <w:jc w:val="both"/>
        <w:rPr>
          <w:rFonts w:ascii="Times New Roman" w:eastAsia="Times New Roman" w:hAnsi="Times New Roman" w:cs="Times New Roman"/>
          <w:color w:val="222222"/>
        </w:rPr>
      </w:pPr>
      <w:r w:rsidRPr="007B7C9F">
        <w:rPr>
          <w:rFonts w:ascii="Times New Roman" w:eastAsia="Times New Roman" w:hAnsi="Times New Roman" w:cs="Times New Roman"/>
          <w:color w:val="222222"/>
        </w:rPr>
        <w:t xml:space="preserve">A educação permanente se relaciona também à construção da </w:t>
      </w:r>
      <w:r w:rsidRPr="007B7C9F">
        <w:rPr>
          <w:rFonts w:ascii="Times New Roman" w:eastAsia="Times New Roman" w:hAnsi="Times New Roman" w:cs="Times New Roman"/>
        </w:rPr>
        <w:t xml:space="preserve">autonomia e </w:t>
      </w:r>
      <w:r>
        <w:rPr>
          <w:rFonts w:ascii="Times New Roman" w:eastAsia="Times New Roman" w:hAnsi="Times New Roman" w:cs="Times New Roman"/>
        </w:rPr>
        <w:t xml:space="preserve">da </w:t>
      </w:r>
      <w:r w:rsidRPr="007B7C9F">
        <w:rPr>
          <w:rFonts w:ascii="Times New Roman" w:eastAsia="Times New Roman" w:hAnsi="Times New Roman" w:cs="Times New Roman"/>
        </w:rPr>
        <w:t>independência da pessoa idosa</w:t>
      </w:r>
      <w:r>
        <w:rPr>
          <w:rFonts w:ascii="Times New Roman" w:eastAsia="Times New Roman" w:hAnsi="Times New Roman" w:cs="Times New Roman"/>
        </w:rPr>
        <w:t xml:space="preserve">. Assim sendo, uma educação com idosos prevê a tomada de decisões por parte dos sujeitos educandos e o respeito </w:t>
      </w:r>
      <w:r w:rsidR="00760D36">
        <w:rPr>
          <w:rFonts w:ascii="Times New Roman" w:eastAsia="Times New Roman" w:hAnsi="Times New Roman" w:cs="Times New Roman"/>
        </w:rPr>
        <w:t xml:space="preserve">as suas escolhas. Compreende-se que é possível o diálogo com eles, não no sentido de prescrições sobre como devem agir, mas oferecendo suporte e segurança para que sejam protagonistas de suas próprias histórias, sem se tornarem subjugados a outros. </w:t>
      </w:r>
    </w:p>
    <w:p w14:paraId="75DB869F" w14:textId="77777777" w:rsidR="00760D36" w:rsidRDefault="00760D36" w:rsidP="00282E75">
      <w:pPr>
        <w:shd w:val="clear" w:color="auto" w:fill="FFFFFF"/>
        <w:spacing w:line="360" w:lineRule="auto"/>
        <w:ind w:left="60" w:firstLine="640"/>
        <w:jc w:val="both"/>
        <w:rPr>
          <w:rFonts w:ascii="Times New Roman" w:eastAsia="Times New Roman" w:hAnsi="Times New Roman" w:cs="Times New Roman"/>
          <w:highlight w:val="yellow"/>
        </w:rPr>
      </w:pPr>
    </w:p>
    <w:p w14:paraId="7AFA0DB1" w14:textId="43EB46C2" w:rsidR="006F42C5" w:rsidRDefault="00E80373" w:rsidP="009F47A8">
      <w:pPr>
        <w:pBdr>
          <w:top w:val="nil"/>
          <w:left w:val="nil"/>
          <w:bottom w:val="nil"/>
          <w:right w:val="nil"/>
          <w:between w:val="nil"/>
        </w:pBdr>
        <w:spacing w:line="360" w:lineRule="auto"/>
        <w:jc w:val="both"/>
        <w:rPr>
          <w:rFonts w:ascii="Times New Roman" w:eastAsia="Times New Roman" w:hAnsi="Times New Roman" w:cs="Times New Roman"/>
          <w:color w:val="222222"/>
        </w:rPr>
      </w:pPr>
      <w:r w:rsidRPr="009F47A8">
        <w:rPr>
          <w:rFonts w:ascii="Times New Roman" w:eastAsia="Times New Roman" w:hAnsi="Times New Roman" w:cs="Times New Roman"/>
          <w:b/>
          <w:bCs/>
          <w:color w:val="000000"/>
        </w:rPr>
        <w:t>Referências</w:t>
      </w:r>
      <w:r w:rsidR="006F42C5" w:rsidRPr="009F47A8">
        <w:rPr>
          <w:rFonts w:ascii="Times New Roman" w:eastAsia="Times New Roman" w:hAnsi="Times New Roman" w:cs="Times New Roman"/>
          <w:color w:val="222222"/>
        </w:rPr>
        <w:t> </w:t>
      </w:r>
    </w:p>
    <w:p w14:paraId="6514F0FE" w14:textId="77777777" w:rsidR="009F47A8" w:rsidRPr="009F47A8" w:rsidRDefault="009F47A8" w:rsidP="009F47A8">
      <w:pPr>
        <w:pBdr>
          <w:top w:val="nil"/>
          <w:left w:val="nil"/>
          <w:bottom w:val="nil"/>
          <w:right w:val="nil"/>
          <w:between w:val="nil"/>
        </w:pBdr>
        <w:spacing w:line="360" w:lineRule="auto"/>
        <w:jc w:val="both"/>
        <w:rPr>
          <w:rFonts w:ascii="Times New Roman" w:eastAsia="Times New Roman" w:hAnsi="Times New Roman" w:cs="Times New Roman"/>
        </w:rPr>
      </w:pPr>
    </w:p>
    <w:p w14:paraId="3EBF6DF7" w14:textId="549EBEFD" w:rsidR="009F47A8" w:rsidRPr="009F47A8" w:rsidRDefault="009F47A8" w:rsidP="009F47A8">
      <w:pPr>
        <w:shd w:val="clear" w:color="auto" w:fill="FFFFFF"/>
        <w:rPr>
          <w:rFonts w:ascii="Times New Roman" w:hAnsi="Times New Roman" w:cs="Times New Roman"/>
          <w:color w:val="000000"/>
        </w:rPr>
      </w:pPr>
      <w:r w:rsidRPr="009F47A8">
        <w:rPr>
          <w:rFonts w:ascii="Times New Roman" w:hAnsi="Times New Roman" w:cs="Times New Roman"/>
          <w:color w:val="000000"/>
        </w:rPr>
        <w:t xml:space="preserve">FOUCAULT, Michel. </w:t>
      </w:r>
      <w:r w:rsidRPr="009F47A8">
        <w:rPr>
          <w:rFonts w:ascii="Times New Roman" w:hAnsi="Times New Roman" w:cs="Times New Roman"/>
          <w:b/>
          <w:bCs/>
          <w:color w:val="000000"/>
        </w:rPr>
        <w:t>Vigiar e punir</w:t>
      </w:r>
      <w:r w:rsidRPr="009F47A8">
        <w:rPr>
          <w:rFonts w:ascii="Times New Roman" w:hAnsi="Times New Roman" w:cs="Times New Roman"/>
          <w:color w:val="000000"/>
        </w:rPr>
        <w:t xml:space="preserve">: nascimento da prisão. </w:t>
      </w:r>
      <w:proofErr w:type="spellStart"/>
      <w:r w:rsidRPr="009F47A8">
        <w:rPr>
          <w:rFonts w:ascii="Times New Roman" w:hAnsi="Times New Roman" w:cs="Times New Roman"/>
          <w:color w:val="000000"/>
        </w:rPr>
        <w:t>42.ed</w:t>
      </w:r>
      <w:proofErr w:type="spellEnd"/>
      <w:r w:rsidRPr="009F47A8">
        <w:rPr>
          <w:rFonts w:ascii="Times New Roman" w:hAnsi="Times New Roman" w:cs="Times New Roman"/>
          <w:color w:val="000000"/>
        </w:rPr>
        <w:t>. Petrópolis, RJ: Vozes, 2014.</w:t>
      </w:r>
    </w:p>
    <w:p w14:paraId="20C1F062" w14:textId="77777777" w:rsidR="009F47A8" w:rsidRPr="009F47A8" w:rsidRDefault="009F47A8" w:rsidP="009F47A8">
      <w:pPr>
        <w:shd w:val="clear" w:color="auto" w:fill="FFFFFF"/>
        <w:rPr>
          <w:rFonts w:ascii="Times New Roman" w:hAnsi="Times New Roman" w:cs="Times New Roman"/>
        </w:rPr>
      </w:pPr>
    </w:p>
    <w:p w14:paraId="50EA7299" w14:textId="77777777" w:rsidR="009F47A8" w:rsidRPr="009F47A8" w:rsidRDefault="009F47A8" w:rsidP="009F47A8">
      <w:pPr>
        <w:jc w:val="both"/>
        <w:rPr>
          <w:rFonts w:ascii="Times New Roman" w:hAnsi="Times New Roman" w:cs="Times New Roman"/>
          <w:color w:val="222222"/>
          <w:shd w:val="clear" w:color="auto" w:fill="FFFFFF"/>
        </w:rPr>
      </w:pPr>
      <w:r w:rsidRPr="009F47A8">
        <w:rPr>
          <w:rFonts w:ascii="Times New Roman" w:hAnsi="Times New Roman" w:cs="Times New Roman"/>
          <w:color w:val="222222"/>
          <w:shd w:val="clear" w:color="auto" w:fill="FFFFFF"/>
        </w:rPr>
        <w:t xml:space="preserve">FREIRE, Paulo. </w:t>
      </w:r>
      <w:r w:rsidRPr="009F47A8">
        <w:rPr>
          <w:rFonts w:ascii="Times New Roman" w:hAnsi="Times New Roman" w:cs="Times New Roman"/>
          <w:b/>
          <w:bCs/>
          <w:color w:val="222222"/>
          <w:shd w:val="clear" w:color="auto" w:fill="FFFFFF"/>
        </w:rPr>
        <w:t>Pedagogia do oprimido</w:t>
      </w:r>
      <w:r w:rsidRPr="009F47A8">
        <w:rPr>
          <w:rFonts w:ascii="Times New Roman" w:hAnsi="Times New Roman" w:cs="Times New Roman"/>
          <w:color w:val="222222"/>
          <w:shd w:val="clear" w:color="auto" w:fill="FFFFFF"/>
        </w:rPr>
        <w:t>. 71. ed. Rio de Janeiro/São Paulo: Paz e Terra, 2019.</w:t>
      </w:r>
    </w:p>
    <w:p w14:paraId="006E5B4A" w14:textId="77777777" w:rsidR="009F47A8" w:rsidRPr="009F47A8" w:rsidRDefault="009F47A8" w:rsidP="009F47A8">
      <w:pPr>
        <w:jc w:val="both"/>
        <w:rPr>
          <w:rFonts w:ascii="Times New Roman" w:hAnsi="Times New Roman" w:cs="Times New Roman"/>
          <w:color w:val="222222"/>
          <w:shd w:val="clear" w:color="auto" w:fill="FFFFFF"/>
        </w:rPr>
      </w:pPr>
    </w:p>
    <w:p w14:paraId="4D3B3791" w14:textId="77777777" w:rsidR="009F47A8" w:rsidRPr="009F47A8" w:rsidRDefault="009F47A8" w:rsidP="009F47A8">
      <w:pPr>
        <w:shd w:val="clear" w:color="auto" w:fill="FFFFFF"/>
        <w:rPr>
          <w:rFonts w:ascii="Times New Roman" w:eastAsia="Times New Roman" w:hAnsi="Times New Roman" w:cs="Times New Roman"/>
          <w:color w:val="222222"/>
        </w:rPr>
      </w:pPr>
      <w:r w:rsidRPr="009F47A8">
        <w:rPr>
          <w:rFonts w:ascii="Times New Roman" w:eastAsia="Times New Roman" w:hAnsi="Times New Roman" w:cs="Times New Roman"/>
          <w:color w:val="222222"/>
        </w:rPr>
        <w:t xml:space="preserve">FREIRE, Paulo. </w:t>
      </w:r>
      <w:r w:rsidRPr="009F47A8">
        <w:rPr>
          <w:rFonts w:ascii="Times New Roman" w:eastAsia="Times New Roman" w:hAnsi="Times New Roman" w:cs="Times New Roman"/>
          <w:b/>
          <w:bCs/>
          <w:color w:val="222222"/>
        </w:rPr>
        <w:t>Política e educação</w:t>
      </w:r>
      <w:r w:rsidRPr="009F47A8">
        <w:rPr>
          <w:rFonts w:ascii="Times New Roman" w:eastAsia="Times New Roman" w:hAnsi="Times New Roman" w:cs="Times New Roman"/>
          <w:color w:val="222222"/>
        </w:rPr>
        <w:t>: ensaios. São Paulo: Cortez, 1993.</w:t>
      </w:r>
    </w:p>
    <w:p w14:paraId="2D4DAA17" w14:textId="77777777" w:rsidR="009F47A8" w:rsidRPr="009F47A8" w:rsidRDefault="009F47A8" w:rsidP="009F47A8">
      <w:pPr>
        <w:shd w:val="clear" w:color="auto" w:fill="FFFFFF"/>
        <w:rPr>
          <w:rFonts w:ascii="Times New Roman" w:eastAsia="Times New Roman" w:hAnsi="Times New Roman" w:cs="Times New Roman"/>
        </w:rPr>
      </w:pPr>
    </w:p>
    <w:p w14:paraId="73CF834C" w14:textId="77777777" w:rsidR="009F47A8" w:rsidRPr="009F47A8" w:rsidRDefault="009F47A8" w:rsidP="009F47A8">
      <w:pPr>
        <w:shd w:val="clear" w:color="auto" w:fill="FFFFFF"/>
        <w:rPr>
          <w:rFonts w:ascii="Times New Roman" w:eastAsia="Times New Roman" w:hAnsi="Times New Roman" w:cs="Times New Roman"/>
          <w:color w:val="222222"/>
        </w:rPr>
      </w:pPr>
      <w:r w:rsidRPr="009F47A8">
        <w:rPr>
          <w:rFonts w:ascii="Times New Roman" w:eastAsia="Times New Roman" w:hAnsi="Times New Roman" w:cs="Times New Roman"/>
          <w:color w:val="222222"/>
        </w:rPr>
        <w:t xml:space="preserve">INSTITUTO BRASILEIRO DE GEOGRAFIA E ESTATÍSTICA – IBGE. </w:t>
      </w:r>
      <w:r w:rsidRPr="009F47A8">
        <w:rPr>
          <w:rFonts w:ascii="Times New Roman" w:eastAsia="Times New Roman" w:hAnsi="Times New Roman" w:cs="Times New Roman"/>
          <w:b/>
          <w:bCs/>
          <w:color w:val="222222"/>
        </w:rPr>
        <w:t>PNAD Contínua</w:t>
      </w:r>
      <w:r w:rsidRPr="009F47A8">
        <w:rPr>
          <w:rFonts w:ascii="Times New Roman" w:eastAsia="Times New Roman" w:hAnsi="Times New Roman" w:cs="Times New Roman"/>
          <w:color w:val="222222"/>
        </w:rPr>
        <w:t>, 2022.</w:t>
      </w:r>
    </w:p>
    <w:p w14:paraId="19139DCB" w14:textId="77777777" w:rsidR="009F47A8" w:rsidRPr="009F47A8" w:rsidRDefault="009F47A8" w:rsidP="009F47A8">
      <w:pPr>
        <w:shd w:val="clear" w:color="auto" w:fill="FFFFFF"/>
        <w:rPr>
          <w:rFonts w:ascii="Times New Roman" w:eastAsia="Times New Roman" w:hAnsi="Times New Roman" w:cs="Times New Roman"/>
        </w:rPr>
      </w:pPr>
    </w:p>
    <w:p w14:paraId="6B0DAE8B" w14:textId="56A58CB8" w:rsidR="00F333BB" w:rsidRPr="0074476D" w:rsidRDefault="009F47A8" w:rsidP="00F333BB">
      <w:pPr>
        <w:pStyle w:val="NormalWeb"/>
        <w:shd w:val="clear" w:color="auto" w:fill="FFFFFF"/>
        <w:spacing w:before="0" w:beforeAutospacing="0" w:after="0" w:afterAutospacing="0"/>
      </w:pPr>
      <w:r w:rsidRPr="009F47A8">
        <w:rPr>
          <w:color w:val="000000"/>
        </w:rPr>
        <w:t xml:space="preserve">MARQUES, Denise Travassos; </w:t>
      </w:r>
      <w:proofErr w:type="spellStart"/>
      <w:r w:rsidRPr="009F47A8">
        <w:rPr>
          <w:color w:val="000000"/>
        </w:rPr>
        <w:t>PACHANE</w:t>
      </w:r>
      <w:proofErr w:type="spellEnd"/>
      <w:r w:rsidRPr="009F47A8">
        <w:rPr>
          <w:color w:val="000000"/>
        </w:rPr>
        <w:t xml:space="preserve"> Graziela Giusti. Formação de educadores: uma perspectiva de educação de idosos em programas de EJA. </w:t>
      </w:r>
      <w:r w:rsidRPr="009F47A8">
        <w:rPr>
          <w:b/>
          <w:bCs/>
          <w:color w:val="000000"/>
        </w:rPr>
        <w:t>Educação e Pesquisa</w:t>
      </w:r>
      <w:r w:rsidRPr="009F47A8">
        <w:rPr>
          <w:color w:val="000000"/>
        </w:rPr>
        <w:t xml:space="preserve">, São Paulo, v. 36, n. 2, p. 475-490, maio/ago. </w:t>
      </w:r>
      <w:r w:rsidRPr="0074476D">
        <w:rPr>
          <w:color w:val="000000"/>
        </w:rPr>
        <w:t xml:space="preserve">2010. </w:t>
      </w:r>
      <w:r w:rsidR="00F333BB" w:rsidRPr="0074476D">
        <w:t xml:space="preserve">Disponível em: </w:t>
      </w:r>
      <w:hyperlink r:id="rId8" w:history="1">
        <w:r w:rsidR="00F333BB" w:rsidRPr="0074476D">
          <w:rPr>
            <w:rStyle w:val="Hyperlink"/>
          </w:rPr>
          <w:t>https://www.scielo.br/j/ep/a/89tV66dfsnkKzSvxbXcncTH/?format=pdf</w:t>
        </w:r>
      </w:hyperlink>
      <w:r w:rsidR="00F333BB" w:rsidRPr="0074476D">
        <w:t xml:space="preserve"> Acesso em 12 ma</w:t>
      </w:r>
      <w:r w:rsidR="0074476D">
        <w:t>i</w:t>
      </w:r>
      <w:r w:rsidR="00F333BB" w:rsidRPr="0074476D">
        <w:t>. 2024.</w:t>
      </w:r>
    </w:p>
    <w:p w14:paraId="2F344E1C" w14:textId="77777777" w:rsidR="009F47A8" w:rsidRPr="0074476D" w:rsidRDefault="009F47A8" w:rsidP="009F47A8">
      <w:pPr>
        <w:shd w:val="clear" w:color="auto" w:fill="FFFFFF"/>
        <w:rPr>
          <w:rFonts w:ascii="Times New Roman" w:eastAsia="Times New Roman" w:hAnsi="Times New Roman" w:cs="Times New Roman"/>
        </w:rPr>
      </w:pPr>
    </w:p>
    <w:p w14:paraId="71674369" w14:textId="77777777" w:rsidR="009F47A8" w:rsidRPr="009F47A8" w:rsidRDefault="009F47A8" w:rsidP="009F47A8">
      <w:pPr>
        <w:pStyle w:val="NormalWeb"/>
        <w:spacing w:before="0" w:beforeAutospacing="0" w:after="0" w:afterAutospacing="0"/>
        <w:jc w:val="both"/>
        <w:rPr>
          <w:color w:val="222222"/>
          <w:shd w:val="clear" w:color="auto" w:fill="FFFFFF"/>
        </w:rPr>
      </w:pPr>
      <w:proofErr w:type="spellStart"/>
      <w:r w:rsidRPr="009F47A8">
        <w:rPr>
          <w:color w:val="222222"/>
          <w:shd w:val="clear" w:color="auto" w:fill="FFFFFF"/>
        </w:rPr>
        <w:t>POCAHY</w:t>
      </w:r>
      <w:proofErr w:type="spellEnd"/>
      <w:r w:rsidRPr="009F47A8">
        <w:rPr>
          <w:color w:val="222222"/>
          <w:shd w:val="clear" w:color="auto" w:fill="FFFFFF"/>
        </w:rPr>
        <w:t>, Fernando. O clamor da diferença letal: educar em estado de exceção. </w:t>
      </w:r>
      <w:r w:rsidRPr="009F47A8">
        <w:rPr>
          <w:b/>
          <w:bCs/>
          <w:color w:val="222222"/>
          <w:shd w:val="clear" w:color="auto" w:fill="FFFFFF"/>
        </w:rPr>
        <w:t xml:space="preserve">Revista </w:t>
      </w:r>
      <w:proofErr w:type="spellStart"/>
      <w:r w:rsidRPr="009F47A8">
        <w:rPr>
          <w:b/>
          <w:bCs/>
          <w:color w:val="222222"/>
          <w:shd w:val="clear" w:color="auto" w:fill="FFFFFF"/>
        </w:rPr>
        <w:t>Ñanduty</w:t>
      </w:r>
      <w:proofErr w:type="spellEnd"/>
      <w:r w:rsidRPr="009F47A8">
        <w:rPr>
          <w:color w:val="222222"/>
          <w:shd w:val="clear" w:color="auto" w:fill="FFFFFF"/>
        </w:rPr>
        <w:t>, v. 6, n. 8, p. 9-22, 2018.</w:t>
      </w:r>
    </w:p>
    <w:p w14:paraId="5387BE8C" w14:textId="77777777" w:rsidR="009F47A8" w:rsidRPr="009F47A8" w:rsidRDefault="009F47A8" w:rsidP="009F47A8">
      <w:pPr>
        <w:pStyle w:val="NormalWeb"/>
        <w:spacing w:before="0" w:beforeAutospacing="0" w:after="0" w:afterAutospacing="0"/>
        <w:jc w:val="both"/>
        <w:rPr>
          <w:color w:val="222222"/>
          <w:shd w:val="clear" w:color="auto" w:fill="FFFFFF"/>
        </w:rPr>
      </w:pPr>
    </w:p>
    <w:p w14:paraId="2191F813" w14:textId="77777777" w:rsidR="009F47A8" w:rsidRPr="009F47A8" w:rsidRDefault="009F47A8" w:rsidP="009F47A8">
      <w:pPr>
        <w:rPr>
          <w:rFonts w:ascii="Times New Roman" w:eastAsia="Times New Roman" w:hAnsi="Times New Roman" w:cs="Times New Roman"/>
          <w:color w:val="000000"/>
        </w:rPr>
      </w:pPr>
      <w:r w:rsidRPr="009F47A8">
        <w:rPr>
          <w:rFonts w:ascii="Times New Roman" w:eastAsia="Times New Roman" w:hAnsi="Times New Roman" w:cs="Times New Roman"/>
          <w:color w:val="222222"/>
        </w:rPr>
        <w:t>PROGRAMA DE ALFABETIZAÇÃO, DOCUMENTAÇÃO E INFORMAÇÃO (</w:t>
      </w:r>
      <w:proofErr w:type="spellStart"/>
      <w:r w:rsidRPr="009F47A8">
        <w:rPr>
          <w:rFonts w:ascii="Times New Roman" w:eastAsia="Times New Roman" w:hAnsi="Times New Roman" w:cs="Times New Roman"/>
          <w:color w:val="000000"/>
        </w:rPr>
        <w:t>Proalfa</w:t>
      </w:r>
      <w:proofErr w:type="spellEnd"/>
      <w:r w:rsidRPr="009F47A8">
        <w:rPr>
          <w:rFonts w:ascii="Times New Roman" w:eastAsia="Times New Roman" w:hAnsi="Times New Roman" w:cs="Times New Roman"/>
          <w:color w:val="000000"/>
        </w:rPr>
        <w:t xml:space="preserve">). </w:t>
      </w:r>
      <w:r w:rsidRPr="009F47A8">
        <w:rPr>
          <w:rFonts w:ascii="Times New Roman" w:eastAsia="Times New Roman" w:hAnsi="Times New Roman" w:cs="Times New Roman"/>
          <w:color w:val="222222"/>
        </w:rPr>
        <w:t>Disponível em:</w:t>
      </w:r>
      <w:hyperlink r:id="rId9" w:history="1">
        <w:r w:rsidRPr="009F47A8">
          <w:rPr>
            <w:rFonts w:ascii="Times New Roman" w:eastAsia="Times New Roman" w:hAnsi="Times New Roman" w:cs="Times New Roman"/>
            <w:color w:val="222222"/>
            <w:u w:val="single"/>
          </w:rPr>
          <w:t> </w:t>
        </w:r>
      </w:hyperlink>
      <w:hyperlink r:id="rId10" w:history="1">
        <w:r w:rsidRPr="009F47A8">
          <w:rPr>
            <w:rStyle w:val="Hyperlink"/>
            <w:rFonts w:ascii="Times New Roman" w:eastAsia="Times New Roman" w:hAnsi="Times New Roman" w:cs="Times New Roman"/>
          </w:rPr>
          <w:t>http://www.proalfa.uerj.br/index.html</w:t>
        </w:r>
      </w:hyperlink>
      <w:r w:rsidRPr="009F47A8">
        <w:rPr>
          <w:rFonts w:ascii="Times New Roman" w:eastAsia="Times New Roman" w:hAnsi="Times New Roman" w:cs="Times New Roman"/>
          <w:color w:val="000000"/>
        </w:rPr>
        <w:t xml:space="preserve"> Acesso em 17 abr. 2024.</w:t>
      </w:r>
    </w:p>
    <w:p w14:paraId="0BCDBAB4" w14:textId="77777777" w:rsidR="009F47A8" w:rsidRPr="009F47A8" w:rsidRDefault="009F47A8" w:rsidP="009F47A8">
      <w:pPr>
        <w:rPr>
          <w:rFonts w:ascii="Times New Roman" w:eastAsia="Times New Roman" w:hAnsi="Times New Roman" w:cs="Times New Roman"/>
        </w:rPr>
      </w:pPr>
    </w:p>
    <w:p w14:paraId="77E6BE26" w14:textId="77777777" w:rsidR="009F47A8" w:rsidRPr="009F47A8" w:rsidRDefault="009F47A8" w:rsidP="009F47A8">
      <w:pPr>
        <w:shd w:val="clear" w:color="auto" w:fill="FFFFFF"/>
        <w:rPr>
          <w:rFonts w:ascii="Times New Roman" w:eastAsia="Times New Roman" w:hAnsi="Times New Roman" w:cs="Times New Roman"/>
          <w:color w:val="222222"/>
        </w:rPr>
      </w:pPr>
      <w:r w:rsidRPr="009F47A8">
        <w:rPr>
          <w:rFonts w:ascii="Times New Roman" w:eastAsia="Times New Roman" w:hAnsi="Times New Roman" w:cs="Times New Roman"/>
          <w:color w:val="222222"/>
        </w:rPr>
        <w:t>UNIVERSIDADE ABERTA DA TERCEIRA IDADE (</w:t>
      </w:r>
      <w:proofErr w:type="spellStart"/>
      <w:r w:rsidRPr="009F47A8">
        <w:rPr>
          <w:rFonts w:ascii="Times New Roman" w:eastAsia="Times New Roman" w:hAnsi="Times New Roman" w:cs="Times New Roman"/>
          <w:color w:val="222222"/>
        </w:rPr>
        <w:t>UnATI</w:t>
      </w:r>
      <w:proofErr w:type="spellEnd"/>
      <w:r w:rsidRPr="009F47A8">
        <w:rPr>
          <w:rFonts w:ascii="Times New Roman" w:eastAsia="Times New Roman" w:hAnsi="Times New Roman" w:cs="Times New Roman"/>
          <w:color w:val="222222"/>
        </w:rPr>
        <w:t>). Disponível em:</w:t>
      </w:r>
      <w:hyperlink r:id="rId11" w:history="1">
        <w:r w:rsidRPr="009F47A8">
          <w:rPr>
            <w:rFonts w:ascii="Times New Roman" w:eastAsia="Times New Roman" w:hAnsi="Times New Roman" w:cs="Times New Roman"/>
            <w:color w:val="222222"/>
            <w:u w:val="single"/>
          </w:rPr>
          <w:t xml:space="preserve"> </w:t>
        </w:r>
        <w:r w:rsidRPr="009F47A8">
          <w:rPr>
            <w:rFonts w:ascii="Times New Roman" w:eastAsia="Times New Roman" w:hAnsi="Times New Roman" w:cs="Times New Roman"/>
            <w:color w:val="1155CC"/>
            <w:u w:val="single"/>
          </w:rPr>
          <w:t>http://www.unati.uerj.br/</w:t>
        </w:r>
      </w:hyperlink>
      <w:r w:rsidRPr="009F47A8">
        <w:rPr>
          <w:rFonts w:ascii="Times New Roman" w:eastAsia="Times New Roman" w:hAnsi="Times New Roman" w:cs="Times New Roman"/>
          <w:color w:val="222222"/>
        </w:rPr>
        <w:t xml:space="preserve"> Acesso em 11 abr. 2024.</w:t>
      </w:r>
    </w:p>
    <w:p w14:paraId="6237CB05" w14:textId="77777777" w:rsidR="009F47A8" w:rsidRPr="009F47A8" w:rsidRDefault="009F47A8" w:rsidP="009F47A8">
      <w:pPr>
        <w:shd w:val="clear" w:color="auto" w:fill="FFFFFF"/>
        <w:rPr>
          <w:rFonts w:ascii="Times New Roman" w:eastAsia="Times New Roman" w:hAnsi="Times New Roman" w:cs="Times New Roman"/>
        </w:rPr>
      </w:pPr>
    </w:p>
    <w:sectPr w:rsidR="009F47A8" w:rsidRPr="009F47A8">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7F6A8" w14:textId="77777777" w:rsidR="002E2CB9" w:rsidRDefault="002E2CB9">
      <w:r>
        <w:separator/>
      </w:r>
    </w:p>
  </w:endnote>
  <w:endnote w:type="continuationSeparator" w:id="0">
    <w:p w14:paraId="37457EED" w14:textId="77777777" w:rsidR="002E2CB9" w:rsidRDefault="002E2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F397" w14:textId="77777777" w:rsidR="00CA7B72" w:rsidRDefault="00CA7B7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71393" w14:textId="77777777" w:rsidR="00CA7B72" w:rsidRDefault="00CA7B72">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9A99D" w14:textId="77777777" w:rsidR="00CA7B72" w:rsidRDefault="00CA7B72">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BBF96" w14:textId="77777777" w:rsidR="002E2CB9" w:rsidRDefault="002E2CB9">
      <w:r>
        <w:separator/>
      </w:r>
    </w:p>
  </w:footnote>
  <w:footnote w:type="continuationSeparator" w:id="0">
    <w:p w14:paraId="781ED3D3" w14:textId="77777777" w:rsidR="002E2CB9" w:rsidRDefault="002E2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DC9FD" w14:textId="77777777" w:rsidR="00CA7B72" w:rsidRDefault="00CA7B72">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D0ECB" w14:textId="77777777" w:rsidR="00CA7B72" w:rsidRDefault="00E80373">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077FDD85" wp14:editId="4F61F488">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BF740" w14:textId="77777777" w:rsidR="00CA7B72" w:rsidRDefault="00CA7B72">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8035A"/>
    <w:multiLevelType w:val="multilevel"/>
    <w:tmpl w:val="8EAE482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73C0C47"/>
    <w:multiLevelType w:val="multilevel"/>
    <w:tmpl w:val="64709A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15097482">
    <w:abstractNumId w:val="0"/>
  </w:num>
  <w:num w:numId="2" w16cid:durableId="1040396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B72"/>
    <w:rsid w:val="00035299"/>
    <w:rsid w:val="00091FC3"/>
    <w:rsid w:val="00137EB0"/>
    <w:rsid w:val="001F672F"/>
    <w:rsid w:val="002050DE"/>
    <w:rsid w:val="0024004F"/>
    <w:rsid w:val="00282E75"/>
    <w:rsid w:val="0029040B"/>
    <w:rsid w:val="002C1C97"/>
    <w:rsid w:val="002E2CB9"/>
    <w:rsid w:val="00342265"/>
    <w:rsid w:val="00382883"/>
    <w:rsid w:val="004A6384"/>
    <w:rsid w:val="00541F04"/>
    <w:rsid w:val="005561B4"/>
    <w:rsid w:val="005C5998"/>
    <w:rsid w:val="00604B67"/>
    <w:rsid w:val="00695DE1"/>
    <w:rsid w:val="006F42C5"/>
    <w:rsid w:val="00717F75"/>
    <w:rsid w:val="0073022F"/>
    <w:rsid w:val="00736B08"/>
    <w:rsid w:val="0074476D"/>
    <w:rsid w:val="00760D36"/>
    <w:rsid w:val="0078267B"/>
    <w:rsid w:val="007B7C9F"/>
    <w:rsid w:val="0088133D"/>
    <w:rsid w:val="008C35C3"/>
    <w:rsid w:val="008C799A"/>
    <w:rsid w:val="0090159C"/>
    <w:rsid w:val="009A2E3D"/>
    <w:rsid w:val="009B492E"/>
    <w:rsid w:val="009F47A8"/>
    <w:rsid w:val="00AA3797"/>
    <w:rsid w:val="00B00C15"/>
    <w:rsid w:val="00B12DEB"/>
    <w:rsid w:val="00B62AF8"/>
    <w:rsid w:val="00B928ED"/>
    <w:rsid w:val="00BE45D3"/>
    <w:rsid w:val="00C057D5"/>
    <w:rsid w:val="00C373CC"/>
    <w:rsid w:val="00C97565"/>
    <w:rsid w:val="00CA7B72"/>
    <w:rsid w:val="00CC250F"/>
    <w:rsid w:val="00D26F5B"/>
    <w:rsid w:val="00DC4112"/>
    <w:rsid w:val="00E80373"/>
    <w:rsid w:val="00F333BB"/>
    <w:rsid w:val="00FE27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48B0D"/>
  <w15:docId w15:val="{754FB3E9-C265-4069-BCF8-C27916EBC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B00C15"/>
    <w:rPr>
      <w:color w:val="0563C1" w:themeColor="hyperlink"/>
      <w:u w:val="single"/>
    </w:rPr>
  </w:style>
  <w:style w:type="character" w:styleId="MenoPendente">
    <w:name w:val="Unresolved Mention"/>
    <w:basedOn w:val="Fontepargpadro"/>
    <w:uiPriority w:val="99"/>
    <w:semiHidden/>
    <w:unhideWhenUsed/>
    <w:rsid w:val="00B00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cielo.br/j/ep/a/89tV66dfsnkKzSvxbXcncTH/?format=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ati.uerj.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roalfa.uerj.br/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ati.uerj.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2067</Words>
  <Characters>11167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Jaqueline Silva</cp:lastModifiedBy>
  <cp:revision>13</cp:revision>
  <dcterms:created xsi:type="dcterms:W3CDTF">2024-05-15T19:20:00Z</dcterms:created>
  <dcterms:modified xsi:type="dcterms:W3CDTF">2024-05-21T16:26:00Z</dcterms:modified>
</cp:coreProperties>
</file>