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0261A" w14:paraId="610BD722" w14:textId="77777777" w:rsidTr="00195F92">
        <w:tc>
          <w:tcPr>
            <w:tcW w:w="2977" w:type="dxa"/>
          </w:tcPr>
          <w:p w14:paraId="64927127" w14:textId="0A593770" w:rsidR="00C0261A" w:rsidRPr="00C0261A" w:rsidRDefault="00C0261A" w:rsidP="00C0261A">
            <w:pPr>
              <w:pStyle w:val="SemEspaamento"/>
              <w:jc w:val="right"/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C0261A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>Resumo simples</w:t>
            </w:r>
          </w:p>
        </w:tc>
      </w:tr>
    </w:tbl>
    <w:p w14:paraId="15F580E0" w14:textId="77777777" w:rsidR="00460B2C" w:rsidRDefault="00460B2C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34524FEE" w14:textId="7B2AEEBF" w:rsidR="00E60D89" w:rsidRPr="00A60ABF" w:rsidRDefault="00C534E3" w:rsidP="008855E5">
      <w:pPr>
        <w:pStyle w:val="SemEspaamento"/>
        <w:jc w:val="center"/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  <w:lang w:val="en-US"/>
        </w:rPr>
      </w:pP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ATIVIDADE </w:t>
      </w:r>
      <w:r w:rsidR="00764D91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FUNGICIDA DA NANOEMULSÃO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500576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SINÉRGICA 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DO</w:t>
      </w:r>
      <w:r w:rsid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S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ÓLEO</w:t>
      </w:r>
      <w:r w:rsid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S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ESSENCIA</w:t>
      </w:r>
      <w:r w:rsid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IS</w:t>
      </w:r>
      <w:r w:rsidR="004C03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DE </w:t>
      </w:r>
      <w:r w:rsidR="004C03E2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 xml:space="preserve">Citrus sinensis </w:t>
      </w:r>
      <w:r w:rsidR="004C03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(</w:t>
      </w:r>
      <w:r w:rsidR="000F4ED6" w:rsidRPr="000F4ED6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L.</w:t>
      </w:r>
      <w:r w:rsidR="004C03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) </w:t>
      </w:r>
      <w:r w:rsidR="004C03E2" w:rsidRPr="00A60ABF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  <w:lang w:val="en-US"/>
        </w:rPr>
        <w:t>Osbeck</w:t>
      </w:r>
      <w:r w:rsidR="00B11287" w:rsidRPr="00A60ABF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  <w:lang w:val="en-US"/>
        </w:rPr>
        <w:t xml:space="preserve"> e </w:t>
      </w:r>
      <w:r w:rsidR="00BA59DC" w:rsidRPr="00A60ABF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  <w:lang w:val="en-US"/>
        </w:rPr>
        <w:t>Citrus x limon</w:t>
      </w:r>
      <w:r w:rsidR="00BA59DC" w:rsidRPr="00A60ABF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  <w:lang w:val="en-US"/>
        </w:rPr>
        <w:t xml:space="preserve"> (L.) Osbeck</w:t>
      </w:r>
    </w:p>
    <w:p w14:paraId="3ED76D35" w14:textId="77777777" w:rsidR="008855E5" w:rsidRPr="00A60ABF" w:rsidRDefault="008855E5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  <w:lang w:val="en-US"/>
        </w:rPr>
      </w:pPr>
    </w:p>
    <w:p w14:paraId="4F03DE47" w14:textId="01539334" w:rsidR="009E410C" w:rsidRPr="006E7B3D" w:rsidRDefault="009E410C" w:rsidP="009E410C">
      <w:pPr>
        <w:pStyle w:val="SemEspaamento"/>
        <w:jc w:val="center"/>
        <w:rPr>
          <w:rFonts w:ascii="Adobe Devanagari" w:hAnsi="Adobe Devanagari" w:cs="Adobe Devanagari"/>
          <w:b/>
          <w:bCs/>
          <w:i/>
          <w:iCs/>
          <w:sz w:val="24"/>
          <w:szCs w:val="24"/>
        </w:rPr>
      </w:pP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Thaylanna Pinto de LIMA</w:t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1"/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*; </w:t>
      </w:r>
      <w:r w:rsidR="006E7B3D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Nilton Silva Costa MAFRA</w:t>
      </w:r>
      <w:r w:rsidR="006E7B3D" w:rsidRPr="006E7B3D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2"/>
      </w:r>
      <w:r w:rsidR="006E7B3D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6E7B3D" w:rsidRPr="006E7B3D">
        <w:rPr>
          <w:rFonts w:ascii="Adobe Devanagari" w:hAnsi="Adobe Devanagari" w:cs="Adobe Devanagari"/>
          <w:b/>
          <w:bCs/>
          <w:i/>
          <w:iCs/>
        </w:rPr>
        <w:t xml:space="preserve"> </w:t>
      </w:r>
      <w:r w:rsidR="00EC68A9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Ana Patricia Matos PEREIRA</w:t>
      </w:r>
      <w:r w:rsidR="00EC68A9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3"/>
      </w:r>
      <w:r w:rsidR="00EC68A9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</w:t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João Pedro Mesquita de OLIVEIRA</w:t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4"/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Everton Holanda SALES</w:t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5"/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Thayane Lopes de SOUSA</w:t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6"/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Maria Giullia Alves Carneiro FELIZARDO</w:t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7"/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Gustavo Oliveira EVERTON</w:t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8"/>
      </w:r>
      <w:r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</w:p>
    <w:p w14:paraId="0B3CF01E" w14:textId="69CB906E" w:rsidR="00460B2C" w:rsidRPr="009E410C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7991FD7A" w14:textId="223E4DF9" w:rsidR="0019487F" w:rsidRPr="000C799D" w:rsidRDefault="00674774" w:rsidP="008C3518">
      <w:pPr>
        <w:pStyle w:val="SemEspaamento"/>
        <w:jc w:val="both"/>
        <w:rPr>
          <w:rFonts w:ascii="Adobe Devanagari" w:hAnsi="Adobe Devanagari" w:cs="Adobe Devanagari"/>
          <w:sz w:val="28"/>
          <w:szCs w:val="28"/>
          <w:lang w:val="de-DE"/>
        </w:rPr>
      </w:pPr>
      <w:r w:rsidRPr="00692AB5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INTRODUÇÃO</w:t>
      </w:r>
      <w:r w:rsidR="00E80AC9" w:rsidRPr="00692AB5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:</w:t>
      </w:r>
      <w:r w:rsidR="00E80AC9" w:rsidRPr="00692AB5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E80AC9">
        <w:rPr>
          <w:rFonts w:ascii="Adobe Devanagari" w:eastAsia="Times New Roman" w:hAnsi="Adobe Devanagari" w:cs="Adobe Devanagari"/>
          <w:sz w:val="28"/>
          <w:szCs w:val="28"/>
        </w:rPr>
        <w:t xml:space="preserve">Os </w:t>
      </w:r>
      <w:r w:rsidR="00E80AC9" w:rsidRPr="00692AB5">
        <w:rPr>
          <w:rFonts w:ascii="Adobe Devanagari" w:eastAsia="Times New Roman" w:hAnsi="Adobe Devanagari" w:cs="Adobe Devanagari"/>
          <w:sz w:val="28"/>
          <w:szCs w:val="28"/>
        </w:rPr>
        <w:t xml:space="preserve">óleos essenciais </w:t>
      </w:r>
      <w:r w:rsidR="00A60ABF">
        <w:rPr>
          <w:rFonts w:ascii="Adobe Devanagari" w:eastAsia="Times New Roman" w:hAnsi="Adobe Devanagari" w:cs="Adobe Devanagari"/>
          <w:sz w:val="28"/>
          <w:szCs w:val="28"/>
        </w:rPr>
        <w:t>(OE’</w:t>
      </w:r>
      <w:r w:rsidR="009E410C">
        <w:rPr>
          <w:rFonts w:ascii="Adobe Devanagari" w:eastAsia="Times New Roman" w:hAnsi="Adobe Devanagari" w:cs="Adobe Devanagari"/>
          <w:sz w:val="28"/>
          <w:szCs w:val="28"/>
        </w:rPr>
        <w:t>s</w:t>
      </w:r>
      <w:r w:rsidR="00A60ABF">
        <w:rPr>
          <w:rFonts w:ascii="Adobe Devanagari" w:eastAsia="Times New Roman" w:hAnsi="Adobe Devanagari" w:cs="Adobe Devanagari"/>
          <w:sz w:val="28"/>
          <w:szCs w:val="28"/>
        </w:rPr>
        <w:t xml:space="preserve">) </w:t>
      </w:r>
      <w:r w:rsidR="00E80AC9" w:rsidRPr="00692AB5">
        <w:rPr>
          <w:rFonts w:ascii="Adobe Devanagari" w:eastAsia="Times New Roman" w:hAnsi="Adobe Devanagari" w:cs="Adobe Devanagari"/>
          <w:sz w:val="28"/>
          <w:szCs w:val="28"/>
        </w:rPr>
        <w:t xml:space="preserve">são misturas </w:t>
      </w:r>
      <w:r w:rsidR="00E80AC9">
        <w:rPr>
          <w:rFonts w:ascii="Adobe Devanagari" w:eastAsia="Times New Roman" w:hAnsi="Adobe Devanagari" w:cs="Adobe Devanagari"/>
          <w:sz w:val="28"/>
          <w:szCs w:val="28"/>
        </w:rPr>
        <w:t xml:space="preserve">complexas de compostos voláteis </w:t>
      </w:r>
      <w:r w:rsidR="00E80AC9" w:rsidRPr="00692AB5">
        <w:rPr>
          <w:rFonts w:ascii="Adobe Devanagari" w:eastAsia="Times New Roman" w:hAnsi="Adobe Devanagari" w:cs="Adobe Devanagari"/>
          <w:sz w:val="28"/>
          <w:szCs w:val="28"/>
        </w:rPr>
        <w:t>aromáticos</w:t>
      </w:r>
      <w:r w:rsidR="00E80AC9">
        <w:rPr>
          <w:rFonts w:ascii="Adobe Devanagari" w:hAnsi="Adobe Devanagari" w:cs="Adobe Devanagari"/>
          <w:bCs/>
          <w:color w:val="000000" w:themeColor="text1"/>
          <w:sz w:val="28"/>
          <w:szCs w:val="28"/>
        </w:rPr>
        <w:t xml:space="preserve"> </w:t>
      </w:r>
      <w:r w:rsidR="00740E0F" w:rsidRPr="00692AB5">
        <w:rPr>
          <w:rFonts w:ascii="Adobe Devanagari" w:eastAsia="Times New Roman" w:hAnsi="Adobe Devanagari" w:cs="Adobe Devanagari"/>
          <w:sz w:val="28"/>
          <w:szCs w:val="28"/>
        </w:rPr>
        <w:t xml:space="preserve">e possuem uma grande </w:t>
      </w:r>
      <w:r w:rsidR="00352B53" w:rsidRPr="00692AB5">
        <w:rPr>
          <w:rFonts w:ascii="Adobe Devanagari" w:eastAsia="Times New Roman" w:hAnsi="Adobe Devanagari" w:cs="Adobe Devanagari"/>
          <w:sz w:val="28"/>
          <w:szCs w:val="28"/>
        </w:rPr>
        <w:t xml:space="preserve">eficiência no combate de </w:t>
      </w:r>
      <w:r w:rsidR="00573590" w:rsidRPr="00692AB5">
        <w:rPr>
          <w:rFonts w:ascii="Adobe Devanagari" w:eastAsia="Times New Roman" w:hAnsi="Adobe Devanagari" w:cs="Adobe Devanagari"/>
          <w:sz w:val="28"/>
          <w:szCs w:val="28"/>
        </w:rPr>
        <w:t>microrganismo</w:t>
      </w:r>
      <w:r w:rsidR="009E410C">
        <w:rPr>
          <w:rFonts w:ascii="Adobe Devanagari" w:eastAsia="Times New Roman" w:hAnsi="Adobe Devanagari" w:cs="Adobe Devanagari"/>
          <w:sz w:val="28"/>
          <w:szCs w:val="28"/>
        </w:rPr>
        <w:t>s</w:t>
      </w:r>
      <w:r w:rsidR="00573590" w:rsidRPr="00692AB5">
        <w:rPr>
          <w:rFonts w:ascii="Adobe Devanagari" w:eastAsia="Times New Roman" w:hAnsi="Adobe Devanagari" w:cs="Adobe Devanagari"/>
          <w:sz w:val="28"/>
          <w:szCs w:val="28"/>
        </w:rPr>
        <w:t xml:space="preserve">. Pesquisas recentes relatam que a formação de nanoemulsão contendo </w:t>
      </w:r>
      <w:r w:rsidR="009E410C">
        <w:rPr>
          <w:rFonts w:ascii="Adobe Devanagari" w:eastAsia="Times New Roman" w:hAnsi="Adobe Devanagari" w:cs="Adobe Devanagari"/>
          <w:sz w:val="28"/>
          <w:szCs w:val="28"/>
        </w:rPr>
        <w:t>OE’s</w:t>
      </w:r>
      <w:r w:rsidR="00573590" w:rsidRPr="00692AB5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9E410C">
        <w:rPr>
          <w:rFonts w:ascii="Adobe Devanagari" w:eastAsia="Times New Roman" w:hAnsi="Adobe Devanagari" w:cs="Adobe Devanagari"/>
          <w:sz w:val="28"/>
          <w:szCs w:val="28"/>
        </w:rPr>
        <w:t xml:space="preserve">são </w:t>
      </w:r>
      <w:r w:rsidR="006B4E59" w:rsidRPr="00692AB5">
        <w:rPr>
          <w:rFonts w:ascii="Adobe Devanagari" w:eastAsia="Times New Roman" w:hAnsi="Adobe Devanagari" w:cs="Adobe Devanagari"/>
          <w:sz w:val="28"/>
          <w:szCs w:val="28"/>
        </w:rPr>
        <w:t>usada</w:t>
      </w:r>
      <w:r w:rsidR="009E410C">
        <w:rPr>
          <w:rFonts w:ascii="Adobe Devanagari" w:eastAsia="Times New Roman" w:hAnsi="Adobe Devanagari" w:cs="Adobe Devanagari"/>
          <w:sz w:val="28"/>
          <w:szCs w:val="28"/>
        </w:rPr>
        <w:t>s</w:t>
      </w:r>
      <w:r w:rsidR="006B4E59" w:rsidRPr="00692AB5">
        <w:rPr>
          <w:rFonts w:ascii="Adobe Devanagari" w:eastAsia="Times New Roman" w:hAnsi="Adobe Devanagari" w:cs="Adobe Devanagari"/>
          <w:sz w:val="28"/>
          <w:szCs w:val="28"/>
        </w:rPr>
        <w:t xml:space="preserve"> como estratégia</w:t>
      </w:r>
      <w:r w:rsidR="009E410C">
        <w:rPr>
          <w:rFonts w:ascii="Adobe Devanagari" w:eastAsia="Times New Roman" w:hAnsi="Adobe Devanagari" w:cs="Adobe Devanagari"/>
          <w:sz w:val="28"/>
          <w:szCs w:val="28"/>
        </w:rPr>
        <w:t>s</w:t>
      </w:r>
      <w:r w:rsidR="006B4E59" w:rsidRPr="00692AB5">
        <w:rPr>
          <w:rFonts w:ascii="Adobe Devanagari" w:eastAsia="Times New Roman" w:hAnsi="Adobe Devanagari" w:cs="Adobe Devanagari"/>
          <w:sz w:val="28"/>
          <w:szCs w:val="28"/>
        </w:rPr>
        <w:t xml:space="preserve"> para melhorar sua funcionalidade</w:t>
      </w:r>
      <w:r w:rsidR="006B4E59" w:rsidRPr="00692AB5">
        <w:rPr>
          <w:rFonts w:ascii="Adobe Devanagari" w:eastAsia="Times New Roman" w:hAnsi="Adobe Devanagari" w:cs="Adobe Devanagari"/>
        </w:rPr>
        <w:t>. A</w:t>
      </w:r>
      <w:r w:rsidR="006B4E59" w:rsidRPr="00692AB5">
        <w:rPr>
          <w:rFonts w:ascii="Adobe Devanagari" w:eastAsia="Times New Roman" w:hAnsi="Adobe Devanagari" w:cs="Adobe Devanagari"/>
          <w:sz w:val="28"/>
          <w:szCs w:val="28"/>
        </w:rPr>
        <w:t xml:space="preserve"> nanoemulsão</w:t>
      </w:r>
      <w:r w:rsidR="0024455F" w:rsidRPr="00692AB5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6B4E59" w:rsidRPr="00692AB5">
        <w:rPr>
          <w:rFonts w:ascii="Adobe Devanagari" w:eastAsia="Times New Roman" w:hAnsi="Adobe Devanagari" w:cs="Adobe Devanagari"/>
          <w:sz w:val="28"/>
          <w:szCs w:val="28"/>
        </w:rPr>
        <w:t xml:space="preserve">consiste em uma dispersão muito fina, composta por uma fase de óleo e </w:t>
      </w:r>
      <w:r w:rsidR="009E410C">
        <w:rPr>
          <w:rFonts w:ascii="Adobe Devanagari" w:eastAsia="Times New Roman" w:hAnsi="Adobe Devanagari" w:cs="Adobe Devanagari"/>
          <w:sz w:val="28"/>
          <w:szCs w:val="28"/>
        </w:rPr>
        <w:t>u</w:t>
      </w:r>
      <w:r w:rsidR="006B4E59" w:rsidRPr="00692AB5">
        <w:rPr>
          <w:rFonts w:ascii="Adobe Devanagari" w:eastAsia="Times New Roman" w:hAnsi="Adobe Devanagari" w:cs="Adobe Devanagari"/>
          <w:sz w:val="28"/>
          <w:szCs w:val="28"/>
        </w:rPr>
        <w:t>ma fase aquosa que se apresenta como</w:t>
      </w:r>
      <w:r w:rsidR="006B4E59" w:rsidRPr="00692AB5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6B4E59" w:rsidRPr="00692AB5">
        <w:rPr>
          <w:rFonts w:ascii="Adobe Devanagari" w:eastAsia="Times New Roman" w:hAnsi="Adobe Devanagari" w:cs="Adobe Devanagari"/>
          <w:sz w:val="28"/>
          <w:szCs w:val="28"/>
        </w:rPr>
        <w:t>gotas com diâmetro menor que 100 nm. Sendo assim aumentando podendo aumentar sua ação contra microrgan</w:t>
      </w:r>
      <w:r w:rsidR="007B26E6" w:rsidRPr="00692AB5">
        <w:rPr>
          <w:rFonts w:ascii="Adobe Devanagari" w:eastAsia="Times New Roman" w:hAnsi="Adobe Devanagari" w:cs="Adobe Devanagari"/>
          <w:sz w:val="28"/>
          <w:szCs w:val="28"/>
        </w:rPr>
        <w:t>ismos.</w:t>
      </w:r>
      <w:r w:rsidR="00A60ABF">
        <w:rPr>
          <w:rFonts w:ascii="Adobe Devanagari" w:eastAsia="Times New Roman" w:hAnsi="Adobe Devanagari" w:cs="Adobe Devanagari"/>
          <w:sz w:val="28"/>
          <w:szCs w:val="28"/>
        </w:rPr>
        <w:t>;</w:t>
      </w:r>
      <w:r w:rsidR="009E410C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OBJETIVO:</w:t>
      </w:r>
      <w:r w:rsidR="007D2C5E"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 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Avaliar a atividade </w:t>
      </w:r>
      <w:r w:rsidR="00DE2670" w:rsidRPr="00F8309F">
        <w:rPr>
          <w:rFonts w:ascii="Adobe Devanagari" w:hAnsi="Adobe Devanagari" w:cs="Adobe Devanagari"/>
          <w:sz w:val="28"/>
          <w:szCs w:val="28"/>
        </w:rPr>
        <w:t>fungicida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d</w:t>
      </w:r>
      <w:r w:rsidR="00DE2670" w:rsidRPr="00F8309F">
        <w:rPr>
          <w:rFonts w:ascii="Adobe Devanagari" w:hAnsi="Adobe Devanagari" w:cs="Adobe Devanagari"/>
          <w:sz w:val="28"/>
          <w:szCs w:val="28"/>
        </w:rPr>
        <w:t>a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DE2670" w:rsidRPr="00F8309F">
        <w:rPr>
          <w:rFonts w:ascii="Adobe Devanagari" w:hAnsi="Adobe Devanagari" w:cs="Adobe Devanagari"/>
          <w:sz w:val="28"/>
          <w:szCs w:val="28"/>
        </w:rPr>
        <w:t>nanoemulsão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9C0DED">
        <w:rPr>
          <w:rFonts w:ascii="Adobe Devanagari" w:hAnsi="Adobe Devanagari" w:cs="Adobe Devanagari"/>
          <w:sz w:val="28"/>
          <w:szCs w:val="28"/>
        </w:rPr>
        <w:t xml:space="preserve">sinérgica </w:t>
      </w:r>
      <w:r w:rsidR="000F4ED6" w:rsidRPr="00F8309F">
        <w:rPr>
          <w:rFonts w:ascii="Adobe Devanagari" w:hAnsi="Adobe Devanagari" w:cs="Adobe Devanagari"/>
          <w:sz w:val="28"/>
          <w:szCs w:val="28"/>
        </w:rPr>
        <w:t>do</w:t>
      </w:r>
      <w:r w:rsidR="009C0DED">
        <w:rPr>
          <w:rFonts w:ascii="Adobe Devanagari" w:hAnsi="Adobe Devanagari" w:cs="Adobe Devanagari"/>
          <w:sz w:val="28"/>
          <w:szCs w:val="28"/>
        </w:rPr>
        <w:t>s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OE</w:t>
      </w:r>
      <w:r w:rsidR="009C0DED">
        <w:rPr>
          <w:rFonts w:ascii="Adobe Devanagari" w:hAnsi="Adobe Devanagari" w:cs="Adobe Devanagari"/>
          <w:sz w:val="28"/>
          <w:szCs w:val="28"/>
        </w:rPr>
        <w:t>’s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de </w:t>
      </w:r>
      <w:r w:rsidR="00DE2670" w:rsidRPr="00F8309F">
        <w:rPr>
          <w:rFonts w:ascii="Adobe Devanagari" w:hAnsi="Adobe Devanagari" w:cs="Adobe Devanagari"/>
          <w:i/>
          <w:iCs/>
          <w:sz w:val="28"/>
          <w:szCs w:val="28"/>
        </w:rPr>
        <w:t xml:space="preserve">Citrus sinensis </w:t>
      </w:r>
      <w:r w:rsidR="00DE2670" w:rsidRPr="00F8309F">
        <w:rPr>
          <w:rFonts w:ascii="Adobe Devanagari" w:hAnsi="Adobe Devanagari" w:cs="Adobe Devanagari"/>
          <w:sz w:val="28"/>
          <w:szCs w:val="28"/>
        </w:rPr>
        <w:t>(L</w:t>
      </w:r>
      <w:r w:rsidR="000F4ED6" w:rsidRPr="00F8309F">
        <w:rPr>
          <w:rFonts w:ascii="Adobe Devanagari" w:hAnsi="Adobe Devanagari" w:cs="Adobe Devanagari"/>
          <w:sz w:val="28"/>
          <w:szCs w:val="28"/>
        </w:rPr>
        <w:t>.</w:t>
      </w:r>
      <w:r w:rsidR="00DE2670" w:rsidRPr="00F8309F">
        <w:rPr>
          <w:rFonts w:ascii="Adobe Devanagari" w:hAnsi="Adobe Devanagari" w:cs="Adobe Devanagari"/>
          <w:sz w:val="28"/>
          <w:szCs w:val="28"/>
        </w:rPr>
        <w:t>)</w:t>
      </w:r>
      <w:r w:rsidR="00DE2670" w:rsidRPr="00F8309F">
        <w:rPr>
          <w:rFonts w:ascii="Adobe Devanagari" w:hAnsi="Adobe Devanagari" w:cs="Adobe Devanagari"/>
          <w:iCs/>
          <w:sz w:val="28"/>
          <w:szCs w:val="28"/>
        </w:rPr>
        <w:t xml:space="preserve"> Osbeck</w:t>
      </w:r>
      <w:r w:rsidR="009C0DED">
        <w:rPr>
          <w:rFonts w:ascii="Adobe Devanagari" w:hAnsi="Adobe Devanagari" w:cs="Adobe Devanagari"/>
          <w:iCs/>
          <w:sz w:val="28"/>
          <w:szCs w:val="28"/>
        </w:rPr>
        <w:t xml:space="preserve"> e </w:t>
      </w:r>
      <w:r w:rsidR="00BA59DC" w:rsidRPr="00BA59DC">
        <w:rPr>
          <w:rFonts w:ascii="Adobe Devanagari" w:hAnsi="Adobe Devanagari" w:cs="Adobe Devanagari"/>
          <w:i/>
          <w:sz w:val="28"/>
          <w:szCs w:val="28"/>
        </w:rPr>
        <w:t xml:space="preserve">Citrus x limon </w:t>
      </w:r>
      <w:r w:rsidR="00BA59DC" w:rsidRPr="00BA59DC">
        <w:rPr>
          <w:rFonts w:ascii="Adobe Devanagari" w:hAnsi="Adobe Devanagari" w:cs="Adobe Devanagari"/>
          <w:iCs/>
          <w:sz w:val="28"/>
          <w:szCs w:val="28"/>
        </w:rPr>
        <w:t>(L.) Osbeck</w:t>
      </w:r>
      <w:r w:rsidR="00BA59DC" w:rsidRPr="00BA59DC">
        <w:rPr>
          <w:rFonts w:ascii="Adobe Devanagari" w:hAnsi="Adobe Devanagari" w:cs="Adobe Devanagari"/>
          <w:i/>
          <w:sz w:val="28"/>
          <w:szCs w:val="28"/>
        </w:rPr>
        <w:t xml:space="preserve"> 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frente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Aspergillus niger</w:t>
      </w:r>
      <w:r w:rsidR="008C3518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Colletotrichum gloeosporioides</w:t>
      </w:r>
      <w:r w:rsidR="008C3518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Penicillium chrysogenum</w:t>
      </w:r>
      <w:r w:rsidR="008C3518" w:rsidRPr="00F8309F">
        <w:rPr>
          <w:rFonts w:ascii="Adobe Devanagari" w:hAnsi="Adobe Devanagari" w:cs="Adobe Devanagari"/>
          <w:sz w:val="28"/>
          <w:szCs w:val="28"/>
        </w:rPr>
        <w:t>.</w:t>
      </w:r>
      <w:r w:rsidR="007D2C5E" w:rsidRPr="00F8309F">
        <w:rPr>
          <w:rFonts w:ascii="Adobe Devanagari" w:hAnsi="Adobe Devanagari" w:cs="Adobe Devanagari"/>
          <w:sz w:val="28"/>
          <w:szCs w:val="28"/>
        </w:rPr>
        <w:t>;</w:t>
      </w:r>
      <w:r w:rsidR="007D2C5E" w:rsidRPr="00F8309F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MATERIAL E MÉTODOS: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Foram coletadas cascas do fruto de </w:t>
      </w:r>
      <w:r w:rsidR="00764D91" w:rsidRPr="00F8309F">
        <w:rPr>
          <w:rFonts w:ascii="Adobe Devanagari" w:hAnsi="Adobe Devanagari" w:cs="Adobe Devanagari"/>
          <w:i/>
          <w:iCs/>
          <w:sz w:val="28"/>
          <w:szCs w:val="28"/>
          <w:lang w:val="de-DE"/>
        </w:rPr>
        <w:t>C. sinensis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 </w:t>
      </w:r>
      <w:r w:rsidR="00BA59DC">
        <w:rPr>
          <w:rFonts w:ascii="Adobe Devanagari" w:hAnsi="Adobe Devanagari" w:cs="Adobe Devanagari"/>
          <w:sz w:val="28"/>
          <w:szCs w:val="28"/>
          <w:lang w:val="de-DE"/>
        </w:rPr>
        <w:t xml:space="preserve">e </w:t>
      </w:r>
      <w:r w:rsidR="00BA59DC" w:rsidRPr="00BA59DC">
        <w:rPr>
          <w:rFonts w:ascii="Adobe Devanagari" w:hAnsi="Adobe Devanagari" w:cs="Adobe Devanagari"/>
          <w:i/>
          <w:iCs/>
          <w:sz w:val="28"/>
          <w:szCs w:val="28"/>
          <w:lang w:val="de-DE"/>
        </w:rPr>
        <w:t>Citrus x limon</w:t>
      </w:r>
      <w:r w:rsidR="00BA59DC" w:rsidRPr="00BA59DC">
        <w:rPr>
          <w:rFonts w:ascii="Adobe Devanagari" w:hAnsi="Adobe Devanagari" w:cs="Adobe Devanagari"/>
          <w:sz w:val="28"/>
          <w:szCs w:val="28"/>
          <w:lang w:val="de-DE"/>
        </w:rPr>
        <w:t xml:space="preserve"> (L.) Osbeck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>em São Luís (MA), posteriormente secas, trituradas e moídas. Foram utilizadas 100g das cascas secas para obtenção do</w:t>
      </w:r>
      <w:r w:rsidR="00F542D3">
        <w:rPr>
          <w:rFonts w:ascii="Adobe Devanagari" w:hAnsi="Adobe Devanagari" w:cs="Adobe Devanagari"/>
          <w:sz w:val="28"/>
          <w:szCs w:val="28"/>
          <w:lang w:val="de-DE"/>
        </w:rPr>
        <w:t xml:space="preserve">s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>OE</w:t>
      </w:r>
      <w:r w:rsidR="00F542D3">
        <w:rPr>
          <w:rFonts w:ascii="Adobe Devanagari" w:hAnsi="Adobe Devanagari" w:cs="Adobe Devanagari"/>
          <w:sz w:val="28"/>
          <w:szCs w:val="28"/>
        </w:rPr>
        <w:t>’</w:t>
      </w:r>
      <w:r w:rsidR="00F542D3">
        <w:rPr>
          <w:rFonts w:ascii="Adobe Devanagari" w:hAnsi="Adobe Devanagari" w:cs="Adobe Devanagari"/>
          <w:sz w:val="28"/>
          <w:szCs w:val="28"/>
          <w:lang w:val="de-DE"/>
        </w:rPr>
        <w:t>s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 pelo método de hidrodestilação. </w:t>
      </w:r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A nanoemulsão óleo-em-água foi formulada com cada óleo, surfactante não iônico (tween 20) e água. A concentração </w:t>
      </w:r>
      <w:r w:rsidR="00296A7D">
        <w:rPr>
          <w:rFonts w:ascii="Adobe Devanagari" w:hAnsi="Adobe Devanagari" w:cs="Adobe Devanagari"/>
          <w:bCs/>
          <w:iCs/>
          <w:sz w:val="28"/>
          <w:szCs w:val="28"/>
        </w:rPr>
        <w:t xml:space="preserve">final </w:t>
      </w:r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de óleo (5% v/v) foi fixada para a formulação. As quantidades necessárias de cada constituinte da fase oleosa (óleo+Tween20) foram aquecidas a 65 ± 5 °C. A fase aquosa foi aquecida separadamente a 65 ± 5 °C, adicionada suavemente e misturada com a fase oleosa, proporcionando uma formulação primária, pelo método de inversão de fases. A </w:t>
      </w:r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lastRenderedPageBreak/>
        <w:t>homogeneização final foi conseguida utilizando um agitador magnético, no qual a formulação permaneceu em agitação constante a 6000 rpm, até atingir a redução da temperatura para 25 ºC ± 2 ºC.</w:t>
      </w:r>
      <w:r w:rsidR="00764D9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A atividade fungicida foi executada segundo as técnicas do CLSI (2020) que padroniza os testes </w:t>
      </w:r>
      <w:r w:rsidR="00AF0FB4" w:rsidRPr="00F8309F">
        <w:rPr>
          <w:rFonts w:ascii="Adobe Devanagari" w:hAnsi="Adobe Devanagari" w:cs="Adobe Devanagari"/>
          <w:bCs/>
          <w:iCs/>
          <w:sz w:val="28"/>
          <w:szCs w:val="28"/>
        </w:rPr>
        <w:t>d</w:t>
      </w:r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e Diluição em Caldo para determinação da Concentração Inibitória Mínima (CIM) e Concentração Fungicida Mínima (CFM). Foram utilizadas suspensões padronizadas de cepas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Aspergillus niger </w:t>
      </w:r>
      <w:r w:rsidR="001A26B2" w:rsidRPr="00F8309F">
        <w:rPr>
          <w:rFonts w:ascii="Adobe Devanagari" w:hAnsi="Adobe Devanagari" w:cs="Adobe Devanagari"/>
          <w:sz w:val="28"/>
          <w:szCs w:val="28"/>
          <w:lang w:bidi="pt-BR"/>
        </w:rPr>
        <w:t>(ATCC 6275)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,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Colletotrichum gloeosporioides</w:t>
      </w:r>
      <w:r w:rsidR="001A26B2" w:rsidRPr="00F8309F">
        <w:rPr>
          <w:rFonts w:ascii="Adobe Devanagari" w:hAnsi="Adobe Devanagari" w:cs="Adobe Devanagari"/>
          <w:bCs/>
          <w:sz w:val="28"/>
          <w:szCs w:val="28"/>
        </w:rPr>
        <w:t xml:space="preserve"> </w:t>
      </w:r>
      <w:r w:rsidR="001A26B2" w:rsidRPr="00F8309F">
        <w:rPr>
          <w:rFonts w:ascii="Adobe Devanagari" w:hAnsi="Adobe Devanagari" w:cs="Adobe Devanagari"/>
          <w:bCs/>
          <w:sz w:val="28"/>
          <w:szCs w:val="28"/>
          <w:lang w:bidi="pt-BR"/>
        </w:rPr>
        <w:t>(ATCC 96723)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,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Penicillium chrysogenum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1A26B2" w:rsidRPr="00F8309F">
        <w:rPr>
          <w:rFonts w:ascii="Adobe Devanagari" w:hAnsi="Adobe Devanagari" w:cs="Adobe Devanagari"/>
          <w:iCs/>
          <w:sz w:val="28"/>
          <w:szCs w:val="28"/>
          <w:lang w:bidi="pt-BR"/>
        </w:rPr>
        <w:t>(ATCC 10106)</w:t>
      </w:r>
      <w:r w:rsidR="001A26B2" w:rsidRPr="00F8309F">
        <w:rPr>
          <w:rFonts w:ascii="Adobe Devanagari" w:hAnsi="Adobe Devanagari" w:cs="Adobe Devanagari"/>
          <w:b/>
          <w:bCs/>
          <w:iCs/>
          <w:sz w:val="28"/>
          <w:szCs w:val="28"/>
          <w:lang w:bidi="pt-BR"/>
        </w:rPr>
        <w:t xml:space="preserve"> </w:t>
      </w:r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>em Ágar Sabourad Dextrose e Caldo BHI, RPMI e MH.</w:t>
      </w:r>
      <w:r w:rsidR="006E7B3D">
        <w:rPr>
          <w:rFonts w:ascii="Adobe Devanagari" w:hAnsi="Adobe Devanagari" w:cs="Adobe Devanagari"/>
          <w:bCs/>
          <w:iCs/>
          <w:sz w:val="28"/>
          <w:szCs w:val="28"/>
        </w:rPr>
        <w:t xml:space="preserve">; 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RESULTADOS: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A nanoemulsão </w:t>
      </w:r>
      <w:r w:rsidR="00296A7D">
        <w:rPr>
          <w:rFonts w:ascii="Adobe Devanagari" w:hAnsi="Adobe Devanagari" w:cs="Adobe Devanagari"/>
          <w:sz w:val="28"/>
          <w:szCs w:val="28"/>
        </w:rPr>
        <w:t xml:space="preserve">sinérgica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possui atividade fungicida frente </w:t>
      </w:r>
      <w:r w:rsidR="00125372" w:rsidRPr="00F8309F">
        <w:rPr>
          <w:rFonts w:ascii="Adobe Devanagari" w:hAnsi="Adobe Devanagari" w:cs="Adobe Devanagari"/>
          <w:i/>
          <w:sz w:val="28"/>
          <w:szCs w:val="28"/>
        </w:rPr>
        <w:t xml:space="preserve">a </w:t>
      </w:r>
      <w:r w:rsidR="0012537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A. niger, C. gloeosporioides, P. chrysogenum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. </w:t>
      </w:r>
      <w:r w:rsidR="00AF0FB4" w:rsidRPr="00F8309F">
        <w:rPr>
          <w:rFonts w:ascii="Adobe Devanagari" w:hAnsi="Adobe Devanagari" w:cs="Adobe Devanagari"/>
          <w:sz w:val="28"/>
          <w:szCs w:val="28"/>
        </w:rPr>
        <w:t xml:space="preserve">A nanoemulsão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foi mais eficiente frente a </w:t>
      </w:r>
      <w:r w:rsidR="00836E39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P. chrysogenum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quando comparado a </w:t>
      </w:r>
      <w:r w:rsidR="00836E39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A. niger e C. gloeosporioides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. O valor da CIM do OE frente às cepas de </w:t>
      </w:r>
      <w:r w:rsidR="0004130F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A. niger, C. gloeosporioides </w:t>
      </w:r>
      <w:r w:rsidR="0004130F" w:rsidRPr="00F8309F">
        <w:rPr>
          <w:rFonts w:ascii="Adobe Devanagari" w:hAnsi="Adobe Devanagari" w:cs="Adobe Devanagari"/>
          <w:bCs/>
          <w:sz w:val="28"/>
          <w:szCs w:val="28"/>
        </w:rPr>
        <w:t>e</w:t>
      </w:r>
      <w:r w:rsidR="0004130F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 P. chrysogenum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foram</w:t>
      </w:r>
      <w:r w:rsidR="0004130F" w:rsidRPr="00F8309F">
        <w:rPr>
          <w:rFonts w:ascii="Adobe Devanagari" w:hAnsi="Adobe Devanagari" w:cs="Adobe Devanagari"/>
          <w:sz w:val="28"/>
          <w:szCs w:val="28"/>
        </w:rPr>
        <w:t>, respectivamente,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de </w:t>
      </w:r>
      <w:r w:rsidR="002848DD" w:rsidRPr="00F8309F">
        <w:rPr>
          <w:rFonts w:ascii="Adobe Devanagari" w:hAnsi="Adobe Devanagari" w:cs="Adobe Devanagari"/>
          <w:sz w:val="28"/>
          <w:szCs w:val="28"/>
        </w:rPr>
        <w:t>0,</w:t>
      </w:r>
      <w:r w:rsidR="00BA59DC">
        <w:rPr>
          <w:rFonts w:ascii="Adobe Devanagari" w:hAnsi="Adobe Devanagari" w:cs="Adobe Devanagari"/>
          <w:sz w:val="28"/>
          <w:szCs w:val="28"/>
        </w:rPr>
        <w:t>3</w:t>
      </w:r>
      <w:r w:rsidR="00876DF7">
        <w:rPr>
          <w:rFonts w:ascii="Adobe Devanagari" w:hAnsi="Adobe Devanagari" w:cs="Adobe Devanagari"/>
          <w:sz w:val="28"/>
          <w:szCs w:val="28"/>
        </w:rPr>
        <w:t>1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2848DD" w:rsidRPr="00F8309F">
        <w:rPr>
          <w:rFonts w:ascii="Adobe Devanagari" w:hAnsi="Adobe Devanagari" w:cs="Adobe Devanagari"/>
          <w:sz w:val="28"/>
          <w:szCs w:val="28"/>
        </w:rPr>
        <w:t>0,</w:t>
      </w:r>
      <w:r w:rsidR="00BA59DC">
        <w:rPr>
          <w:rFonts w:ascii="Adobe Devanagari" w:hAnsi="Adobe Devanagari" w:cs="Adobe Devanagari"/>
          <w:sz w:val="28"/>
          <w:szCs w:val="28"/>
        </w:rPr>
        <w:t>26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 e </w:t>
      </w:r>
      <w:r w:rsidR="002848DD" w:rsidRPr="00F8309F">
        <w:rPr>
          <w:rFonts w:ascii="Adobe Devanagari" w:hAnsi="Adobe Devanagari" w:cs="Adobe Devanagari"/>
          <w:sz w:val="28"/>
          <w:szCs w:val="28"/>
        </w:rPr>
        <w:t>0,</w:t>
      </w:r>
      <w:r w:rsidR="00BA59DC">
        <w:rPr>
          <w:rFonts w:ascii="Adobe Devanagari" w:hAnsi="Adobe Devanagari" w:cs="Adobe Devanagari"/>
          <w:sz w:val="28"/>
          <w:szCs w:val="28"/>
        </w:rPr>
        <w:t>25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2848DD" w:rsidRPr="00F8309F">
        <w:rPr>
          <w:rFonts w:ascii="Adobe Devanagari" w:hAnsi="Adobe Devanagari" w:cs="Adobe Devanagari"/>
          <w:sz w:val="28"/>
          <w:szCs w:val="28"/>
        </w:rPr>
        <w:t>mg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mL</w:t>
      </w:r>
      <w:r w:rsidR="00125372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. A CFM demonstrou ação fungicida a partir de </w:t>
      </w:r>
      <w:r w:rsidR="00C57B82" w:rsidRPr="00F8309F">
        <w:rPr>
          <w:rFonts w:ascii="Adobe Devanagari" w:hAnsi="Adobe Devanagari" w:cs="Adobe Devanagari"/>
          <w:sz w:val="28"/>
          <w:szCs w:val="28"/>
        </w:rPr>
        <w:t>0,</w:t>
      </w:r>
      <w:r w:rsidR="00255857">
        <w:rPr>
          <w:rFonts w:ascii="Adobe Devanagari" w:hAnsi="Adobe Devanagari" w:cs="Adobe Devanagari"/>
          <w:sz w:val="28"/>
          <w:szCs w:val="28"/>
        </w:rPr>
        <w:t>13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C57B82" w:rsidRPr="00F8309F">
        <w:rPr>
          <w:rFonts w:ascii="Adobe Devanagari" w:hAnsi="Adobe Devanagari" w:cs="Adobe Devanagari"/>
          <w:sz w:val="28"/>
          <w:szCs w:val="28"/>
        </w:rPr>
        <w:t>mg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mL</w:t>
      </w:r>
      <w:r w:rsidR="00125372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frente a </w:t>
      </w:r>
      <w:r w:rsidR="00125372" w:rsidRPr="00F8309F">
        <w:rPr>
          <w:rFonts w:ascii="Adobe Devanagari" w:hAnsi="Adobe Devanagari" w:cs="Adobe Devanagari"/>
          <w:i/>
          <w:sz w:val="28"/>
          <w:szCs w:val="28"/>
        </w:rPr>
        <w:t>Penicilium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sp., </w:t>
      </w:r>
      <w:r w:rsidR="00C57B82" w:rsidRPr="00F8309F">
        <w:rPr>
          <w:rFonts w:ascii="Adobe Devanagari" w:hAnsi="Adobe Devanagari" w:cs="Adobe Devanagari"/>
          <w:sz w:val="28"/>
          <w:szCs w:val="28"/>
        </w:rPr>
        <w:t>0,1</w:t>
      </w:r>
      <w:r w:rsidR="00255857">
        <w:rPr>
          <w:rFonts w:ascii="Adobe Devanagari" w:hAnsi="Adobe Devanagari" w:cs="Adobe Devanagari"/>
          <w:sz w:val="28"/>
          <w:szCs w:val="28"/>
        </w:rPr>
        <w:t xml:space="preserve">8 </w:t>
      </w:r>
      <w:r w:rsidR="00C57B82" w:rsidRPr="00F8309F">
        <w:rPr>
          <w:rFonts w:ascii="Adobe Devanagari" w:hAnsi="Adobe Devanagari" w:cs="Adobe Devanagari"/>
          <w:sz w:val="28"/>
          <w:szCs w:val="28"/>
        </w:rPr>
        <w:t>mg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 mL</w:t>
      </w:r>
      <w:r w:rsidR="0004130F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 frente </w:t>
      </w:r>
      <w:r w:rsidR="00692AB5" w:rsidRPr="00F8309F">
        <w:rPr>
          <w:rFonts w:ascii="Adobe Devanagari" w:hAnsi="Adobe Devanagari" w:cs="Adobe Devanagari"/>
          <w:sz w:val="28"/>
          <w:szCs w:val="28"/>
        </w:rPr>
        <w:t>a C.</w:t>
      </w:r>
      <w:r w:rsidR="00C57B8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 gloeosporioides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enquanto ação a partir de </w:t>
      </w:r>
      <w:r w:rsidR="00C57B82" w:rsidRPr="00F8309F">
        <w:rPr>
          <w:rFonts w:ascii="Adobe Devanagari" w:hAnsi="Adobe Devanagari" w:cs="Adobe Devanagari"/>
          <w:sz w:val="28"/>
          <w:szCs w:val="28"/>
        </w:rPr>
        <w:t>0,1</w:t>
      </w:r>
      <w:r w:rsidR="00255857">
        <w:rPr>
          <w:rFonts w:ascii="Adobe Devanagari" w:hAnsi="Adobe Devanagari" w:cs="Adobe Devanagari"/>
          <w:sz w:val="28"/>
          <w:szCs w:val="28"/>
        </w:rPr>
        <w:t>9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821A4A" w:rsidRPr="00F8309F">
        <w:rPr>
          <w:rFonts w:ascii="Adobe Devanagari" w:hAnsi="Adobe Devanagari" w:cs="Adobe Devanagari"/>
          <w:sz w:val="28"/>
          <w:szCs w:val="28"/>
        </w:rPr>
        <w:t>mg mL</w:t>
      </w:r>
      <w:r w:rsidR="00821A4A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para </w:t>
      </w:r>
      <w:r w:rsidR="00C57B8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A. niger.</w:t>
      </w:r>
      <w:r w:rsidR="00110068" w:rsidRPr="00F8309F">
        <w:rPr>
          <w:rFonts w:ascii="Adobe Devanagari" w:hAnsi="Adobe Devanagari" w:cs="Adobe Devanagari"/>
          <w:b/>
          <w:bCs/>
          <w:sz w:val="28"/>
          <w:szCs w:val="28"/>
        </w:rPr>
        <w:t xml:space="preserve">; </w:t>
      </w:r>
      <w:r w:rsidR="00203A60"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CONSIDERAÇÕES FINAIS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:</w:t>
      </w:r>
      <w:r w:rsidR="00110068" w:rsidRPr="00F8309F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0E01D2" w:rsidRPr="00F8309F">
        <w:rPr>
          <w:rFonts w:ascii="Adobe Devanagari" w:hAnsi="Adobe Devanagari" w:cs="Adobe Devanagari"/>
          <w:sz w:val="28"/>
          <w:szCs w:val="28"/>
        </w:rPr>
        <w:t>Os resultados encontrados demonstram-se satisfatórios frente a todos os microrganismos testados. A ação de inibição fungicida está relacionada aos constituintes químicos majoritários presente neste</w:t>
      </w:r>
      <w:r w:rsidR="0069473C">
        <w:rPr>
          <w:rFonts w:ascii="Adobe Devanagari" w:hAnsi="Adobe Devanagari" w:cs="Adobe Devanagari"/>
          <w:sz w:val="28"/>
          <w:szCs w:val="28"/>
        </w:rPr>
        <w:t>s</w:t>
      </w:r>
      <w:r w:rsidR="000E01D2" w:rsidRPr="00F8309F">
        <w:rPr>
          <w:rFonts w:ascii="Adobe Devanagari" w:hAnsi="Adobe Devanagari" w:cs="Adobe Devanagari"/>
          <w:sz w:val="28"/>
          <w:szCs w:val="28"/>
        </w:rPr>
        <w:t xml:space="preserve"> OE</w:t>
      </w:r>
      <w:r w:rsidR="0069473C">
        <w:rPr>
          <w:rFonts w:ascii="Adobe Devanagari" w:hAnsi="Adobe Devanagari" w:cs="Adobe Devanagari"/>
          <w:sz w:val="28"/>
          <w:szCs w:val="28"/>
        </w:rPr>
        <w:t>’s</w:t>
      </w:r>
      <w:r w:rsidR="000E01D2" w:rsidRPr="00F8309F">
        <w:rPr>
          <w:rFonts w:ascii="Adobe Devanagari" w:hAnsi="Adobe Devanagari" w:cs="Adobe Devanagari"/>
          <w:sz w:val="28"/>
          <w:szCs w:val="28"/>
        </w:rPr>
        <w:t>, incentivando sua aplicação e produção como nanoemulsão</w:t>
      </w:r>
      <w:r w:rsidR="0069473C">
        <w:rPr>
          <w:rFonts w:ascii="Adobe Devanagari" w:hAnsi="Adobe Devanagari" w:cs="Adobe Devanagari"/>
          <w:sz w:val="28"/>
          <w:szCs w:val="28"/>
        </w:rPr>
        <w:t xml:space="preserve"> sinérgica</w:t>
      </w:r>
      <w:r w:rsidR="000E01D2" w:rsidRPr="00F8309F">
        <w:rPr>
          <w:rFonts w:ascii="Adobe Devanagari" w:hAnsi="Adobe Devanagari" w:cs="Adobe Devanagari"/>
          <w:sz w:val="28"/>
          <w:szCs w:val="28"/>
        </w:rPr>
        <w:t xml:space="preserve"> fungicida.</w:t>
      </w:r>
    </w:p>
    <w:p w14:paraId="6D412D4F" w14:textId="78741839" w:rsidR="00512BEA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</w:p>
    <w:p w14:paraId="18D23713" w14:textId="56C84859" w:rsidR="00512BEA" w:rsidRPr="000B7E85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  <w:r w:rsidRPr="00512BEA">
        <w:rPr>
          <w:rFonts w:ascii="Adobe Devanagari" w:hAnsi="Adobe Devanagari" w:cs="Adobe Devanagari"/>
          <w:b/>
          <w:bCs/>
          <w:sz w:val="28"/>
          <w:szCs w:val="28"/>
        </w:rPr>
        <w:t>PALAVRAS-CHAVE:</w:t>
      </w:r>
      <w:r w:rsidR="00D90A2F" w:rsidRPr="00D90A2F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D90A2F" w:rsidRPr="00692AB5">
        <w:rPr>
          <w:rFonts w:ascii="Adobe Devanagari" w:eastAsia="Times New Roman" w:hAnsi="Adobe Devanagari" w:cs="Adobe Devanagari"/>
          <w:sz w:val="28"/>
          <w:szCs w:val="28"/>
        </w:rPr>
        <w:t>óleos essenciais</w:t>
      </w:r>
      <w:r w:rsidR="00D90A2F">
        <w:rPr>
          <w:rFonts w:ascii="Adobe Devanagari" w:hAnsi="Adobe Devanagari" w:cs="Adobe Devanagari"/>
          <w:sz w:val="28"/>
          <w:szCs w:val="28"/>
        </w:rPr>
        <w:t xml:space="preserve">; </w:t>
      </w:r>
      <w:r w:rsidR="00D90A2F" w:rsidRPr="00F8309F">
        <w:rPr>
          <w:rFonts w:ascii="Adobe Devanagari" w:hAnsi="Adobe Devanagari" w:cs="Adobe Devanagari"/>
          <w:sz w:val="28"/>
          <w:szCs w:val="28"/>
        </w:rPr>
        <w:t>nanoemulsão</w:t>
      </w:r>
      <w:r w:rsidR="00D90A2F">
        <w:rPr>
          <w:rFonts w:ascii="Adobe Devanagari" w:hAnsi="Adobe Devanagari" w:cs="Adobe Devanagari"/>
          <w:sz w:val="28"/>
          <w:szCs w:val="28"/>
        </w:rPr>
        <w:t xml:space="preserve">; </w:t>
      </w:r>
      <w:r w:rsidR="006B1F52" w:rsidRPr="00F8309F">
        <w:rPr>
          <w:rFonts w:ascii="Adobe Devanagari" w:hAnsi="Adobe Devanagari" w:cs="Adobe Devanagari"/>
          <w:sz w:val="28"/>
          <w:szCs w:val="28"/>
        </w:rPr>
        <w:t>atividade fungicida</w:t>
      </w:r>
      <w:r w:rsidR="00D90A2F">
        <w:rPr>
          <w:rFonts w:ascii="Adobe Devanagari" w:hAnsi="Adobe Devanagari" w:cs="Adobe Devanagari"/>
          <w:sz w:val="28"/>
          <w:szCs w:val="28"/>
        </w:rPr>
        <w:t>;</w:t>
      </w:r>
    </w:p>
    <w:p w14:paraId="08D96463" w14:textId="77777777" w:rsidR="00460B2C" w:rsidRPr="0019487F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sectPr w:rsidR="00460B2C" w:rsidRPr="0019487F" w:rsidSect="00EB561B">
      <w:headerReference w:type="default" r:id="rId7"/>
      <w:footerReference w:type="default" r:id="rId8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631B1" w14:textId="77777777" w:rsidR="00907A56" w:rsidRDefault="00907A56" w:rsidP="00065E6E">
      <w:pPr>
        <w:spacing w:after="0" w:line="240" w:lineRule="auto"/>
      </w:pPr>
      <w:r>
        <w:separator/>
      </w:r>
    </w:p>
  </w:endnote>
  <w:endnote w:type="continuationSeparator" w:id="0">
    <w:p w14:paraId="5066BC2E" w14:textId="77777777" w:rsidR="00907A56" w:rsidRDefault="00907A56" w:rsidP="000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EB23" w14:textId="1F6FC679" w:rsidR="00EB561B" w:rsidRDefault="00EB561B">
    <w:pPr>
      <w:pStyle w:val="Rodap"/>
    </w:pPr>
    <w:r w:rsidRPr="00E407E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9D74D" wp14:editId="071287C7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13E4C" w14:textId="77777777" w:rsidR="00907A56" w:rsidRDefault="00907A56" w:rsidP="00065E6E">
      <w:pPr>
        <w:spacing w:after="0" w:line="240" w:lineRule="auto"/>
      </w:pPr>
      <w:r>
        <w:separator/>
      </w:r>
    </w:p>
  </w:footnote>
  <w:footnote w:type="continuationSeparator" w:id="0">
    <w:p w14:paraId="3274A56A" w14:textId="77777777" w:rsidR="00907A56" w:rsidRDefault="00907A56" w:rsidP="00065E6E">
      <w:pPr>
        <w:spacing w:after="0" w:line="240" w:lineRule="auto"/>
      </w:pPr>
      <w:r>
        <w:continuationSeparator/>
      </w:r>
    </w:p>
  </w:footnote>
  <w:footnote w:id="1">
    <w:p w14:paraId="62733B15" w14:textId="77777777" w:rsidR="009E410C" w:rsidRDefault="009E410C" w:rsidP="009E410C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>* autor correspondente; Universidade Federal do Maranhão; thaylanna.lima@discente.ufma.br;</w:t>
      </w:r>
    </w:p>
  </w:footnote>
  <w:footnote w:id="2">
    <w:p w14:paraId="1DC409F1" w14:textId="67381AE3" w:rsidR="006E7B3D" w:rsidRPr="00195F92" w:rsidRDefault="006E7B3D" w:rsidP="006E7B3D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Universidade Federal do Maranhão;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EC68A9">
        <w:rPr>
          <w:rFonts w:ascii="Adobe Devanagari" w:hAnsi="Adobe Devanagari" w:cs="Adobe Devanagari"/>
          <w:sz w:val="16"/>
          <w:szCs w:val="16"/>
        </w:rPr>
        <w:t>n</w:t>
      </w:r>
      <w:bookmarkStart w:id="0" w:name="_GoBack"/>
      <w:bookmarkEnd w:id="0"/>
      <w:r>
        <w:rPr>
          <w:rFonts w:ascii="Adobe Devanagari" w:hAnsi="Adobe Devanagari" w:cs="Adobe Devanagari"/>
          <w:sz w:val="16"/>
          <w:szCs w:val="16"/>
        </w:rPr>
        <w:t>ilton.mafra@hotmail.com;</w:t>
      </w:r>
    </w:p>
  </w:footnote>
  <w:footnote w:id="3">
    <w:p w14:paraId="3E9C61A2" w14:textId="77777777" w:rsidR="00EC68A9" w:rsidRPr="00195F92" w:rsidRDefault="00EC68A9" w:rsidP="00EC68A9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Universidade Federal do Maranhão;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ap.matos11@hotmail.com;</w:t>
      </w:r>
    </w:p>
  </w:footnote>
  <w:footnote w:id="4">
    <w:p w14:paraId="377F98D9" w14:textId="77777777" w:rsidR="009E410C" w:rsidRDefault="009E410C" w:rsidP="009E410C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joao-p01@live.com;</w:t>
      </w:r>
    </w:p>
  </w:footnote>
  <w:footnote w:id="5">
    <w:p w14:paraId="35178D62" w14:textId="77777777" w:rsidR="009E410C" w:rsidRDefault="009E410C" w:rsidP="009E410C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everhs16@gmail.com;</w:t>
      </w:r>
    </w:p>
  </w:footnote>
  <w:footnote w:id="6">
    <w:p w14:paraId="6397A631" w14:textId="77777777" w:rsidR="009E410C" w:rsidRDefault="009E410C" w:rsidP="009E410C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thayane.lopes@discente.ufma.br;</w:t>
      </w:r>
    </w:p>
  </w:footnote>
  <w:footnote w:id="7">
    <w:p w14:paraId="4BCF8B7A" w14:textId="77777777" w:rsidR="009E410C" w:rsidRDefault="009E410C" w:rsidP="009E410C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Giullia.73@hotmail.com;</w:t>
      </w:r>
    </w:p>
  </w:footnote>
  <w:footnote w:id="8">
    <w:p w14:paraId="0BCD335E" w14:textId="77777777" w:rsidR="009E410C" w:rsidRDefault="009E410C" w:rsidP="009E410C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gustavooliveiraeverton@gmail.com;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FDE8" w14:textId="0F75A90D" w:rsidR="00065E6E" w:rsidRDefault="00E407E3" w:rsidP="00E407E3">
    <w:pPr>
      <w:pStyle w:val="Cabealho"/>
    </w:pPr>
    <w:r w:rsidRPr="00E407E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E31AC9" wp14:editId="0B850BE5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6E"/>
    <w:rsid w:val="00012C88"/>
    <w:rsid w:val="0004130F"/>
    <w:rsid w:val="000466E0"/>
    <w:rsid w:val="00051D19"/>
    <w:rsid w:val="00065E6E"/>
    <w:rsid w:val="00095924"/>
    <w:rsid w:val="000B7E85"/>
    <w:rsid w:val="000C799D"/>
    <w:rsid w:val="000D1A4C"/>
    <w:rsid w:val="000E01D2"/>
    <w:rsid w:val="000F4ED6"/>
    <w:rsid w:val="00110068"/>
    <w:rsid w:val="00114329"/>
    <w:rsid w:val="00125372"/>
    <w:rsid w:val="0018512C"/>
    <w:rsid w:val="0019487F"/>
    <w:rsid w:val="00195F92"/>
    <w:rsid w:val="001A26B2"/>
    <w:rsid w:val="001A290A"/>
    <w:rsid w:val="001D3196"/>
    <w:rsid w:val="001E7AF1"/>
    <w:rsid w:val="00201E94"/>
    <w:rsid w:val="00203A60"/>
    <w:rsid w:val="0024455F"/>
    <w:rsid w:val="00255857"/>
    <w:rsid w:val="002817F2"/>
    <w:rsid w:val="002848DD"/>
    <w:rsid w:val="002868E6"/>
    <w:rsid w:val="00296A7D"/>
    <w:rsid w:val="00304087"/>
    <w:rsid w:val="00352B53"/>
    <w:rsid w:val="0038549F"/>
    <w:rsid w:val="00460B2C"/>
    <w:rsid w:val="004C03E2"/>
    <w:rsid w:val="004C4D30"/>
    <w:rsid w:val="004C788E"/>
    <w:rsid w:val="004E64C6"/>
    <w:rsid w:val="004F7A44"/>
    <w:rsid w:val="00500576"/>
    <w:rsid w:val="00512BEA"/>
    <w:rsid w:val="00537D4F"/>
    <w:rsid w:val="00573590"/>
    <w:rsid w:val="005A21E1"/>
    <w:rsid w:val="006264DF"/>
    <w:rsid w:val="00647F1F"/>
    <w:rsid w:val="0067221E"/>
    <w:rsid w:val="00674774"/>
    <w:rsid w:val="006913E1"/>
    <w:rsid w:val="00692AB5"/>
    <w:rsid w:val="0069473C"/>
    <w:rsid w:val="006A6CB1"/>
    <w:rsid w:val="006B1F52"/>
    <w:rsid w:val="006B3478"/>
    <w:rsid w:val="006B4E59"/>
    <w:rsid w:val="006D43C2"/>
    <w:rsid w:val="006D61A6"/>
    <w:rsid w:val="006E7B3D"/>
    <w:rsid w:val="00740E0F"/>
    <w:rsid w:val="00764D91"/>
    <w:rsid w:val="007B26E6"/>
    <w:rsid w:val="007D2C5E"/>
    <w:rsid w:val="00806FF2"/>
    <w:rsid w:val="00821A4A"/>
    <w:rsid w:val="008345F4"/>
    <w:rsid w:val="00836E39"/>
    <w:rsid w:val="00876DF7"/>
    <w:rsid w:val="008855E5"/>
    <w:rsid w:val="008C3518"/>
    <w:rsid w:val="00903FCD"/>
    <w:rsid w:val="00907A56"/>
    <w:rsid w:val="009B655D"/>
    <w:rsid w:val="009B7186"/>
    <w:rsid w:val="009C0DED"/>
    <w:rsid w:val="009E410C"/>
    <w:rsid w:val="00A11B35"/>
    <w:rsid w:val="00A359FB"/>
    <w:rsid w:val="00A60ABF"/>
    <w:rsid w:val="00A6716A"/>
    <w:rsid w:val="00AB3C5C"/>
    <w:rsid w:val="00AC39CA"/>
    <w:rsid w:val="00AE3F8E"/>
    <w:rsid w:val="00AF0FB4"/>
    <w:rsid w:val="00B11287"/>
    <w:rsid w:val="00BA59DC"/>
    <w:rsid w:val="00BC6524"/>
    <w:rsid w:val="00BD0005"/>
    <w:rsid w:val="00C0261A"/>
    <w:rsid w:val="00C534E3"/>
    <w:rsid w:val="00C57B82"/>
    <w:rsid w:val="00C908F1"/>
    <w:rsid w:val="00D854F5"/>
    <w:rsid w:val="00D90A2F"/>
    <w:rsid w:val="00DB4B4F"/>
    <w:rsid w:val="00DD6207"/>
    <w:rsid w:val="00DE2670"/>
    <w:rsid w:val="00E264B9"/>
    <w:rsid w:val="00E35099"/>
    <w:rsid w:val="00E407E3"/>
    <w:rsid w:val="00E40F22"/>
    <w:rsid w:val="00E60D89"/>
    <w:rsid w:val="00E80AC9"/>
    <w:rsid w:val="00E81F13"/>
    <w:rsid w:val="00E9716C"/>
    <w:rsid w:val="00EB561B"/>
    <w:rsid w:val="00EC68A9"/>
    <w:rsid w:val="00F00EFB"/>
    <w:rsid w:val="00F43C4E"/>
    <w:rsid w:val="00F51324"/>
    <w:rsid w:val="00F542D3"/>
    <w:rsid w:val="00F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987C"/>
  <w15:chartTrackingRefBased/>
  <w15:docId w15:val="{6CC2C1F2-420A-4730-B168-29E20CE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6207-0472-4E8A-88FB-43AD918D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 Oliveira</cp:lastModifiedBy>
  <cp:revision>3</cp:revision>
  <dcterms:created xsi:type="dcterms:W3CDTF">2020-11-22T13:56:00Z</dcterms:created>
  <dcterms:modified xsi:type="dcterms:W3CDTF">2020-11-22T19:33:00Z</dcterms:modified>
</cp:coreProperties>
</file>