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47F" w14:textId="5E2C4193" w:rsidR="003949CE" w:rsidRDefault="007B5980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7B5980">
        <w:rPr>
          <w:b/>
          <w:sz w:val="24"/>
          <w:szCs w:val="24"/>
        </w:rPr>
        <w:t xml:space="preserve">REDES SOCIAIS COMO MEIO DE POPULARIZAÇÃO DA CIÊNCIA: EDUCAÇÃO EM SAÚDE </w:t>
      </w:r>
      <w:r w:rsidR="00C00CEE">
        <w:rPr>
          <w:b/>
          <w:sz w:val="24"/>
          <w:szCs w:val="24"/>
        </w:rPr>
        <w:t xml:space="preserve">E </w:t>
      </w:r>
      <w:r w:rsidRPr="007B5980">
        <w:rPr>
          <w:b/>
          <w:sz w:val="24"/>
          <w:szCs w:val="24"/>
        </w:rPr>
        <w:t>ANATOMIA HUMANA</w:t>
      </w:r>
    </w:p>
    <w:p w14:paraId="271E17F8" w14:textId="47D93E1B" w:rsidR="003949CE" w:rsidRPr="00303398" w:rsidRDefault="007B5980" w:rsidP="00303398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Camila Leal da Costa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Adrian José Oliveira dos Reis</w:t>
      </w:r>
      <w:r w:rsidR="003949CE"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</w:rPr>
        <w:t>;</w:t>
      </w:r>
      <w:r w:rsidR="008E3361">
        <w:rPr>
          <w:sz w:val="24"/>
          <w:szCs w:val="24"/>
        </w:rPr>
        <w:t xml:space="preserve"> </w:t>
      </w:r>
      <w:r w:rsidR="00652EA4">
        <w:rPr>
          <w:sz w:val="24"/>
          <w:szCs w:val="24"/>
        </w:rPr>
        <w:t>Fabrielle</w:t>
      </w:r>
      <w:r w:rsidR="00156F7E">
        <w:rPr>
          <w:sz w:val="24"/>
          <w:szCs w:val="24"/>
        </w:rPr>
        <w:t xml:space="preserve"> Barbosa de Araújo</w:t>
      </w:r>
      <w:r w:rsidR="00156F7E" w:rsidRPr="00156F7E">
        <w:rPr>
          <w:sz w:val="24"/>
          <w:szCs w:val="24"/>
          <w:vertAlign w:val="superscript"/>
        </w:rPr>
        <w:t>3</w:t>
      </w:r>
      <w:r w:rsidR="00614345">
        <w:rPr>
          <w:sz w:val="24"/>
          <w:szCs w:val="24"/>
        </w:rPr>
        <w:t>;</w:t>
      </w:r>
      <w:r w:rsidR="00652EA4">
        <w:rPr>
          <w:sz w:val="24"/>
          <w:szCs w:val="24"/>
        </w:rPr>
        <w:t xml:space="preserve"> Maria</w:t>
      </w:r>
      <w:r w:rsidR="00156F7E">
        <w:rPr>
          <w:sz w:val="24"/>
          <w:szCs w:val="24"/>
        </w:rPr>
        <w:t xml:space="preserve"> Gabriela de Aviz Ataide Leite</w:t>
      </w:r>
      <w:r w:rsidR="00156F7E" w:rsidRPr="00156F7E">
        <w:rPr>
          <w:sz w:val="24"/>
          <w:szCs w:val="24"/>
          <w:vertAlign w:val="superscript"/>
        </w:rPr>
        <w:t>4</w:t>
      </w:r>
      <w:r w:rsidR="00614345">
        <w:rPr>
          <w:sz w:val="24"/>
          <w:szCs w:val="24"/>
        </w:rPr>
        <w:t>;</w:t>
      </w:r>
      <w:r w:rsidR="00652EA4">
        <w:rPr>
          <w:sz w:val="24"/>
          <w:szCs w:val="24"/>
        </w:rPr>
        <w:t xml:space="preserve"> Matheus</w:t>
      </w:r>
      <w:r w:rsidR="00156F7E">
        <w:rPr>
          <w:sz w:val="24"/>
          <w:szCs w:val="24"/>
        </w:rPr>
        <w:t xml:space="preserve"> Vieira Baldez</w:t>
      </w:r>
      <w:r w:rsidR="00156F7E" w:rsidRPr="00156F7E">
        <w:rPr>
          <w:sz w:val="24"/>
          <w:szCs w:val="24"/>
          <w:vertAlign w:val="superscript"/>
        </w:rPr>
        <w:t>5</w:t>
      </w:r>
      <w:r w:rsidR="00614345">
        <w:rPr>
          <w:sz w:val="24"/>
          <w:szCs w:val="24"/>
        </w:rPr>
        <w:t xml:space="preserve">; </w:t>
      </w:r>
      <w:r w:rsidR="00652EA4">
        <w:rPr>
          <w:sz w:val="24"/>
          <w:szCs w:val="24"/>
        </w:rPr>
        <w:t>Flávio</w:t>
      </w:r>
      <w:r w:rsidR="00156F7E">
        <w:rPr>
          <w:sz w:val="24"/>
          <w:szCs w:val="24"/>
        </w:rPr>
        <w:t xml:space="preserve"> Ricardo Monteiro Silva</w:t>
      </w:r>
      <w:r w:rsidR="00156F7E" w:rsidRPr="00156F7E">
        <w:rPr>
          <w:sz w:val="24"/>
          <w:szCs w:val="24"/>
          <w:vertAlign w:val="superscript"/>
        </w:rPr>
        <w:t>6</w:t>
      </w:r>
      <w:r w:rsidR="00614345" w:rsidRPr="00614345">
        <w:rPr>
          <w:sz w:val="24"/>
          <w:szCs w:val="24"/>
        </w:rPr>
        <w:t>;</w:t>
      </w:r>
      <w:r w:rsidR="00156F7E">
        <w:rPr>
          <w:sz w:val="24"/>
          <w:szCs w:val="24"/>
        </w:rPr>
        <w:t xml:space="preserve"> </w:t>
      </w:r>
      <w:r w:rsidRPr="007B5980">
        <w:rPr>
          <w:sz w:val="24"/>
          <w:szCs w:val="24"/>
          <w:u w:val="single"/>
        </w:rPr>
        <w:t>Verônica Regina Lobato de Oliveira Bahia</w:t>
      </w:r>
      <w:r w:rsidR="003949CE">
        <w:rPr>
          <w:sz w:val="24"/>
          <w:szCs w:val="24"/>
          <w:vertAlign w:val="superscript"/>
        </w:rPr>
        <w:t>7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4CC4B375" w14:textId="1D0409E5" w:rsidR="003949CE" w:rsidRDefault="003949CE" w:rsidP="005B0FB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303398">
        <w:rPr>
          <w:sz w:val="24"/>
          <w:szCs w:val="24"/>
        </w:rPr>
        <w:t>Gradua</w:t>
      </w:r>
      <w:r w:rsidR="005B0FBC">
        <w:rPr>
          <w:sz w:val="24"/>
          <w:szCs w:val="24"/>
        </w:rPr>
        <w:t>ção</w:t>
      </w:r>
      <w:r w:rsidR="00303398">
        <w:rPr>
          <w:sz w:val="24"/>
          <w:szCs w:val="24"/>
        </w:rPr>
        <w:t xml:space="preserve"> em andamento em Ciências Biológicas</w:t>
      </w:r>
      <w:r>
        <w:rPr>
          <w:sz w:val="24"/>
          <w:szCs w:val="24"/>
        </w:rPr>
        <w:t xml:space="preserve">. </w:t>
      </w:r>
      <w:r w:rsidR="005B0FBC" w:rsidRPr="005B0FBC">
        <w:rPr>
          <w:sz w:val="24"/>
          <w:szCs w:val="24"/>
        </w:rPr>
        <w:t>Universidade Federal do Pará, Laboratório Multidisciplinar de Morfofisiologia Animal</w:t>
      </w:r>
      <w:r w:rsidR="005B0FBC">
        <w:rPr>
          <w:sz w:val="24"/>
          <w:szCs w:val="24"/>
        </w:rPr>
        <w:t xml:space="preserve">. </w:t>
      </w:r>
      <w:hyperlink r:id="rId7" w:history="1">
        <w:r w:rsidR="005B0FBC" w:rsidRPr="00FF2600">
          <w:rPr>
            <w:rStyle w:val="Hyperlink"/>
            <w:sz w:val="24"/>
            <w:szCs w:val="24"/>
          </w:rPr>
          <w:t>camilaleal711@gmail.com</w:t>
        </w:r>
      </w:hyperlink>
      <w:r>
        <w:rPr>
          <w:sz w:val="24"/>
          <w:szCs w:val="24"/>
        </w:rPr>
        <w:t>.</w:t>
      </w:r>
    </w:p>
    <w:p w14:paraId="3208DC7F" w14:textId="77777777" w:rsidR="005B0FBC" w:rsidRPr="005B0FBC" w:rsidRDefault="005B0FBC" w:rsidP="005B0FB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48115479" w14:textId="2D07D0A7" w:rsidR="005B0FBC" w:rsidRDefault="003949CE" w:rsidP="00C00CE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M</w:t>
      </w:r>
      <w:r w:rsidR="005B0FBC">
        <w:rPr>
          <w:sz w:val="24"/>
          <w:szCs w:val="24"/>
        </w:rPr>
        <w:t xml:space="preserve">estrando em </w:t>
      </w:r>
      <w:r w:rsidR="004D3043">
        <w:rPr>
          <w:sz w:val="24"/>
          <w:szCs w:val="24"/>
        </w:rPr>
        <w:t>Z</w:t>
      </w:r>
      <w:r w:rsidR="005B0FBC">
        <w:rPr>
          <w:sz w:val="24"/>
          <w:szCs w:val="24"/>
        </w:rPr>
        <w:t>oologia. Universidade Federal do Pará. Laboratório Multidisciplinar de Morfofisiologia Animal.</w:t>
      </w:r>
    </w:p>
    <w:p w14:paraId="2A8BEC05" w14:textId="1FDC5037" w:rsidR="00156F7E" w:rsidRDefault="00156F7E" w:rsidP="00C00CE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Mestranda em</w:t>
      </w:r>
      <w:r w:rsidR="000F2737">
        <w:rPr>
          <w:sz w:val="24"/>
          <w:szCs w:val="24"/>
        </w:rPr>
        <w:t xml:space="preserve"> Ecologia Aquática e Pesca</w:t>
      </w:r>
      <w:r>
        <w:rPr>
          <w:sz w:val="24"/>
          <w:szCs w:val="24"/>
        </w:rPr>
        <w:t>. Universidade Federal do Pará</w:t>
      </w:r>
      <w:r w:rsidR="006530CC">
        <w:rPr>
          <w:sz w:val="24"/>
          <w:szCs w:val="24"/>
        </w:rPr>
        <w:t xml:space="preserve">. </w:t>
      </w:r>
      <w:r>
        <w:rPr>
          <w:sz w:val="24"/>
          <w:szCs w:val="24"/>
        </w:rPr>
        <w:t>Laboratório Multidisciplinar de Morfofisiologia Animal.</w:t>
      </w:r>
    </w:p>
    <w:p w14:paraId="54DB1463" w14:textId="61FE14A3" w:rsidR="00AA66A0" w:rsidRDefault="00156F7E" w:rsidP="00C00CE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5B0FBC" w:rsidRPr="005B0FBC">
        <w:rPr>
          <w:sz w:val="24"/>
          <w:szCs w:val="24"/>
        </w:rPr>
        <w:t xml:space="preserve"> </w:t>
      </w:r>
      <w:r w:rsidR="005B0FBC">
        <w:rPr>
          <w:sz w:val="24"/>
          <w:szCs w:val="24"/>
        </w:rPr>
        <w:t xml:space="preserve">Graduação em andamento em Ciências Biológicas. </w:t>
      </w:r>
      <w:r w:rsidR="005B0FBC" w:rsidRPr="005B0FBC">
        <w:rPr>
          <w:sz w:val="24"/>
          <w:szCs w:val="24"/>
        </w:rPr>
        <w:t>Universidade Federal do Pará, Laboratório Multidisciplinar de Morfofisiologia Animal</w:t>
      </w:r>
      <w:r w:rsidR="005B0FBC">
        <w:rPr>
          <w:sz w:val="24"/>
          <w:szCs w:val="24"/>
        </w:rPr>
        <w:t>.</w:t>
      </w:r>
    </w:p>
    <w:p w14:paraId="5B181F75" w14:textId="6B6A9611" w:rsidR="00156F7E" w:rsidRDefault="00156F7E" w:rsidP="00C00CE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5B0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Graduado em Ciências Biológicas. 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>.</w:t>
      </w:r>
    </w:p>
    <w:p w14:paraId="201A8B65" w14:textId="730BF6BE" w:rsidR="00156F7E" w:rsidRDefault="00156F7E" w:rsidP="00C00CE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Pr="005B0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Graduação em andamento em Ciências Biológicas. 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>.</w:t>
      </w:r>
    </w:p>
    <w:p w14:paraId="5C00603A" w14:textId="1EE0EB85" w:rsidR="00AA66A0" w:rsidRPr="00AA66A0" w:rsidRDefault="00AA66A0" w:rsidP="00AA66A0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AA66A0">
        <w:rPr>
          <w:sz w:val="24"/>
          <w:szCs w:val="24"/>
          <w:vertAlign w:val="superscript"/>
        </w:rPr>
        <w:t>7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Doutora</w:t>
      </w:r>
      <w:r w:rsidRPr="00AA66A0">
        <w:rPr>
          <w:sz w:val="24"/>
          <w:szCs w:val="24"/>
        </w:rPr>
        <w:t xml:space="preserve"> em </w:t>
      </w:r>
      <w:r w:rsidR="00183787">
        <w:rPr>
          <w:sz w:val="24"/>
          <w:szCs w:val="24"/>
        </w:rPr>
        <w:t>A</w:t>
      </w:r>
      <w:r w:rsidRPr="00AA66A0">
        <w:rPr>
          <w:sz w:val="24"/>
          <w:szCs w:val="24"/>
        </w:rPr>
        <w:t>quicultura</w:t>
      </w:r>
      <w:r>
        <w:rPr>
          <w:sz w:val="24"/>
          <w:szCs w:val="24"/>
        </w:rPr>
        <w:t xml:space="preserve">. 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>.</w:t>
      </w:r>
    </w:p>
    <w:p w14:paraId="6562E980" w14:textId="77777777" w:rsidR="003949CE" w:rsidRDefault="003949CE" w:rsidP="005B0FBC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sz w:val="24"/>
          <w:szCs w:val="24"/>
        </w:rPr>
      </w:pPr>
    </w:p>
    <w:p w14:paraId="708315F3" w14:textId="5B82BFA0" w:rsidR="00861A4E" w:rsidRPr="008112E4" w:rsidRDefault="003949CE" w:rsidP="008112E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19F92255" w14:textId="7E5B559A" w:rsidR="00861A4E" w:rsidRPr="008A4D66" w:rsidRDefault="00861A4E" w:rsidP="003949CE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As mídias sociais são ferramentas importantes no processo de divulgação de informações. No contexto da educação, elas são são essenciais para divulgação científica e possuem um importante papel na popularização da ciência. Segundo a We Are Social, no Brasil houve 187.9 milhões de usuários de internet no começo do ano de 2024, sendo 134.6 milhões de usuários no</w:t>
      </w:r>
      <w:r w:rsidR="00F1337F">
        <w:rPr>
          <w:sz w:val="24"/>
          <w:szCs w:val="24"/>
        </w:rPr>
        <w:t xml:space="preserve"> instagram.</w:t>
      </w:r>
      <w:r w:rsidR="00F1337F">
        <w:rPr>
          <w:i/>
          <w:iCs/>
          <w:sz w:val="24"/>
          <w:szCs w:val="24"/>
        </w:rPr>
        <w:t xml:space="preserve"> </w:t>
      </w:r>
      <w:r w:rsidR="00F1337F">
        <w:rPr>
          <w:sz w:val="24"/>
          <w:szCs w:val="24"/>
        </w:rPr>
        <w:t>O</w:t>
      </w:r>
      <w:r>
        <w:rPr>
          <w:sz w:val="24"/>
          <w:szCs w:val="24"/>
        </w:rPr>
        <w:t xml:space="preserve">bservando esses dados, é possível ver a força que esse meio de comunicação possui. </w:t>
      </w:r>
      <w:r w:rsidR="008A4D66">
        <w:rPr>
          <w:sz w:val="24"/>
          <w:szCs w:val="24"/>
        </w:rPr>
        <w:t>Dessa forma, o</w:t>
      </w:r>
      <w:r w:rsidR="008A4D66" w:rsidRPr="007B5980">
        <w:rPr>
          <w:sz w:val="24"/>
          <w:szCs w:val="24"/>
        </w:rPr>
        <w:t xml:space="preserve"> objetivo geral d</w:t>
      </w:r>
      <w:r w:rsidR="008A4D66">
        <w:rPr>
          <w:sz w:val="24"/>
          <w:szCs w:val="24"/>
        </w:rPr>
        <w:t>o trabalho</w:t>
      </w:r>
      <w:r w:rsidR="008A4D66" w:rsidRPr="007B5980">
        <w:rPr>
          <w:sz w:val="24"/>
          <w:szCs w:val="24"/>
        </w:rPr>
        <w:t xml:space="preserve"> é promover a popularização científica dos conteúdos de anatomia </w:t>
      </w:r>
      <w:r w:rsidR="008A4D66">
        <w:rPr>
          <w:sz w:val="24"/>
          <w:szCs w:val="24"/>
        </w:rPr>
        <w:t>através da rede social</w:t>
      </w:r>
      <w:r w:rsidR="00F1337F">
        <w:rPr>
          <w:sz w:val="24"/>
          <w:szCs w:val="24"/>
        </w:rPr>
        <w:t xml:space="preserve"> instagram</w:t>
      </w:r>
      <w:r w:rsidR="008A4D66">
        <w:rPr>
          <w:sz w:val="24"/>
          <w:szCs w:val="24"/>
        </w:rPr>
        <w:t xml:space="preserve"> </w:t>
      </w:r>
      <w:r w:rsidR="008A4D66" w:rsidRPr="008A4D66">
        <w:rPr>
          <w:sz w:val="24"/>
          <w:szCs w:val="24"/>
        </w:rPr>
        <w:t>Foram produzid</w:t>
      </w:r>
      <w:r w:rsidR="008A4D66">
        <w:rPr>
          <w:sz w:val="24"/>
          <w:szCs w:val="24"/>
        </w:rPr>
        <w:t>as</w:t>
      </w:r>
      <w:r w:rsidR="008A4D66" w:rsidRPr="008A4D66">
        <w:rPr>
          <w:sz w:val="24"/>
          <w:szCs w:val="24"/>
        </w:rPr>
        <w:t xml:space="preserve"> </w:t>
      </w:r>
      <w:r w:rsidR="008A4D66">
        <w:rPr>
          <w:sz w:val="24"/>
          <w:szCs w:val="24"/>
        </w:rPr>
        <w:t xml:space="preserve">um total de 15 publicações divulgadas </w:t>
      </w:r>
      <w:r w:rsidR="008A4D66" w:rsidRPr="008A4D66">
        <w:rPr>
          <w:sz w:val="24"/>
          <w:szCs w:val="24"/>
        </w:rPr>
        <w:t>na página do</w:t>
      </w:r>
      <w:r w:rsidR="00F1337F">
        <w:rPr>
          <w:sz w:val="24"/>
          <w:szCs w:val="24"/>
        </w:rPr>
        <w:t xml:space="preserve"> instagram </w:t>
      </w:r>
      <w:r w:rsidR="008A4D66" w:rsidRPr="008A4D66">
        <w:rPr>
          <w:sz w:val="24"/>
          <w:szCs w:val="24"/>
        </w:rPr>
        <w:t>do Laboratório Multidisciplinar de Morfofisiologia Animal (LAMMOA).</w:t>
      </w:r>
      <w:r w:rsidR="008A4D66">
        <w:rPr>
          <w:sz w:val="24"/>
          <w:szCs w:val="24"/>
        </w:rPr>
        <w:t xml:space="preserve"> </w:t>
      </w:r>
      <w:r w:rsidR="008A4D66" w:rsidRPr="008A4D66">
        <w:rPr>
          <w:sz w:val="24"/>
          <w:szCs w:val="24"/>
        </w:rPr>
        <w:t>Os materiais foram produzidos pela plataforma Canva, que permite a criação de designs. O conteúdo das publicações foi feito a partir de livros, artigos acadêmicos e matérias publicadas em sites de conteúdo científico.</w:t>
      </w:r>
      <w:r w:rsidR="008A4D66">
        <w:rPr>
          <w:sz w:val="24"/>
          <w:szCs w:val="24"/>
        </w:rPr>
        <w:t xml:space="preserve"> As análises sobre os alcances das postagens foram feitas utilizando as próprias métricas que a rede social fornece. A publicação que mais teve alcance foi sobre o sistema nervoso, onde obteve-se um total de 1.255 de contas alcançadas pela postagem. O público interagiu através de curtidas, salvamentos e compartilhamentos no post. Além das publicações, foi publicada uma cartilha em formato </w:t>
      </w:r>
      <w:r w:rsidR="008A4D66">
        <w:rPr>
          <w:i/>
          <w:iCs/>
          <w:sz w:val="24"/>
          <w:szCs w:val="24"/>
        </w:rPr>
        <w:t xml:space="preserve">e-book </w:t>
      </w:r>
      <w:r w:rsidR="008A4D66">
        <w:rPr>
          <w:sz w:val="24"/>
          <w:szCs w:val="24"/>
        </w:rPr>
        <w:t xml:space="preserve">com os conteúdos das postagens, divulgada na página da editora Atena. </w:t>
      </w:r>
      <w:r w:rsidR="00F1337F">
        <w:rPr>
          <w:sz w:val="24"/>
          <w:szCs w:val="24"/>
        </w:rPr>
        <w:t>Dessa forma</w:t>
      </w:r>
      <w:r w:rsidR="00F1337F" w:rsidRPr="00943100">
        <w:rPr>
          <w:sz w:val="24"/>
          <w:szCs w:val="24"/>
        </w:rPr>
        <w:t>,</w:t>
      </w:r>
      <w:r w:rsidR="00F1337F">
        <w:rPr>
          <w:sz w:val="24"/>
          <w:szCs w:val="24"/>
        </w:rPr>
        <w:t xml:space="preserve"> </w:t>
      </w:r>
      <w:r w:rsidR="00F1337F" w:rsidRPr="00943100">
        <w:rPr>
          <w:sz w:val="24"/>
          <w:szCs w:val="24"/>
        </w:rPr>
        <w:t>nota</w:t>
      </w:r>
      <w:r w:rsidR="00F1337F">
        <w:rPr>
          <w:sz w:val="24"/>
          <w:szCs w:val="24"/>
        </w:rPr>
        <w:t>-se</w:t>
      </w:r>
      <w:r w:rsidR="00F1337F" w:rsidRPr="00943100">
        <w:rPr>
          <w:sz w:val="24"/>
          <w:szCs w:val="24"/>
        </w:rPr>
        <w:t xml:space="preserve"> que</w:t>
      </w:r>
      <w:r w:rsidR="00F1337F">
        <w:rPr>
          <w:sz w:val="24"/>
          <w:szCs w:val="24"/>
        </w:rPr>
        <w:t xml:space="preserve"> o uso do instagram como ferramenta de divulgação científica é uma maneira bastante simples e acessível para o alcance de pessoas, </w:t>
      </w:r>
      <w:r w:rsidR="00F1337F" w:rsidRPr="00943100">
        <w:rPr>
          <w:sz w:val="24"/>
          <w:szCs w:val="24"/>
        </w:rPr>
        <w:t>mostrando que o uso de ferramentas adequadas pode alcançar maior número de pessoas</w:t>
      </w:r>
      <w:r w:rsidR="00F1337F">
        <w:rPr>
          <w:sz w:val="24"/>
          <w:szCs w:val="24"/>
        </w:rPr>
        <w:t xml:space="preserve">, </w:t>
      </w:r>
      <w:r w:rsidR="00F1337F" w:rsidRPr="00943100">
        <w:rPr>
          <w:sz w:val="24"/>
          <w:szCs w:val="24"/>
        </w:rPr>
        <w:t>o que se torna um importante meio de</w:t>
      </w:r>
      <w:r w:rsidR="00F1337F">
        <w:rPr>
          <w:sz w:val="24"/>
          <w:szCs w:val="24"/>
        </w:rPr>
        <w:t xml:space="preserve"> popularização da ciência.</w:t>
      </w:r>
    </w:p>
    <w:p w14:paraId="42D75990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5A93BFDA" w14:textId="325BA34B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F1337F">
        <w:rPr>
          <w:sz w:val="24"/>
          <w:szCs w:val="24"/>
        </w:rPr>
        <w:t>Anatomia. Divulgação científica. Educação em saúde.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77161F1A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>Ciências Biológicas</w:t>
      </w:r>
      <w:r w:rsidR="00F1337F">
        <w:rPr>
          <w:sz w:val="24"/>
          <w:szCs w:val="24"/>
        </w:rPr>
        <w:t>.</w:t>
      </w: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B35A14B" w14:textId="49167FE2" w:rsidR="003949CE" w:rsidRPr="00877512" w:rsidRDefault="003949CE" w:rsidP="0087751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 INTRODUÇÃO</w:t>
      </w:r>
    </w:p>
    <w:p w14:paraId="0A16C079" w14:textId="058D4C35" w:rsidR="007B5980" w:rsidRDefault="007B5980" w:rsidP="0087751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877512">
        <w:rPr>
          <w:sz w:val="24"/>
          <w:szCs w:val="24"/>
        </w:rPr>
        <w:t>A divulgação</w:t>
      </w:r>
      <w:r w:rsidRPr="007B5980">
        <w:rPr>
          <w:sz w:val="24"/>
          <w:szCs w:val="24"/>
        </w:rPr>
        <w:t xml:space="preserve"> científica é um dos caminhos para incentivar e promover o interesse da população em geral para a ciência e a tecnologia. Além disso, ela também auxilia no processo de alfabetização científica da população. Assim, a divulgação científica não deveria ficar restrita às revistas especializadas, mas sim, ultrapassar estes limites, levando as descobertas e as novidades do mundo científico além dessas fronteiras com um maior alcance do público geral</w:t>
      </w:r>
      <w:r w:rsidR="0034480A">
        <w:rPr>
          <w:sz w:val="24"/>
          <w:szCs w:val="24"/>
        </w:rPr>
        <w:t xml:space="preserve">  (</w:t>
      </w:r>
      <w:r w:rsidR="0034480A" w:rsidRPr="0034480A">
        <w:rPr>
          <w:sz w:val="24"/>
          <w:szCs w:val="24"/>
        </w:rPr>
        <w:t>S</w:t>
      </w:r>
      <w:r w:rsidR="00C00CEE" w:rsidRPr="0034480A">
        <w:rPr>
          <w:sz w:val="24"/>
          <w:szCs w:val="24"/>
        </w:rPr>
        <w:t>ilva</w:t>
      </w:r>
      <w:r w:rsidR="00C00CEE">
        <w:rPr>
          <w:sz w:val="24"/>
          <w:szCs w:val="24"/>
        </w:rPr>
        <w:t xml:space="preserve">; </w:t>
      </w:r>
      <w:r w:rsidR="0034480A" w:rsidRPr="0034480A">
        <w:rPr>
          <w:sz w:val="24"/>
          <w:szCs w:val="24"/>
        </w:rPr>
        <w:t>C</w:t>
      </w:r>
      <w:r w:rsidR="00C00CEE" w:rsidRPr="0034480A">
        <w:rPr>
          <w:sz w:val="24"/>
          <w:szCs w:val="24"/>
        </w:rPr>
        <w:t>arneiro</w:t>
      </w:r>
      <w:r w:rsidR="0034480A">
        <w:rPr>
          <w:sz w:val="24"/>
          <w:szCs w:val="24"/>
        </w:rPr>
        <w:t xml:space="preserve">, </w:t>
      </w:r>
      <w:r w:rsidR="0034480A" w:rsidRPr="0034480A">
        <w:rPr>
          <w:sz w:val="24"/>
          <w:szCs w:val="24"/>
        </w:rPr>
        <w:t>2006)</w:t>
      </w:r>
      <w:r w:rsidR="0034480A">
        <w:rPr>
          <w:sz w:val="24"/>
          <w:szCs w:val="24"/>
        </w:rPr>
        <w:t xml:space="preserve">. </w:t>
      </w:r>
    </w:p>
    <w:p w14:paraId="01746A86" w14:textId="49A0C90D" w:rsidR="007B5980" w:rsidRDefault="007B5980" w:rsidP="007B598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7B5980">
        <w:rPr>
          <w:sz w:val="24"/>
          <w:szCs w:val="24"/>
        </w:rPr>
        <w:t xml:space="preserve">Neste contexto a internet juntamente com as redes sociais são fortes disseminadoras de informação, já que transmitem diversos conteúdos com agilidade. </w:t>
      </w:r>
      <w:r w:rsidR="00B63D30">
        <w:rPr>
          <w:sz w:val="24"/>
          <w:szCs w:val="24"/>
        </w:rPr>
        <w:t xml:space="preserve">Segundo a We Are Social (2024), no Brasil houve 187.9 milhões de usuários de internet no começo do ano de 2024, sendo 134.6 milhões de usuários no </w:t>
      </w:r>
      <w:r w:rsidR="00B63D30" w:rsidRPr="00D80544">
        <w:rPr>
          <w:i/>
          <w:iCs/>
          <w:sz w:val="24"/>
          <w:szCs w:val="24"/>
        </w:rPr>
        <w:t>Instagram</w:t>
      </w:r>
      <w:r w:rsidR="00B63D30">
        <w:rPr>
          <w:i/>
          <w:iCs/>
          <w:sz w:val="24"/>
          <w:szCs w:val="24"/>
        </w:rPr>
        <w:t>.</w:t>
      </w:r>
      <w:r w:rsidR="00B63D30">
        <w:rPr>
          <w:sz w:val="24"/>
          <w:szCs w:val="24"/>
        </w:rPr>
        <w:t xml:space="preserve"> </w:t>
      </w:r>
      <w:r w:rsidRPr="007B5980">
        <w:rPr>
          <w:sz w:val="24"/>
          <w:szCs w:val="24"/>
        </w:rPr>
        <w:t xml:space="preserve">Observando esses dados, vemos a força de propagação desse meio de comunicação que podem ser utilizados em divulgação e popularização científica. </w:t>
      </w:r>
    </w:p>
    <w:p w14:paraId="01FB3F33" w14:textId="0CC37BEB" w:rsidR="007B5980" w:rsidRDefault="007B5980" w:rsidP="007B598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7B5980">
        <w:rPr>
          <w:sz w:val="24"/>
          <w:szCs w:val="24"/>
        </w:rPr>
        <w:t>As mídias sociais como espaço de divulgação científica, deve ser, a todo momento, experimentado, com novas formas, desde textos, vídeos, imagens, charges etc o que deixa a ciência bem mais atraente. Twitter, Facebook, Youtube e Instragram são ferramentas que estão sendo utilizados por vários pesquisadores para alcançar um número maior de pessoas e levar até elas pesquisas e descobertas com uma linguagem mais acessível (T</w:t>
      </w:r>
      <w:r w:rsidR="00C00CEE" w:rsidRPr="007B5980">
        <w:rPr>
          <w:sz w:val="24"/>
          <w:szCs w:val="24"/>
        </w:rPr>
        <w:t>orres</w:t>
      </w:r>
      <w:r w:rsidRPr="007B5980">
        <w:rPr>
          <w:sz w:val="24"/>
          <w:szCs w:val="24"/>
        </w:rPr>
        <w:t>,</w:t>
      </w:r>
      <w:r w:rsidR="005A282A">
        <w:rPr>
          <w:sz w:val="24"/>
          <w:szCs w:val="24"/>
        </w:rPr>
        <w:t xml:space="preserve"> </w:t>
      </w:r>
      <w:r w:rsidR="005A282A" w:rsidRPr="00C00CEE">
        <w:rPr>
          <w:i/>
          <w:iCs/>
          <w:sz w:val="24"/>
          <w:szCs w:val="24"/>
        </w:rPr>
        <w:t>et al</w:t>
      </w:r>
      <w:r w:rsidR="005A282A">
        <w:rPr>
          <w:sz w:val="24"/>
          <w:szCs w:val="24"/>
        </w:rPr>
        <w:t>.,</w:t>
      </w:r>
      <w:r w:rsidRPr="007B5980">
        <w:rPr>
          <w:sz w:val="24"/>
          <w:szCs w:val="24"/>
        </w:rPr>
        <w:t xml:space="preserve"> 2016; S</w:t>
      </w:r>
      <w:r w:rsidR="00C00CEE" w:rsidRPr="007B5980">
        <w:rPr>
          <w:sz w:val="24"/>
          <w:szCs w:val="24"/>
        </w:rPr>
        <w:t>ilva</w:t>
      </w:r>
      <w:r w:rsidRPr="007B5980">
        <w:rPr>
          <w:sz w:val="24"/>
          <w:szCs w:val="24"/>
        </w:rPr>
        <w:t xml:space="preserve"> </w:t>
      </w:r>
      <w:r w:rsidRPr="00C00CEE">
        <w:rPr>
          <w:i/>
          <w:iCs/>
          <w:sz w:val="24"/>
          <w:szCs w:val="24"/>
        </w:rPr>
        <w:t xml:space="preserve">et </w:t>
      </w:r>
      <w:r w:rsidR="00034F73" w:rsidRPr="00C00CEE">
        <w:rPr>
          <w:i/>
          <w:iCs/>
          <w:sz w:val="24"/>
          <w:szCs w:val="24"/>
        </w:rPr>
        <w:t>al</w:t>
      </w:r>
      <w:r w:rsidR="005A282A">
        <w:rPr>
          <w:sz w:val="24"/>
          <w:szCs w:val="24"/>
        </w:rPr>
        <w:t>.,</w:t>
      </w:r>
      <w:r w:rsidRPr="007B5980">
        <w:rPr>
          <w:sz w:val="24"/>
          <w:szCs w:val="24"/>
        </w:rPr>
        <w:t xml:space="preserve"> 2018). Como exemplo, encontramos desde grandes empresas que divulgam seu conteúdo científico como a NASA que tem vários seguidores nas redes sociais acompanhando o trabalho da agência. Até iniciativas individuais como o Clube da Biologia de autoria de Maria Izabel Nogueira e Roberta Marino Silva, e mais recentemente as lives pelo Youtube do biólogo Atila Iamarino. Observamos que a internet e suas redes sociais apresentam-se como meio de comunicação de massa acessível a qualquer pessoa, tornando-se um excelente canal para a difusão do conhecimento científico. </w:t>
      </w:r>
    </w:p>
    <w:p w14:paraId="3348BAC4" w14:textId="7758CCE9" w:rsidR="00C00CEE" w:rsidRDefault="007B5980" w:rsidP="007B598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7B5980">
        <w:rPr>
          <w:sz w:val="24"/>
          <w:szCs w:val="24"/>
        </w:rPr>
        <w:t xml:space="preserve">O Conteúdo de Anatomia faz parte da grade curricular tanto no ensino básico e representa um desafio ao professor uma vez que há necessidade de construir uma dinâmica de </w:t>
      </w:r>
      <w:r w:rsidRPr="007B5980">
        <w:rPr>
          <w:sz w:val="24"/>
          <w:szCs w:val="24"/>
        </w:rPr>
        <w:lastRenderedPageBreak/>
        <w:t>estudo para melhorar o aprendizado já que as aulas ocorrem de forma tradicional com aulas teóricas expositivas, essa metodologia esbarra na complexidade das terminologias morfológicas, pois não é de uso cotidiano, o que favorece o desinteresse do aluno</w:t>
      </w:r>
      <w:r w:rsidR="0034480A">
        <w:rPr>
          <w:sz w:val="24"/>
          <w:szCs w:val="24"/>
        </w:rPr>
        <w:t xml:space="preserve"> </w:t>
      </w:r>
      <w:r w:rsidR="0034480A" w:rsidRPr="00034F73">
        <w:rPr>
          <w:sz w:val="24"/>
          <w:szCs w:val="24"/>
        </w:rPr>
        <w:t>(</w:t>
      </w:r>
      <w:r w:rsidR="005A282A" w:rsidRPr="00034F73">
        <w:rPr>
          <w:sz w:val="24"/>
          <w:szCs w:val="24"/>
          <w:shd w:val="clear" w:color="auto" w:fill="FFFFFF"/>
        </w:rPr>
        <w:t>J</w:t>
      </w:r>
      <w:r w:rsidR="00C00CEE" w:rsidRPr="00034F73">
        <w:rPr>
          <w:sz w:val="24"/>
          <w:szCs w:val="24"/>
          <w:shd w:val="clear" w:color="auto" w:fill="FFFFFF"/>
        </w:rPr>
        <w:t>unior</w:t>
      </w:r>
      <w:r w:rsidR="005A282A" w:rsidRPr="00034F73">
        <w:rPr>
          <w:sz w:val="24"/>
          <w:szCs w:val="24"/>
          <w:shd w:val="clear" w:color="auto" w:fill="FFFFFF"/>
        </w:rPr>
        <w:t xml:space="preserve"> </w:t>
      </w:r>
      <w:r w:rsidR="005A282A" w:rsidRPr="00C00CEE">
        <w:rPr>
          <w:i/>
          <w:sz w:val="24"/>
          <w:szCs w:val="24"/>
          <w:shd w:val="clear" w:color="auto" w:fill="FFFFFF"/>
        </w:rPr>
        <w:t>et al</w:t>
      </w:r>
      <w:r w:rsidR="005A282A" w:rsidRPr="00034F73">
        <w:rPr>
          <w:iCs/>
          <w:sz w:val="24"/>
          <w:szCs w:val="24"/>
          <w:shd w:val="clear" w:color="auto" w:fill="FFFFFF"/>
        </w:rPr>
        <w:t>.</w:t>
      </w:r>
      <w:r w:rsidR="005A282A" w:rsidRPr="00034F73">
        <w:rPr>
          <w:sz w:val="24"/>
          <w:szCs w:val="24"/>
          <w:shd w:val="clear" w:color="auto" w:fill="FFFFFF"/>
        </w:rPr>
        <w:t>, 2014</w:t>
      </w:r>
      <w:r w:rsidR="0034480A" w:rsidRPr="00034F73">
        <w:rPr>
          <w:sz w:val="24"/>
          <w:szCs w:val="24"/>
        </w:rPr>
        <w:t>)</w:t>
      </w:r>
      <w:r w:rsidRPr="00034F73">
        <w:rPr>
          <w:sz w:val="24"/>
          <w:szCs w:val="24"/>
        </w:rPr>
        <w:t>.</w:t>
      </w:r>
      <w:r w:rsidRPr="007B5980">
        <w:rPr>
          <w:sz w:val="24"/>
          <w:szCs w:val="24"/>
        </w:rPr>
        <w:t xml:space="preserve"> Diante de tais dificuldades há uma necessidade de diversificar o processo de ensino-aprendizagem inserindo metodologias alternativas e lúdicas para integralizar e dinamizar as aulas de Anatomia. </w:t>
      </w:r>
    </w:p>
    <w:p w14:paraId="0062C868" w14:textId="42759101" w:rsidR="007B5980" w:rsidRDefault="007B5980" w:rsidP="007B5980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7B5980">
        <w:rPr>
          <w:sz w:val="24"/>
          <w:szCs w:val="24"/>
        </w:rPr>
        <w:t>Neste cenário, o</w:t>
      </w:r>
      <w:r w:rsidR="009B5772">
        <w:rPr>
          <w:sz w:val="24"/>
          <w:szCs w:val="24"/>
        </w:rPr>
        <w:t>s discentes</w:t>
      </w:r>
      <w:r w:rsidRPr="007B5980">
        <w:rPr>
          <w:sz w:val="24"/>
          <w:szCs w:val="24"/>
        </w:rPr>
        <w:t xml:space="preserve"> de Ciências Biológicas, possuem um papel importante na colaboração do processo de ensino, aprendizagem e divulgação científica da educação em saúde. Estes alunos estabelecem um elo entre a entre a Universidade e Escolas tornando-se ferramenta fundamental na tradução da linguagem científica para uma linguagem popular, facilitando e estimulando o pensamento científico do público menos especializado. Perante este contexto, desenvolvemos um projeto de Popularização Científica dos conteúdos relacionados a educação em saúde focando na Anatomia Humana, utilizando as redes sociais para divulgação dos conteúdos</w:t>
      </w:r>
      <w:r w:rsidR="005A282A">
        <w:rPr>
          <w:sz w:val="24"/>
          <w:szCs w:val="24"/>
        </w:rPr>
        <w:t xml:space="preserve">. </w:t>
      </w:r>
    </w:p>
    <w:p w14:paraId="05F132B1" w14:textId="42BF8897" w:rsidR="004F71E0" w:rsidRPr="004F71E0" w:rsidRDefault="007B5980" w:rsidP="00C00CE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7B5980">
        <w:rPr>
          <w:sz w:val="24"/>
          <w:szCs w:val="24"/>
        </w:rPr>
        <w:t>O objetivo geral d</w:t>
      </w:r>
      <w:r w:rsidR="005A282A">
        <w:rPr>
          <w:sz w:val="24"/>
          <w:szCs w:val="24"/>
        </w:rPr>
        <w:t>esse estudo é</w:t>
      </w:r>
      <w:r w:rsidRPr="007B5980">
        <w:rPr>
          <w:sz w:val="24"/>
          <w:szCs w:val="24"/>
        </w:rPr>
        <w:t xml:space="preserve"> a difusão e propagação do conhecimento, com intuito</w:t>
      </w:r>
      <w:r w:rsidR="005A282A">
        <w:rPr>
          <w:sz w:val="24"/>
          <w:szCs w:val="24"/>
        </w:rPr>
        <w:t xml:space="preserve"> </w:t>
      </w:r>
      <w:r w:rsidRPr="007B5980">
        <w:rPr>
          <w:sz w:val="24"/>
          <w:szCs w:val="24"/>
        </w:rPr>
        <w:t xml:space="preserve"> de promover a popularização científica dos conteúdos de anatomia</w:t>
      </w:r>
      <w:r w:rsidR="005A282A">
        <w:rPr>
          <w:sz w:val="24"/>
          <w:szCs w:val="24"/>
        </w:rPr>
        <w:t>,</w:t>
      </w:r>
      <w:r w:rsidRPr="007B5980">
        <w:rPr>
          <w:sz w:val="24"/>
          <w:szCs w:val="24"/>
        </w:rPr>
        <w:t xml:space="preserve"> de forma a motivar os alunos de Ensino Fundamental e Médio a se interessarem por esse campo de conhecimento, bem como tornar o saber mais acessível e democrático.</w:t>
      </w:r>
      <w:r w:rsidR="003949CE">
        <w:rPr>
          <w:sz w:val="24"/>
          <w:szCs w:val="24"/>
        </w:rPr>
        <w:tab/>
      </w:r>
    </w:p>
    <w:p w14:paraId="0BA4A12A" w14:textId="77777777" w:rsidR="009B5772" w:rsidRDefault="003949CE" w:rsidP="0087751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MATERIAL E MÉTODOS</w:t>
      </w:r>
      <w:r w:rsidR="007B5980">
        <w:rPr>
          <w:b/>
          <w:sz w:val="24"/>
          <w:szCs w:val="24"/>
        </w:rPr>
        <w:t xml:space="preserve"> </w:t>
      </w:r>
    </w:p>
    <w:p w14:paraId="2A452D79" w14:textId="4587F3E6" w:rsidR="00807256" w:rsidRDefault="00807256" w:rsidP="0087751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877512">
        <w:rPr>
          <w:sz w:val="24"/>
          <w:szCs w:val="24"/>
        </w:rPr>
        <w:t>Foram</w:t>
      </w:r>
      <w:r w:rsidRPr="00807256">
        <w:rPr>
          <w:sz w:val="24"/>
          <w:szCs w:val="24"/>
        </w:rPr>
        <w:t xml:space="preserve"> feitos posts em formato carrossel para postagens de divulgação no Instagram, as publicações foram feitas utilizando a plataforma Canva, que permite a produção de designs. As publicações abordam assuntos dentro da anatomia humana e tem como foco a divulgação sobre os sistemas do corpo humano. Durante o período, foram publicados posts sobre o sistema circulatório, sistema respiratório</w:t>
      </w:r>
      <w:r>
        <w:rPr>
          <w:sz w:val="24"/>
          <w:szCs w:val="24"/>
        </w:rPr>
        <w:t xml:space="preserve">, </w:t>
      </w:r>
      <w:r w:rsidRPr="00807256">
        <w:rPr>
          <w:sz w:val="24"/>
          <w:szCs w:val="24"/>
        </w:rPr>
        <w:t>sistema urinário</w:t>
      </w:r>
      <w:r>
        <w:rPr>
          <w:sz w:val="24"/>
          <w:szCs w:val="24"/>
        </w:rPr>
        <w:t xml:space="preserve"> e sistema nervoso</w:t>
      </w:r>
      <w:r w:rsidRPr="00807256">
        <w:rPr>
          <w:sz w:val="24"/>
          <w:szCs w:val="24"/>
        </w:rPr>
        <w:t xml:space="preserve">, abordando a origem embrionária dos sistemas, seu funcionamento e comparação com outros grupos de vertebrados. O conteúdo dos posts foi retirado de livros acadêmicos e artigos sobre anatomia e embriologia. </w:t>
      </w:r>
    </w:p>
    <w:p w14:paraId="568F0AED" w14:textId="77777777" w:rsidR="004F71E0" w:rsidRDefault="00807256" w:rsidP="008A4D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Para os sistemas circulatório, respiratório e urinário, foram feitos 3 posts de cada, totalizando 9 publicações, enquanto para o sistema nervoso, por abranger um conteúdo mais extenso, foram feitos 6 posts no total</w:t>
      </w:r>
      <w:r w:rsidRPr="00807256">
        <w:rPr>
          <w:sz w:val="24"/>
          <w:szCs w:val="24"/>
        </w:rPr>
        <w:t>. Os 3 posts sobre o sistema circulatório, abordaram</w:t>
      </w:r>
      <w:r>
        <w:rPr>
          <w:sz w:val="24"/>
          <w:szCs w:val="24"/>
        </w:rPr>
        <w:t xml:space="preserve"> </w:t>
      </w:r>
      <w:r w:rsidRPr="00807256">
        <w:rPr>
          <w:sz w:val="24"/>
          <w:szCs w:val="24"/>
        </w:rPr>
        <w:t xml:space="preserve">o que é </w:t>
      </w:r>
      <w:r>
        <w:rPr>
          <w:sz w:val="24"/>
          <w:szCs w:val="24"/>
        </w:rPr>
        <w:t>o</w:t>
      </w:r>
      <w:r w:rsidRPr="00807256">
        <w:rPr>
          <w:sz w:val="24"/>
          <w:szCs w:val="24"/>
        </w:rPr>
        <w:t xml:space="preserve"> sistema, como ele surge, formação do coração, funcionamento do sistema e anatomia do </w:t>
      </w:r>
      <w:r w:rsidRPr="00807256">
        <w:rPr>
          <w:sz w:val="24"/>
          <w:szCs w:val="24"/>
        </w:rPr>
        <w:lastRenderedPageBreak/>
        <w:t xml:space="preserve">coração comparada entre os grupos de vertebrados. Nos posts sobre o sistema respiratório, abordamos sobre o que é o sistema, sua formação, os principais órgãos, funcionamento do sistema e os tipos de respiração entre os grupos de vertebrados. Já os posts sobre o sistema urinário, foi abordado o que é o sistema, seus órgãos, sua formação e seu funcionamento, bem como o sistema urinário comparado entre os grupos de vertebrados. </w:t>
      </w:r>
      <w:r>
        <w:rPr>
          <w:sz w:val="24"/>
          <w:szCs w:val="24"/>
        </w:rPr>
        <w:t xml:space="preserve">O conteúdo das publicações sobre o sistema nervoso seguiu a seguinte ordem: o que é o sistema nervoso, sistema nervoso central, sistema nervoso periférico parte 1, sistema nervoso periférico parte 2, formação do sistema nervoso e sistema nervoso dos vertebrados. </w:t>
      </w:r>
    </w:p>
    <w:p w14:paraId="0542B711" w14:textId="28FB1A2E" w:rsidR="007B5980" w:rsidRDefault="00807256" w:rsidP="008A4D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807256">
        <w:rPr>
          <w:sz w:val="24"/>
          <w:szCs w:val="24"/>
        </w:rPr>
        <w:t xml:space="preserve">Além das publicações no Instagram, foi produzida uma cartilha em formato e-book com o título “Anatomia humana e comparada: desvendando os sistemas do corpo humano”. A cartilha foi produzida com o intuito de contribuir para o entendimento da anatomia humana, onde o assunto foi abordado com uma linguagem acessível e com atividades para interação com o público. A produção da cartilha foi feita utilizando as ferramentas do Canva e os conteúdos foram retirados de livros científicos de anatomia. Algumas figuras foram produzidas pelos próprios autores, com o objetivo de tornar o conteúdo mais visualmente atrativo e, dessa forma, tornar o conteúdo mais didático. </w:t>
      </w:r>
      <w:r>
        <w:rPr>
          <w:sz w:val="24"/>
          <w:szCs w:val="24"/>
        </w:rPr>
        <w:t xml:space="preserve">De forma semelhante à produção da primeira cartilha, uma segunda cartilha está sendo produzida com o conteúdo sobre o sistema nervoso. </w:t>
      </w:r>
    </w:p>
    <w:p w14:paraId="45570972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44C0F298" w14:textId="39278776" w:rsidR="009B5772" w:rsidRPr="009B5772" w:rsidRDefault="003949CE" w:rsidP="009B5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3. RESULTADOS E DISCUSSÃO</w:t>
      </w:r>
    </w:p>
    <w:p w14:paraId="37CFA071" w14:textId="24B9F252" w:rsidR="005122FE" w:rsidRDefault="00BC1989" w:rsidP="00C00C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>Foram feitos e publicados 3 posts sobre o sistema respiratório, 3 posts sobre o sistema circulatório</w:t>
      </w:r>
      <w:r w:rsidR="002C3348">
        <w:rPr>
          <w:sz w:val="24"/>
          <w:szCs w:val="24"/>
        </w:rPr>
        <w:t>,</w:t>
      </w:r>
      <w:r w:rsidRPr="00BC1989">
        <w:rPr>
          <w:sz w:val="24"/>
          <w:szCs w:val="24"/>
        </w:rPr>
        <w:t xml:space="preserve"> 3 posts sobre o sistema urinário</w:t>
      </w:r>
      <w:r w:rsidR="002C3348">
        <w:rPr>
          <w:sz w:val="24"/>
          <w:szCs w:val="24"/>
        </w:rPr>
        <w:t xml:space="preserve"> e 6 posts sobre sistema nervoso</w:t>
      </w:r>
      <w:r w:rsidRPr="00BC1989">
        <w:rPr>
          <w:sz w:val="24"/>
          <w:szCs w:val="24"/>
        </w:rPr>
        <w:t>. As publicações foram feitas no Instagram do Laboratório Multidisciplinar de Morfofisiologia Animal</w:t>
      </w:r>
      <w:r w:rsidR="002C3348">
        <w:rPr>
          <w:sz w:val="24"/>
          <w:szCs w:val="24"/>
        </w:rPr>
        <w:t xml:space="preserve"> – </w:t>
      </w:r>
      <w:r w:rsidRPr="00BC1989">
        <w:rPr>
          <w:sz w:val="24"/>
          <w:szCs w:val="24"/>
        </w:rPr>
        <w:t>LAMMOA</w:t>
      </w:r>
      <w:r w:rsidR="002C3348">
        <w:rPr>
          <w:sz w:val="24"/>
          <w:szCs w:val="24"/>
        </w:rPr>
        <w:t xml:space="preserve"> (figura 1</w:t>
      </w:r>
      <w:r w:rsidRPr="00BC1989">
        <w:rPr>
          <w:sz w:val="24"/>
          <w:szCs w:val="24"/>
        </w:rPr>
        <w:t>).</w:t>
      </w:r>
    </w:p>
    <w:p w14:paraId="5C35CEBE" w14:textId="5E01BB18" w:rsidR="002177A8" w:rsidRPr="002177A8" w:rsidRDefault="002177A8" w:rsidP="002177A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sz w:val="24"/>
          <w:szCs w:val="24"/>
        </w:rPr>
      </w:pPr>
      <w:r>
        <w:t xml:space="preserve">Figura 1 – Página do LAMMOA no </w:t>
      </w:r>
      <w:r>
        <w:rPr>
          <w:i/>
          <w:iCs/>
        </w:rPr>
        <w:t>Instagram</w:t>
      </w:r>
      <w:r>
        <w:t>.</w:t>
      </w:r>
    </w:p>
    <w:p w14:paraId="0E5BF548" w14:textId="77777777" w:rsidR="002177A8" w:rsidRDefault="002177A8" w:rsidP="002177A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8E5162" wp14:editId="09A11FA9">
            <wp:extent cx="2885813" cy="2741444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09" cy="276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44C3" w14:textId="49970C4B" w:rsidR="002177A8" w:rsidRDefault="002177A8" w:rsidP="00C00C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highlight w:val="white"/>
        </w:rPr>
        <w:t xml:space="preserve">Fonte: </w:t>
      </w:r>
      <w:r w:rsidR="00C00CEE">
        <w:rPr>
          <w:highlight w:val="white"/>
        </w:rPr>
        <w:t>Elaborado pelos</w:t>
      </w:r>
      <w:r>
        <w:rPr>
          <w:highlight w:val="white"/>
        </w:rPr>
        <w:t xml:space="preserve"> autores, 2025.</w:t>
      </w:r>
    </w:p>
    <w:p w14:paraId="6E6E4BC0" w14:textId="0B686468" w:rsidR="002177A8" w:rsidRDefault="00BC1989" w:rsidP="002177A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 xml:space="preserve">No período em que os posts foram publicados, a página do </w:t>
      </w:r>
      <w:r w:rsidRPr="002C3348">
        <w:rPr>
          <w:i/>
          <w:iCs/>
          <w:sz w:val="24"/>
          <w:szCs w:val="24"/>
        </w:rPr>
        <w:t>Instagram</w:t>
      </w:r>
      <w:r w:rsidRPr="00BC1989">
        <w:rPr>
          <w:sz w:val="24"/>
          <w:szCs w:val="24"/>
        </w:rPr>
        <w:t xml:space="preserve"> teve um aumento de 8,7% de seguidores, onde a maioria dos seguidores são de Belém (49,1%) e Ananindeua (8,1%). De todas as contas, 542 interagiram com a página, sendo que 79,4% das contas apresentaram engajamento com as publicações, enquanto 20,6% foram de stories. Abaixo, na tabela 1, é possível visualizar as informações fornecidas pelo próprio Instagram sobre as publicações. </w:t>
      </w:r>
    </w:p>
    <w:p w14:paraId="5FF44416" w14:textId="63BBB6F5" w:rsidR="00303398" w:rsidRDefault="002177A8" w:rsidP="002C334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9"/>
        <w:jc w:val="both"/>
        <w:rPr>
          <w:sz w:val="24"/>
          <w:szCs w:val="24"/>
        </w:rPr>
      </w:pPr>
      <w:r>
        <w:t>Tabela 1</w:t>
      </w:r>
      <w:r>
        <w:rPr>
          <w:b/>
        </w:rPr>
        <w:t xml:space="preserve"> – </w:t>
      </w:r>
      <w:r>
        <w:rPr>
          <w:bCs/>
        </w:rPr>
        <w:t xml:space="preserve">Dados sobre as postagens publicadas no </w:t>
      </w:r>
      <w:r>
        <w:rPr>
          <w:bCs/>
          <w:i/>
          <w:iCs/>
        </w:rPr>
        <w:t>Instagram</w:t>
      </w:r>
      <w:r>
        <w:rPr>
          <w:bCs/>
        </w:rPr>
        <w:t>.</w:t>
      </w:r>
    </w:p>
    <w:tbl>
      <w:tblPr>
        <w:tblW w:w="9639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75"/>
        <w:gridCol w:w="1701"/>
        <w:gridCol w:w="2127"/>
        <w:gridCol w:w="1417"/>
        <w:gridCol w:w="1559"/>
      </w:tblGrid>
      <w:tr w:rsidR="00F6168B" w14:paraId="5B183670" w14:textId="77777777" w:rsidTr="00863DAE">
        <w:trPr>
          <w:trHeight w:val="376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076AB35" w14:textId="77777777" w:rsidR="00F6168B" w:rsidRDefault="00F6168B" w:rsidP="00C00CEE">
            <w:pPr>
              <w:widowControl/>
              <w:jc w:val="both"/>
              <w:rPr>
                <w:b/>
              </w:rPr>
            </w:pPr>
            <w:r>
              <w:rPr>
                <w:b/>
              </w:rPr>
              <w:t>Publicação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392DC4F" w14:textId="77777777" w:rsidR="00F6168B" w:rsidRDefault="00F6168B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Número de curtidas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41A8430" w14:textId="77777777" w:rsidR="00F6168B" w:rsidRDefault="00F6168B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Número de salvamentos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84DF5D7" w14:textId="77777777" w:rsidR="00F6168B" w:rsidRDefault="00F6168B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Número de Compartilhamentos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1DCE8C4" w14:textId="77777777" w:rsidR="00F6168B" w:rsidRDefault="00F6168B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Contas alcançadas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2DA4866" w14:textId="77777777" w:rsidR="00F6168B" w:rsidRDefault="00F6168B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Contas com engajamento</w:t>
            </w:r>
          </w:p>
        </w:tc>
      </w:tr>
      <w:tr w:rsidR="00F6168B" w14:paraId="7FB60499" w14:textId="77777777" w:rsidTr="000B5513">
        <w:trPr>
          <w:trHeight w:val="376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4AED5F2C" w14:textId="51E89B31" w:rsidR="00F6168B" w:rsidRDefault="00F6168B" w:rsidP="00C00CEE">
            <w:pPr>
              <w:widowControl/>
              <w:jc w:val="both"/>
              <w:rPr>
                <w:b/>
                <w:highlight w:val="yellow"/>
              </w:rPr>
            </w:pPr>
            <w:r>
              <w:t>Sistema circulatório 1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0F68F7D3" w14:textId="425F1F34" w:rsidR="00F6168B" w:rsidRDefault="00F6168B" w:rsidP="00C00CEE">
            <w:pPr>
              <w:widowControl/>
              <w:jc w:val="center"/>
            </w:pPr>
            <w:r>
              <w:t>45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48F80F27" w14:textId="78B84C6E" w:rsidR="00F6168B" w:rsidRDefault="00F6168B" w:rsidP="00C00CEE">
            <w:pPr>
              <w:widowControl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6F6A192A" w14:textId="62E10AEA" w:rsidR="00F6168B" w:rsidRDefault="00F6168B" w:rsidP="00C00CEE">
            <w:pPr>
              <w:widowControl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545463D5" w14:textId="46EE45D4" w:rsidR="00F6168B" w:rsidRDefault="00F6168B" w:rsidP="00C00CEE">
            <w:pPr>
              <w:widowControl/>
              <w:jc w:val="center"/>
            </w:pPr>
            <w:r>
              <w:t>258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4486BAB8" w14:textId="5A9BC324" w:rsidR="00F6168B" w:rsidRDefault="00F6168B" w:rsidP="00C00CEE">
            <w:pPr>
              <w:widowControl/>
              <w:jc w:val="center"/>
            </w:pPr>
            <w:r>
              <w:t>47</w:t>
            </w:r>
          </w:p>
        </w:tc>
      </w:tr>
      <w:tr w:rsidR="00F6168B" w14:paraId="4E32B298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04DB6709" w14:textId="299FA069" w:rsidR="00F6168B" w:rsidRDefault="00F6168B" w:rsidP="00C00CEE">
            <w:pPr>
              <w:widowControl/>
              <w:jc w:val="both"/>
              <w:rPr>
                <w:b/>
              </w:rPr>
            </w:pPr>
            <w:r>
              <w:t>Sistema circulatório 2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700C64B6" w14:textId="4435C588" w:rsidR="00F6168B" w:rsidRDefault="00F6168B" w:rsidP="00C00CEE">
            <w:pPr>
              <w:widowControl/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26808CE9" w14:textId="1DA80030" w:rsidR="00F6168B" w:rsidRDefault="00F6168B" w:rsidP="00C00CEE">
            <w:pPr>
              <w:widowControl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2CAA849D" w14:textId="35B0FC1D" w:rsidR="00F6168B" w:rsidRDefault="00F6168B" w:rsidP="00C00CEE">
            <w:pPr>
              <w:widowControl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24AE36D4" w14:textId="108FBF92" w:rsidR="00F6168B" w:rsidRDefault="00F6168B" w:rsidP="00C00CEE">
            <w:pPr>
              <w:widowControl/>
              <w:jc w:val="center"/>
            </w:pPr>
            <w:r>
              <w:t>204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4A7A3AE8" w14:textId="65D7783A" w:rsidR="00F6168B" w:rsidRDefault="00F6168B" w:rsidP="00C00CEE">
            <w:pPr>
              <w:widowControl/>
              <w:jc w:val="center"/>
            </w:pPr>
            <w:r>
              <w:t>32</w:t>
            </w:r>
          </w:p>
        </w:tc>
      </w:tr>
      <w:tr w:rsidR="00F6168B" w14:paraId="1DB0B786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09FA42AB" w14:textId="107D8D5F" w:rsidR="00F6168B" w:rsidRDefault="00F6168B" w:rsidP="00C00CEE">
            <w:pPr>
              <w:widowControl/>
              <w:jc w:val="both"/>
            </w:pPr>
            <w:r>
              <w:t>Sistema circulatório 3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60DC5E9B" w14:textId="3D247040" w:rsidR="00F6168B" w:rsidRDefault="00F6168B" w:rsidP="00C00CEE">
            <w:pPr>
              <w:widowControl/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01263AE7" w14:textId="1D6C5901" w:rsidR="00F6168B" w:rsidRDefault="00F6168B" w:rsidP="00C00CEE">
            <w:pPr>
              <w:widowControl/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32AE542F" w14:textId="578C8BFD" w:rsidR="00F6168B" w:rsidRDefault="00F6168B" w:rsidP="00C00CEE">
            <w:pPr>
              <w:widowControl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64E0659E" w14:textId="696032BB" w:rsidR="00F6168B" w:rsidRDefault="00F6168B" w:rsidP="00C00CEE">
            <w:pPr>
              <w:widowControl/>
              <w:jc w:val="center"/>
            </w:pPr>
            <w:r>
              <w:t>512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0FA73BE0" w14:textId="51376299" w:rsidR="00F6168B" w:rsidRDefault="00F6168B" w:rsidP="00C00CEE">
            <w:pPr>
              <w:widowControl/>
              <w:jc w:val="center"/>
            </w:pPr>
            <w:r>
              <w:t>58</w:t>
            </w:r>
          </w:p>
        </w:tc>
      </w:tr>
      <w:tr w:rsidR="00F6168B" w14:paraId="05EF4D86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1F7D5D88" w14:textId="215BEF61" w:rsidR="00F6168B" w:rsidRDefault="00F6168B" w:rsidP="00C00CEE">
            <w:pPr>
              <w:widowControl/>
              <w:jc w:val="both"/>
            </w:pPr>
            <w:r>
              <w:t>Sistema respiratório 1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2779F9AF" w14:textId="1D86581D" w:rsidR="00F6168B" w:rsidRDefault="00F6168B" w:rsidP="00C00CEE">
            <w:pPr>
              <w:widowControl/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0D6C68CC" w14:textId="007C161B" w:rsidR="00F6168B" w:rsidRDefault="00F6168B" w:rsidP="00C00CEE">
            <w:pPr>
              <w:widowControl/>
              <w:jc w:val="center"/>
            </w:pPr>
            <w:r>
              <w:t>9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12FD12C2" w14:textId="55579E00" w:rsidR="00F6168B" w:rsidRDefault="00F6168B" w:rsidP="00C00CEE">
            <w:pPr>
              <w:widowControl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11C55C3E" w14:textId="5B16C230" w:rsidR="00F6168B" w:rsidRDefault="00F6168B" w:rsidP="00C00CEE">
            <w:pPr>
              <w:widowControl/>
              <w:jc w:val="center"/>
            </w:pPr>
            <w:r>
              <w:t>420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5B70801A" w14:textId="7174A013" w:rsidR="00F6168B" w:rsidRDefault="00F6168B" w:rsidP="00C00CEE">
            <w:pPr>
              <w:widowControl/>
              <w:jc w:val="center"/>
            </w:pPr>
            <w:r>
              <w:t>54</w:t>
            </w:r>
          </w:p>
        </w:tc>
      </w:tr>
      <w:tr w:rsidR="00F6168B" w14:paraId="5E157060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6FAF34D1" w14:textId="666A16F0" w:rsidR="00F6168B" w:rsidRDefault="00F6168B" w:rsidP="00C00CEE">
            <w:pPr>
              <w:widowControl/>
              <w:jc w:val="both"/>
            </w:pPr>
            <w:r>
              <w:t>Sistema respiratório 2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2F8A3B60" w14:textId="63A90B10" w:rsidR="00F6168B" w:rsidRDefault="00F6168B" w:rsidP="00C00CEE">
            <w:pPr>
              <w:widowControl/>
              <w:jc w:val="center"/>
            </w:pPr>
            <w:r>
              <w:t>44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651498AE" w14:textId="769A2A8D" w:rsidR="00F6168B" w:rsidRDefault="00F6168B" w:rsidP="00C00CEE">
            <w:pPr>
              <w:widowControl/>
              <w:jc w:val="center"/>
            </w:pPr>
            <w:r>
              <w:t>12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62323E00" w14:textId="4AE3DC09" w:rsidR="00F6168B" w:rsidRDefault="00F6168B" w:rsidP="00C00CEE">
            <w:pPr>
              <w:widowControl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3C816A54" w14:textId="470D4E97" w:rsidR="00F6168B" w:rsidRDefault="00F6168B" w:rsidP="00C00CEE">
            <w:pPr>
              <w:widowControl/>
              <w:jc w:val="center"/>
            </w:pPr>
            <w:r>
              <w:t>317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4BD8FAAC" w14:textId="0BC9F056" w:rsidR="00F6168B" w:rsidRDefault="00F6168B" w:rsidP="00C00CEE">
            <w:pPr>
              <w:widowControl/>
              <w:jc w:val="center"/>
            </w:pPr>
            <w:r>
              <w:t>51</w:t>
            </w:r>
          </w:p>
        </w:tc>
      </w:tr>
      <w:tr w:rsidR="00F6168B" w14:paraId="5283FDE5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0112AFFD" w14:textId="2CE9D2B2" w:rsidR="00F6168B" w:rsidRDefault="00F6168B" w:rsidP="00C00CEE">
            <w:pPr>
              <w:widowControl/>
              <w:jc w:val="both"/>
            </w:pPr>
            <w:r>
              <w:t>Sistema respiratório 3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44F62F69" w14:textId="6398E93B" w:rsidR="00F6168B" w:rsidRDefault="00F6168B" w:rsidP="00C00CEE">
            <w:pPr>
              <w:widowControl/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3385B952" w14:textId="18E246A3" w:rsidR="00F6168B" w:rsidRDefault="00F6168B" w:rsidP="00C00CEE">
            <w:pPr>
              <w:widowControl/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2C234C7E" w14:textId="3BBCA65E" w:rsidR="00F6168B" w:rsidRDefault="00F6168B" w:rsidP="00C00CEE">
            <w:pPr>
              <w:widowControl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613A3F1C" w14:textId="4A6C4D22" w:rsidR="00F6168B" w:rsidRDefault="00F6168B" w:rsidP="00C00CEE">
            <w:pPr>
              <w:widowControl/>
              <w:jc w:val="center"/>
            </w:pPr>
            <w:r>
              <w:t>230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1293FE00" w14:textId="6F3EA14D" w:rsidR="00F6168B" w:rsidRDefault="00F6168B" w:rsidP="00C00CEE">
            <w:pPr>
              <w:widowControl/>
              <w:jc w:val="center"/>
            </w:pPr>
            <w:r>
              <w:t>39</w:t>
            </w:r>
          </w:p>
        </w:tc>
      </w:tr>
      <w:tr w:rsidR="00F6168B" w14:paraId="575D520C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026CD88E" w14:textId="2111895C" w:rsidR="00F6168B" w:rsidRDefault="00F6168B" w:rsidP="00C00CEE">
            <w:pPr>
              <w:widowControl/>
              <w:jc w:val="both"/>
            </w:pPr>
            <w:r>
              <w:t>Sistema urinário 1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24BC6BDF" w14:textId="0281AD56" w:rsidR="00F6168B" w:rsidRDefault="00F6168B" w:rsidP="00C00CEE">
            <w:pPr>
              <w:widowControl/>
              <w:jc w:val="center"/>
            </w:pPr>
            <w:r>
              <w:t>55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6B830AE6" w14:textId="43E364DA" w:rsidR="00F6168B" w:rsidRDefault="00F6168B" w:rsidP="00C00CEE">
            <w:pPr>
              <w:widowControl/>
              <w:jc w:val="center"/>
            </w:pPr>
            <w:r>
              <w:t>7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1D4615F0" w14:textId="09483934" w:rsidR="00F6168B" w:rsidRDefault="00F6168B" w:rsidP="00C00CEE">
            <w:pPr>
              <w:widowControl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24C45FBF" w14:textId="3DD369ED" w:rsidR="00F6168B" w:rsidRDefault="00F6168B" w:rsidP="00C00CEE">
            <w:pPr>
              <w:widowControl/>
              <w:jc w:val="center"/>
            </w:pPr>
            <w:r>
              <w:t>1.224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1C99E7C6" w14:textId="21BC6FB9" w:rsidR="00F6168B" w:rsidRDefault="00F6168B" w:rsidP="00C00CEE">
            <w:pPr>
              <w:widowControl/>
              <w:jc w:val="center"/>
            </w:pPr>
            <w:r>
              <w:t>75</w:t>
            </w:r>
          </w:p>
        </w:tc>
      </w:tr>
      <w:tr w:rsidR="00F6168B" w14:paraId="363A3CC9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487DCC9F" w14:textId="7C3569AC" w:rsidR="00F6168B" w:rsidRDefault="00F6168B" w:rsidP="00C00CEE">
            <w:pPr>
              <w:widowControl/>
              <w:jc w:val="both"/>
            </w:pPr>
            <w:r>
              <w:t>Sistema urinário 2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1D1FB96B" w14:textId="08E73124" w:rsidR="00F6168B" w:rsidRDefault="00F6168B" w:rsidP="00C00CEE">
            <w:pPr>
              <w:widowControl/>
              <w:jc w:val="center"/>
            </w:pPr>
            <w:r>
              <w:t>39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6519068D" w14:textId="5C8423EB" w:rsidR="00F6168B" w:rsidRDefault="00F6168B" w:rsidP="00C00CEE">
            <w:pPr>
              <w:widowControl/>
              <w:jc w:val="center"/>
            </w:pPr>
            <w:r>
              <w:t>7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0C1D3068" w14:textId="70D2014E" w:rsidR="00F6168B" w:rsidRDefault="00F6168B" w:rsidP="00C00CEE">
            <w:pPr>
              <w:widowControl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56D6CFCF" w14:textId="3EBDED70" w:rsidR="00F6168B" w:rsidRDefault="00F6168B" w:rsidP="00C00CEE">
            <w:pPr>
              <w:widowControl/>
              <w:jc w:val="center"/>
            </w:pPr>
            <w:r>
              <w:t>994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09EF23BA" w14:textId="5317E5C9" w:rsidR="00F6168B" w:rsidRDefault="00F6168B" w:rsidP="00C00CEE">
            <w:pPr>
              <w:widowControl/>
              <w:jc w:val="center"/>
            </w:pPr>
            <w:r>
              <w:t>56</w:t>
            </w:r>
          </w:p>
        </w:tc>
      </w:tr>
      <w:tr w:rsidR="00F6168B" w14:paraId="55BB6500" w14:textId="77777777" w:rsidTr="000B5513">
        <w:trPr>
          <w:trHeight w:val="390"/>
        </w:trPr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</w:tcPr>
          <w:p w14:paraId="733AB6EB" w14:textId="1EA09C28" w:rsidR="00F6168B" w:rsidRDefault="00F6168B" w:rsidP="00C00CEE">
            <w:pPr>
              <w:widowControl/>
              <w:jc w:val="both"/>
            </w:pPr>
            <w:r>
              <w:lastRenderedPageBreak/>
              <w:t>Sistema urinário 3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FFFFFF"/>
          </w:tcPr>
          <w:p w14:paraId="2E8855A6" w14:textId="6F4EA215" w:rsidR="00F6168B" w:rsidRDefault="00F6168B" w:rsidP="00C00CEE">
            <w:pPr>
              <w:widowControl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</w:tcPr>
          <w:p w14:paraId="3F4A99F2" w14:textId="234A3DDF" w:rsidR="00F6168B" w:rsidRDefault="00F6168B" w:rsidP="00C00CEE">
            <w:pPr>
              <w:widowControl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FFFFFF"/>
          </w:tcPr>
          <w:p w14:paraId="2C00AE2F" w14:textId="5FB1FE03" w:rsidR="00F6168B" w:rsidRDefault="00F6168B" w:rsidP="00C00CEE">
            <w:pPr>
              <w:widowControl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/>
          </w:tcPr>
          <w:p w14:paraId="31270FAD" w14:textId="4EDF98FF" w:rsidR="00F6168B" w:rsidRDefault="00F6168B" w:rsidP="00C00CEE">
            <w:pPr>
              <w:widowControl/>
              <w:jc w:val="center"/>
            </w:pPr>
            <w:r>
              <w:t>951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42912814" w14:textId="14024DB3" w:rsidR="00F6168B" w:rsidRDefault="00F6168B" w:rsidP="00C00CEE">
            <w:pPr>
              <w:widowControl/>
              <w:jc w:val="center"/>
            </w:pPr>
            <w:r>
              <w:t>45</w:t>
            </w:r>
          </w:p>
        </w:tc>
      </w:tr>
    </w:tbl>
    <w:p w14:paraId="58548EA8" w14:textId="7012406A" w:rsidR="00F6168B" w:rsidRDefault="00F6168B" w:rsidP="0030339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9"/>
        <w:jc w:val="both"/>
        <w:rPr>
          <w:sz w:val="24"/>
          <w:szCs w:val="24"/>
        </w:rPr>
      </w:pPr>
      <w:r>
        <w:t>Fonte:</w:t>
      </w:r>
      <w:r>
        <w:rPr>
          <w:b/>
        </w:rPr>
        <w:t xml:space="preserve"> </w:t>
      </w:r>
      <w:r w:rsidR="00C00CEE">
        <w:t>Elaborado pelos</w:t>
      </w:r>
      <w:r>
        <w:t xml:space="preserve"> autores. (2025)</w:t>
      </w:r>
    </w:p>
    <w:p w14:paraId="5E330D34" w14:textId="77777777" w:rsidR="000B5513" w:rsidRDefault="000B5513" w:rsidP="00C00C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6B008EAF" w14:textId="06A760A3" w:rsidR="000B5513" w:rsidRDefault="00BC1989" w:rsidP="009B5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 xml:space="preserve">O post sobre o sistema circulatório 1, abordou sobre o que é esse sistema, como ele surge e a formação do coração, teve um alcance de 258 contas, sendo 47 contas com engajamento na publicação. No post sobre o sistema circulatório 2, foi divulgado sobre como funciona esse sistema e teve um alcance de 204 contas, sendo que 32 dessas contas teve engajamento no post. No último post sobre o sistema circulatório que abordou sobre anatomia comparada entre os vertebrados, obteve-se um alcance de 512 contas, sendo que 58 dessas contas engajaram no post. </w:t>
      </w:r>
    </w:p>
    <w:p w14:paraId="24886C1F" w14:textId="77777777" w:rsidR="000B5513" w:rsidRDefault="00BC1989" w:rsidP="009B5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>No post sobre o sistema respiratório 1, abord</w:t>
      </w:r>
      <w:r w:rsidR="00216061">
        <w:rPr>
          <w:sz w:val="24"/>
          <w:szCs w:val="24"/>
        </w:rPr>
        <w:t>amos</w:t>
      </w:r>
      <w:r w:rsidRPr="00BC1989">
        <w:rPr>
          <w:sz w:val="24"/>
          <w:szCs w:val="24"/>
        </w:rPr>
        <w:t xml:space="preserve"> sobre o que é o sistema, sua formação e os principais órgãos e teve um alcance de 420 contas, sendo que 54 dessas contas teve engajamento na própria publicação. No segundo post, que fala sobre o funcionamento do sistema respiratório, tivemos um alcance de 317 contas, sendo 51 contas com engajamento. No último post sobre o sistema respiratório, onde abordou sobre os tipos de respiração entre os grupos de vertebrados, obteve-se um alcance de 230 contas, sendo 39 contas com engajamento. </w:t>
      </w:r>
    </w:p>
    <w:p w14:paraId="439037FC" w14:textId="0F6EB0FC" w:rsidR="00303398" w:rsidRDefault="00BC1989" w:rsidP="009B5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>No primeiro post sobre o sistema urinário foi abordado o que é esse sistema, os órgãos que compõe o sistema e um pouco de sua formação, teve um alcance de 1.224 contas, sendo 75 contas com engajamento na publicação. O segundo post de sistema urinário, onde foi abordado o seu funcionamento, teve um alcance de 994 contas, com 56 contas com engajamento. Por último, o terceiro post sobre sistema urinário onde foi abordado o tipo de rim e excreção entre os vertebrados, alcançou 951 contas, sendo 45 delas com engajamento na página.</w:t>
      </w:r>
      <w:r w:rsidR="004F71E0">
        <w:rPr>
          <w:sz w:val="24"/>
          <w:szCs w:val="24"/>
        </w:rPr>
        <w:t xml:space="preserve"> </w:t>
      </w:r>
      <w:r w:rsidRPr="00BC1989">
        <w:rPr>
          <w:sz w:val="24"/>
          <w:szCs w:val="24"/>
        </w:rPr>
        <w:t xml:space="preserve"> </w:t>
      </w:r>
    </w:p>
    <w:p w14:paraId="25C0ED68" w14:textId="38C2D27E" w:rsidR="00C56499" w:rsidRDefault="00C56499" w:rsidP="009B5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56499">
        <w:rPr>
          <w:sz w:val="24"/>
          <w:szCs w:val="24"/>
        </w:rPr>
        <w:t>O Instagram tornou-se um fenômeno social em constante aperfeiçoamento e dinamização. Trata-se de uma mídia e rede eletrônica de alcance global, voltada para a troca de dados e informações em diversos formatos (textos, imagens, vídeos, sons, entre outros). A plataforma utiliza algoritmos para distribuir o conteúdo aos usuários, baseando-se na movimentação da página e no engajamento dos seguidores com as publicações (D</w:t>
      </w:r>
      <w:r w:rsidR="00C00CEE" w:rsidRPr="00C56499">
        <w:rPr>
          <w:sz w:val="24"/>
          <w:szCs w:val="24"/>
        </w:rPr>
        <w:t>e</w:t>
      </w:r>
      <w:r w:rsidRPr="00C56499">
        <w:rPr>
          <w:sz w:val="24"/>
          <w:szCs w:val="24"/>
        </w:rPr>
        <w:t xml:space="preserve"> S</w:t>
      </w:r>
      <w:r w:rsidR="00C00CEE" w:rsidRPr="00C56499">
        <w:rPr>
          <w:sz w:val="24"/>
          <w:szCs w:val="24"/>
        </w:rPr>
        <w:t>ouza</w:t>
      </w:r>
      <w:r w:rsidRPr="00C56499">
        <w:rPr>
          <w:sz w:val="24"/>
          <w:szCs w:val="24"/>
        </w:rPr>
        <w:t xml:space="preserve"> </w:t>
      </w:r>
      <w:r w:rsidRPr="00C00CEE">
        <w:rPr>
          <w:i/>
          <w:iCs/>
          <w:sz w:val="24"/>
          <w:szCs w:val="24"/>
        </w:rPr>
        <w:t>et al</w:t>
      </w:r>
      <w:r w:rsidRPr="00C56499">
        <w:rPr>
          <w:sz w:val="24"/>
          <w:szCs w:val="24"/>
        </w:rPr>
        <w:t>., 2021). Essa característica do Instagram torna-se evidente ao observarmos o aumento no número de contas alcançadas, que cresce de acordo com a constância das postagens.</w:t>
      </w:r>
    </w:p>
    <w:p w14:paraId="6031F185" w14:textId="2511FB80" w:rsidR="00C56499" w:rsidRDefault="00BC1989" w:rsidP="00C00C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 xml:space="preserve">Além das publicações de anatomia, </w:t>
      </w:r>
      <w:r w:rsidR="00C56499">
        <w:rPr>
          <w:sz w:val="24"/>
          <w:szCs w:val="24"/>
        </w:rPr>
        <w:t>um</w:t>
      </w:r>
      <w:r w:rsidRPr="00BC1989">
        <w:rPr>
          <w:sz w:val="24"/>
          <w:szCs w:val="24"/>
        </w:rPr>
        <w:t>a cartilha</w:t>
      </w:r>
      <w:r w:rsidR="00C56499">
        <w:rPr>
          <w:sz w:val="24"/>
          <w:szCs w:val="24"/>
        </w:rPr>
        <w:t xml:space="preserve"> foi </w:t>
      </w:r>
      <w:r w:rsidR="002C3348">
        <w:rPr>
          <w:sz w:val="24"/>
          <w:szCs w:val="24"/>
        </w:rPr>
        <w:t xml:space="preserve">produzida </w:t>
      </w:r>
      <w:r w:rsidR="00C56499">
        <w:rPr>
          <w:sz w:val="24"/>
          <w:szCs w:val="24"/>
        </w:rPr>
        <w:t>revisada ep</w:t>
      </w:r>
      <w:r w:rsidR="002C3348" w:rsidRPr="00807256">
        <w:rPr>
          <w:sz w:val="24"/>
          <w:szCs w:val="24"/>
        </w:rPr>
        <w:t xml:space="preserve">ublicada em </w:t>
      </w:r>
      <w:r w:rsidR="002C3348" w:rsidRPr="00807256">
        <w:rPr>
          <w:sz w:val="24"/>
          <w:szCs w:val="24"/>
        </w:rPr>
        <w:lastRenderedPageBreak/>
        <w:t>março de 2025 pela editora Atena</w:t>
      </w:r>
      <w:r w:rsidRPr="00BC1989">
        <w:rPr>
          <w:sz w:val="24"/>
          <w:szCs w:val="24"/>
        </w:rPr>
        <w:t xml:space="preserve"> (figura </w:t>
      </w:r>
      <w:r w:rsidR="002C3348">
        <w:rPr>
          <w:sz w:val="24"/>
          <w:szCs w:val="24"/>
        </w:rPr>
        <w:t>2</w:t>
      </w:r>
      <w:r w:rsidRPr="00BC1989">
        <w:rPr>
          <w:sz w:val="24"/>
          <w:szCs w:val="24"/>
        </w:rPr>
        <w:t xml:space="preserve">). No total, a cartilha conta com 47 páginas, distribuídas em 3 capítulos, cada capítulo abordando um sistema do corpo humano. </w:t>
      </w:r>
      <w:r w:rsidR="00A318D6">
        <w:rPr>
          <w:sz w:val="24"/>
          <w:szCs w:val="24"/>
        </w:rPr>
        <w:t xml:space="preserve">A cartilha foi publicada com o título “Anatomia Humana e Comparada: Desvendando os Sistemas do Corpo Humano” </w:t>
      </w:r>
      <w:r w:rsidR="00A318D6" w:rsidRPr="00BC1989">
        <w:rPr>
          <w:sz w:val="24"/>
          <w:szCs w:val="24"/>
        </w:rPr>
        <w:t xml:space="preserve">(figura </w:t>
      </w:r>
      <w:r w:rsidR="00A318D6">
        <w:rPr>
          <w:sz w:val="24"/>
          <w:szCs w:val="24"/>
        </w:rPr>
        <w:t>3</w:t>
      </w:r>
      <w:r w:rsidR="00A318D6" w:rsidRPr="00BC1989">
        <w:rPr>
          <w:sz w:val="24"/>
          <w:szCs w:val="24"/>
        </w:rPr>
        <w:t>)</w:t>
      </w:r>
      <w:r w:rsidR="00A318D6">
        <w:rPr>
          <w:sz w:val="24"/>
          <w:szCs w:val="24"/>
        </w:rPr>
        <w:t xml:space="preserve"> e o seu conteúdo f</w:t>
      </w:r>
      <w:r w:rsidRPr="00BC1989">
        <w:rPr>
          <w:sz w:val="24"/>
          <w:szCs w:val="24"/>
        </w:rPr>
        <w:t>o</w:t>
      </w:r>
      <w:r w:rsidR="00A318D6">
        <w:rPr>
          <w:sz w:val="24"/>
          <w:szCs w:val="24"/>
        </w:rPr>
        <w:t xml:space="preserve">i proveniente das publicações no </w:t>
      </w:r>
      <w:r w:rsidR="00A318D6">
        <w:rPr>
          <w:i/>
          <w:iCs/>
          <w:sz w:val="24"/>
          <w:szCs w:val="24"/>
        </w:rPr>
        <w:t xml:space="preserve">Instagram </w:t>
      </w:r>
      <w:r w:rsidR="00A318D6">
        <w:rPr>
          <w:sz w:val="24"/>
          <w:szCs w:val="24"/>
        </w:rPr>
        <w:t>onde</w:t>
      </w:r>
      <w:r w:rsidRPr="00BC1989">
        <w:rPr>
          <w:sz w:val="24"/>
          <w:szCs w:val="24"/>
        </w:rPr>
        <w:t xml:space="preserve"> aborda</w:t>
      </w:r>
      <w:r w:rsidR="00A318D6">
        <w:rPr>
          <w:sz w:val="24"/>
          <w:szCs w:val="24"/>
        </w:rPr>
        <w:t>m</w:t>
      </w:r>
      <w:r w:rsidRPr="00BC1989">
        <w:rPr>
          <w:sz w:val="24"/>
          <w:szCs w:val="24"/>
        </w:rPr>
        <w:t xml:space="preserve">os os sistemas circulatório, respiratório e urinário. </w:t>
      </w:r>
    </w:p>
    <w:p w14:paraId="5322D455" w14:textId="77777777" w:rsidR="00C56499" w:rsidRDefault="00C56499" w:rsidP="00C5649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sz w:val="24"/>
          <w:szCs w:val="24"/>
        </w:rPr>
      </w:pPr>
      <w:r>
        <w:t>Figura 2 – Cartilha publicada na página da editora Atena.</w:t>
      </w:r>
    </w:p>
    <w:p w14:paraId="7A38A14F" w14:textId="77777777" w:rsidR="00C56499" w:rsidRDefault="00C56499" w:rsidP="00C5649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5FC45E0" wp14:editId="3A1152C8">
            <wp:extent cx="4667250" cy="11715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587" t="39102" r="9422" b="24736"/>
                    <a:stretch/>
                  </pic:blipFill>
                  <pic:spPr bwMode="auto">
                    <a:xfrm>
                      <a:off x="0" y="0"/>
                      <a:ext cx="466725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8069E" w14:textId="370CD47E" w:rsidR="00C56499" w:rsidRDefault="00C56499" w:rsidP="00C00C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highlight w:val="white"/>
        </w:rPr>
        <w:t xml:space="preserve">Fonte: </w:t>
      </w:r>
      <w:r w:rsidR="00C00CEE">
        <w:rPr>
          <w:highlight w:val="white"/>
        </w:rPr>
        <w:t>Elaborado pelos</w:t>
      </w:r>
      <w:r>
        <w:rPr>
          <w:highlight w:val="white"/>
        </w:rPr>
        <w:t xml:space="preserve"> autores, 2025</w:t>
      </w:r>
    </w:p>
    <w:p w14:paraId="5514B750" w14:textId="75FBF026" w:rsidR="00A318D6" w:rsidRDefault="00A318D6" w:rsidP="00A318D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sz w:val="24"/>
          <w:szCs w:val="24"/>
        </w:rPr>
      </w:pPr>
      <w:r>
        <w:t>Figura 3 – Capa da cartilha publicada.</w:t>
      </w:r>
    </w:p>
    <w:p w14:paraId="7422D5C0" w14:textId="7DA81BD8" w:rsidR="00A318D6" w:rsidRDefault="00A318D6" w:rsidP="00A318D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234D37" wp14:editId="33DC5385">
            <wp:extent cx="2028248" cy="2880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4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6305" w14:textId="57D606C5" w:rsidR="00A318D6" w:rsidRDefault="00A318D6" w:rsidP="00A318D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highlight w:val="white"/>
        </w:rPr>
        <w:t xml:space="preserve">Fonte: </w:t>
      </w:r>
      <w:r w:rsidR="00C00CEE">
        <w:rPr>
          <w:highlight w:val="white"/>
        </w:rPr>
        <w:t>Elaborado pelos</w:t>
      </w:r>
      <w:r>
        <w:rPr>
          <w:highlight w:val="white"/>
        </w:rPr>
        <w:t xml:space="preserve"> autores, 2025</w:t>
      </w:r>
      <w:r>
        <w:t>.</w:t>
      </w:r>
    </w:p>
    <w:p w14:paraId="7E2648F0" w14:textId="77777777" w:rsidR="00A318D6" w:rsidRDefault="00A318D6" w:rsidP="00A318D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center"/>
        <w:rPr>
          <w:sz w:val="24"/>
          <w:szCs w:val="24"/>
        </w:rPr>
      </w:pPr>
    </w:p>
    <w:p w14:paraId="211CEE82" w14:textId="0A392937" w:rsidR="00C43D3E" w:rsidRDefault="00BC1989" w:rsidP="00C00CEE">
      <w:pPr>
        <w:pBdr>
          <w:bottom w:val="none" w:sz="0" w:space="8" w:color="000000"/>
        </w:pBd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C1989">
        <w:rPr>
          <w:sz w:val="24"/>
          <w:szCs w:val="24"/>
        </w:rPr>
        <w:t xml:space="preserve">A cartilha está disponível para download na página da editora Atena </w:t>
      </w:r>
      <w:r w:rsidR="00A318D6">
        <w:rPr>
          <w:sz w:val="24"/>
          <w:szCs w:val="24"/>
        </w:rPr>
        <w:t xml:space="preserve">através do </w:t>
      </w:r>
      <w:r w:rsidR="00A318D6">
        <w:rPr>
          <w:i/>
          <w:iCs/>
          <w:sz w:val="24"/>
          <w:szCs w:val="24"/>
        </w:rPr>
        <w:t xml:space="preserve">link </w:t>
      </w:r>
      <w:hyperlink r:id="rId11" w:history="1">
        <w:r w:rsidR="00A318D6" w:rsidRPr="00C00CEE">
          <w:rPr>
            <w:rStyle w:val="Hyperlink"/>
            <w:color w:val="auto"/>
            <w:sz w:val="24"/>
            <w:szCs w:val="24"/>
            <w:u w:val="none"/>
          </w:rPr>
          <w:t>https://atenaeditora.com.br/catalogo/ebook/anatomia-humana-e-comparada-desvendando-os-sistemas-do-corpo-humano</w:t>
        </w:r>
      </w:hyperlink>
      <w:r w:rsidR="00A318D6" w:rsidRPr="00C00CEE">
        <w:rPr>
          <w:sz w:val="24"/>
          <w:szCs w:val="24"/>
        </w:rPr>
        <w:t xml:space="preserve">, </w:t>
      </w:r>
      <w:r w:rsidR="00A318D6">
        <w:rPr>
          <w:sz w:val="24"/>
          <w:szCs w:val="24"/>
        </w:rPr>
        <w:t xml:space="preserve">foi </w:t>
      </w:r>
      <w:r w:rsidRPr="00BC1989">
        <w:rPr>
          <w:sz w:val="24"/>
          <w:szCs w:val="24"/>
        </w:rPr>
        <w:t xml:space="preserve">divulgada pela página do </w:t>
      </w:r>
      <w:r w:rsidRPr="00A318D6">
        <w:rPr>
          <w:i/>
          <w:iCs/>
          <w:sz w:val="24"/>
          <w:szCs w:val="24"/>
        </w:rPr>
        <w:t>Instagram</w:t>
      </w:r>
      <w:r w:rsidRPr="00BC1989">
        <w:rPr>
          <w:sz w:val="24"/>
          <w:szCs w:val="24"/>
        </w:rPr>
        <w:t xml:space="preserve"> do laboratóri</w:t>
      </w:r>
      <w:r w:rsidR="00A318D6">
        <w:rPr>
          <w:sz w:val="24"/>
          <w:szCs w:val="24"/>
        </w:rPr>
        <w:t>o e, a</w:t>
      </w:r>
      <w:r w:rsidR="00A318D6" w:rsidRPr="00A318D6">
        <w:rPr>
          <w:sz w:val="24"/>
          <w:szCs w:val="24"/>
        </w:rPr>
        <w:t xml:space="preserve">lém disso, foi </w:t>
      </w:r>
      <w:r w:rsidR="00A318D6">
        <w:rPr>
          <w:sz w:val="24"/>
          <w:szCs w:val="24"/>
        </w:rPr>
        <w:t xml:space="preserve">também divulgada durante um evento </w:t>
      </w:r>
      <w:r w:rsidR="00A318D6" w:rsidRPr="00A318D6">
        <w:rPr>
          <w:sz w:val="24"/>
          <w:szCs w:val="24"/>
        </w:rPr>
        <w:t xml:space="preserve">chamado de "Escola na Histologia" onde os </w:t>
      </w:r>
      <w:r w:rsidR="00A318D6" w:rsidRPr="00A318D6">
        <w:rPr>
          <w:sz w:val="24"/>
          <w:szCs w:val="24"/>
        </w:rPr>
        <w:lastRenderedPageBreak/>
        <w:t xml:space="preserve">alunos </w:t>
      </w:r>
      <w:r w:rsidR="00A318D6">
        <w:rPr>
          <w:sz w:val="24"/>
          <w:szCs w:val="24"/>
        </w:rPr>
        <w:t xml:space="preserve">têm </w:t>
      </w:r>
      <w:r w:rsidR="00A318D6" w:rsidRPr="00A318D6">
        <w:rPr>
          <w:sz w:val="24"/>
          <w:szCs w:val="24"/>
        </w:rPr>
        <w:t xml:space="preserve">a oportunidade de conhecer </w:t>
      </w:r>
      <w:r w:rsidR="00A318D6">
        <w:rPr>
          <w:sz w:val="24"/>
          <w:szCs w:val="24"/>
        </w:rPr>
        <w:t>as atividades realizadas n</w:t>
      </w:r>
      <w:r w:rsidR="00A318D6" w:rsidRPr="00A318D6">
        <w:rPr>
          <w:sz w:val="24"/>
          <w:szCs w:val="24"/>
        </w:rPr>
        <w:t>o laboratório</w:t>
      </w:r>
      <w:r w:rsidRPr="00BC1989">
        <w:rPr>
          <w:sz w:val="24"/>
          <w:szCs w:val="24"/>
        </w:rPr>
        <w:t>.</w:t>
      </w:r>
      <w:r w:rsidR="004F71E0">
        <w:rPr>
          <w:sz w:val="24"/>
          <w:szCs w:val="24"/>
        </w:rPr>
        <w:t xml:space="preserve"> </w:t>
      </w:r>
    </w:p>
    <w:p w14:paraId="4DEEC991" w14:textId="77777777" w:rsidR="00216061" w:rsidRPr="00216061" w:rsidRDefault="00216061" w:rsidP="0021606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</w:p>
    <w:p w14:paraId="76F25118" w14:textId="4B3FCEFA" w:rsidR="00A318D6" w:rsidRPr="00C43D3E" w:rsidRDefault="00C43D3E" w:rsidP="009B577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i/>
          <w:iCs/>
          <w:sz w:val="24"/>
          <w:szCs w:val="24"/>
        </w:rPr>
      </w:pPr>
      <w:r>
        <w:t>Tabela 2</w:t>
      </w:r>
      <w:r>
        <w:rPr>
          <w:b/>
        </w:rPr>
        <w:t xml:space="preserve"> – </w:t>
      </w:r>
      <w:r w:rsidR="00216061">
        <w:t>Dados</w:t>
      </w:r>
      <w:r>
        <w:t xml:space="preserve"> sobre as postagens do sistema nervoso na página do </w:t>
      </w:r>
      <w:r>
        <w:rPr>
          <w:i/>
          <w:iCs/>
        </w:rPr>
        <w:t>Instagram</w:t>
      </w:r>
    </w:p>
    <w:tbl>
      <w:tblPr>
        <w:tblW w:w="8919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043"/>
        <w:gridCol w:w="1311"/>
        <w:gridCol w:w="1969"/>
        <w:gridCol w:w="1311"/>
        <w:gridCol w:w="131"/>
        <w:gridCol w:w="1311"/>
      </w:tblGrid>
      <w:tr w:rsidR="00C43D3E" w14:paraId="18EB4B10" w14:textId="77777777" w:rsidTr="00C00CEE">
        <w:trPr>
          <w:trHeight w:val="372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F047261" w14:textId="6CA4A836" w:rsidR="00C43D3E" w:rsidRDefault="00C43D3E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Publicação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8A4F4A3" w14:textId="5F6713AD" w:rsidR="00C43D3E" w:rsidRDefault="00C43D3E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Número de curtidas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B4A05BB" w14:textId="0E347F94" w:rsidR="00C43D3E" w:rsidRDefault="00C43D3E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Número de salvamentos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2232BA0A" w14:textId="34B67610" w:rsidR="00C43D3E" w:rsidRDefault="00C43D3E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Número de Compartilhamentos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1CA9BB9" w14:textId="4CD1A84F" w:rsidR="00C43D3E" w:rsidRDefault="00C43D3E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Contas alcançadas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4C4B1F1" w14:textId="2BB05190" w:rsidR="00C43D3E" w:rsidRDefault="00C43D3E" w:rsidP="00C00CEE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Contas com engajamento</w:t>
            </w:r>
          </w:p>
        </w:tc>
      </w:tr>
      <w:tr w:rsidR="00C43D3E" w14:paraId="172B000A" w14:textId="77777777" w:rsidTr="00C00CEE">
        <w:trPr>
          <w:trHeight w:val="372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15AB6D7F" w14:textId="48AB69D4" w:rsidR="00C43D3E" w:rsidRDefault="00C43D3E" w:rsidP="00C00CEE">
            <w:pPr>
              <w:widowControl/>
              <w:rPr>
                <w:b/>
                <w:highlight w:val="yellow"/>
              </w:rPr>
            </w:pPr>
            <w:r>
              <w:t>Sistema nervoso 1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</w:tcPr>
          <w:p w14:paraId="6C945BF4" w14:textId="4CA41677" w:rsidR="00C43D3E" w:rsidRDefault="00C43D3E" w:rsidP="00C00CEE">
            <w:pPr>
              <w:widowControl/>
              <w:jc w:val="center"/>
            </w:pPr>
            <w:r>
              <w:t>55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12989009" w14:textId="3C8D70DE" w:rsidR="00C43D3E" w:rsidRDefault="00C43D3E" w:rsidP="00C00CEE">
            <w:pPr>
              <w:widowControl/>
              <w:jc w:val="center"/>
            </w:pPr>
            <w:r>
              <w:t>7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FFFFF"/>
          </w:tcPr>
          <w:p w14:paraId="205B990A" w14:textId="5BE30E21" w:rsidR="00C43D3E" w:rsidRDefault="00C43D3E" w:rsidP="00C00CEE">
            <w:pPr>
              <w:widowControl/>
              <w:jc w:val="center"/>
            </w:pPr>
            <w:r>
              <w:t>17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1DA6E6F" w14:textId="34CD48FA" w:rsidR="00C43D3E" w:rsidRDefault="00C43D3E" w:rsidP="00C00CEE">
            <w:pPr>
              <w:widowControl/>
              <w:jc w:val="center"/>
            </w:pPr>
            <w:r>
              <w:t>1.255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33CB3E8A" w14:textId="65EF17E0" w:rsidR="00C43D3E" w:rsidRDefault="00C43D3E" w:rsidP="00C00CEE">
            <w:pPr>
              <w:widowControl/>
              <w:jc w:val="center"/>
            </w:pPr>
            <w:r>
              <w:t>84</w:t>
            </w:r>
          </w:p>
        </w:tc>
      </w:tr>
      <w:tr w:rsidR="00C43D3E" w14:paraId="6C969EDF" w14:textId="77777777" w:rsidTr="00C00CEE">
        <w:trPr>
          <w:trHeight w:val="386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67AD4A2F" w14:textId="35CAD6E7" w:rsidR="00C43D3E" w:rsidRDefault="00C43D3E" w:rsidP="00C00CEE">
            <w:pPr>
              <w:widowControl/>
              <w:rPr>
                <w:b/>
              </w:rPr>
            </w:pPr>
            <w:r>
              <w:t>Sistema nervoso 2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</w:tcPr>
          <w:p w14:paraId="7E03E302" w14:textId="42185EA4" w:rsidR="00C43D3E" w:rsidRDefault="00C43D3E" w:rsidP="00C00CEE">
            <w:pPr>
              <w:widowControl/>
              <w:jc w:val="center"/>
            </w:pPr>
            <w:r>
              <w:t>30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7628C02E" w14:textId="237F19F2" w:rsidR="00C43D3E" w:rsidRDefault="00C43D3E" w:rsidP="00C00CEE">
            <w:pPr>
              <w:widowControl/>
              <w:jc w:val="center"/>
            </w:pPr>
            <w:r>
              <w:t>5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FFFFF"/>
          </w:tcPr>
          <w:p w14:paraId="3ECD50BE" w14:textId="5E131F92" w:rsidR="00C43D3E" w:rsidRDefault="00C43D3E" w:rsidP="00C00CEE">
            <w:pPr>
              <w:widowControl/>
              <w:jc w:val="center"/>
            </w:pPr>
            <w:r>
              <w:t>8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146199AD" w14:textId="573506CD" w:rsidR="00C43D3E" w:rsidRDefault="00C43D3E" w:rsidP="00C00CEE">
            <w:pPr>
              <w:widowControl/>
              <w:jc w:val="center"/>
            </w:pPr>
            <w:r>
              <w:t>794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7F514A26" w14:textId="37FFF9ED" w:rsidR="00C43D3E" w:rsidRDefault="00C43D3E" w:rsidP="00C00CEE">
            <w:pPr>
              <w:widowControl/>
              <w:jc w:val="center"/>
            </w:pPr>
            <w:r>
              <w:t>47</w:t>
            </w:r>
          </w:p>
        </w:tc>
      </w:tr>
      <w:tr w:rsidR="00C43D3E" w14:paraId="15C7786A" w14:textId="77777777" w:rsidTr="00C00CEE">
        <w:trPr>
          <w:trHeight w:val="386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7354F9C5" w14:textId="41A31DEE" w:rsidR="00C43D3E" w:rsidRDefault="00C43D3E" w:rsidP="00C00CEE">
            <w:pPr>
              <w:widowControl/>
            </w:pPr>
            <w:r>
              <w:t>Sistema nervoso 3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</w:tcPr>
          <w:p w14:paraId="1DFEEFD5" w14:textId="13834A7E" w:rsidR="00C43D3E" w:rsidRDefault="00C43D3E" w:rsidP="00C00CEE">
            <w:pPr>
              <w:widowControl/>
              <w:jc w:val="center"/>
            </w:pPr>
            <w:r>
              <w:t>19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58437C32" w14:textId="2ECD8E07" w:rsidR="00C43D3E" w:rsidRDefault="00C43D3E" w:rsidP="00C00CEE">
            <w:pPr>
              <w:widowControl/>
              <w:jc w:val="center"/>
            </w:pPr>
            <w:r>
              <w:t>2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FFFFF"/>
          </w:tcPr>
          <w:p w14:paraId="30005E62" w14:textId="1ECE7C9C" w:rsidR="00C43D3E" w:rsidRDefault="00C43D3E" w:rsidP="00C00CEE">
            <w:pPr>
              <w:widowControl/>
              <w:jc w:val="center"/>
            </w:pPr>
            <w:r>
              <w:t>6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1931B5BD" w14:textId="680D2A1F" w:rsidR="00C43D3E" w:rsidRDefault="00C43D3E" w:rsidP="00C00CEE">
            <w:pPr>
              <w:widowControl/>
              <w:jc w:val="center"/>
            </w:pPr>
            <w:r>
              <w:t>684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2315C8DD" w14:textId="4BAEBC52" w:rsidR="00C43D3E" w:rsidRDefault="00C43D3E" w:rsidP="00C00CEE">
            <w:pPr>
              <w:widowControl/>
              <w:jc w:val="center"/>
            </w:pPr>
            <w:r>
              <w:t>27</w:t>
            </w:r>
          </w:p>
        </w:tc>
      </w:tr>
      <w:tr w:rsidR="00C43D3E" w14:paraId="591E421A" w14:textId="77777777" w:rsidTr="00C00CEE">
        <w:trPr>
          <w:trHeight w:val="386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719A0A86" w14:textId="29C019BD" w:rsidR="00C43D3E" w:rsidRDefault="00C43D3E" w:rsidP="00C00CEE">
            <w:pPr>
              <w:widowControl/>
            </w:pPr>
            <w:r>
              <w:t>Sistema nervoso 4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</w:tcPr>
          <w:p w14:paraId="3D92B815" w14:textId="521C4AA6" w:rsidR="00C43D3E" w:rsidRDefault="00C43D3E" w:rsidP="00C00CEE">
            <w:pPr>
              <w:widowControl/>
              <w:jc w:val="center"/>
            </w:pPr>
            <w:r>
              <w:t>22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40ACCBC8" w14:textId="2268A36A" w:rsidR="00C43D3E" w:rsidRDefault="00C43D3E" w:rsidP="00C00CEE">
            <w:pPr>
              <w:widowControl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FFFFF"/>
          </w:tcPr>
          <w:p w14:paraId="40127C71" w14:textId="2351DC92" w:rsidR="00C43D3E" w:rsidRDefault="00C43D3E" w:rsidP="00C00CEE">
            <w:pPr>
              <w:widowControl/>
              <w:jc w:val="center"/>
            </w:pPr>
            <w:r>
              <w:t>6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203CCB27" w14:textId="60A046B2" w:rsidR="00C43D3E" w:rsidRDefault="00C43D3E" w:rsidP="00C00CEE">
            <w:pPr>
              <w:widowControl/>
              <w:jc w:val="center"/>
            </w:pPr>
            <w:r>
              <w:t>849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574A5150" w14:textId="44FE26D7" w:rsidR="00C43D3E" w:rsidRDefault="00C43D3E" w:rsidP="00C00CEE">
            <w:pPr>
              <w:widowControl/>
              <w:jc w:val="center"/>
            </w:pPr>
            <w:r>
              <w:t>31</w:t>
            </w:r>
          </w:p>
        </w:tc>
      </w:tr>
      <w:tr w:rsidR="00C43D3E" w14:paraId="2AC941C7" w14:textId="77777777" w:rsidTr="00C00CEE">
        <w:trPr>
          <w:trHeight w:val="386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47B3BD2C" w14:textId="49A83F2D" w:rsidR="00C43D3E" w:rsidRDefault="00C43D3E" w:rsidP="00C00CEE">
            <w:pPr>
              <w:widowControl/>
            </w:pPr>
            <w:r>
              <w:t>Sistema nervoso 5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</w:tcPr>
          <w:p w14:paraId="556D0C10" w14:textId="06DB03F8" w:rsidR="00C43D3E" w:rsidRDefault="00C43D3E" w:rsidP="00C00CEE">
            <w:pPr>
              <w:widowControl/>
              <w:jc w:val="center"/>
            </w:pPr>
            <w:r>
              <w:t>21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53749BCD" w14:textId="1B33EA9B" w:rsidR="00C43D3E" w:rsidRDefault="00C43D3E" w:rsidP="00C00CEE">
            <w:pPr>
              <w:widowControl/>
              <w:jc w:val="center"/>
            </w:pPr>
            <w:r>
              <w:t>6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FFFFF"/>
          </w:tcPr>
          <w:p w14:paraId="3B89E715" w14:textId="31BC07EA" w:rsidR="00C43D3E" w:rsidRDefault="00C43D3E" w:rsidP="00C00CEE">
            <w:pPr>
              <w:widowControl/>
              <w:jc w:val="center"/>
            </w:pPr>
            <w:r>
              <w:t>6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472E1C7" w14:textId="56D5D3D1" w:rsidR="00C43D3E" w:rsidRDefault="00C43D3E" w:rsidP="00C00CEE">
            <w:pPr>
              <w:widowControl/>
              <w:jc w:val="center"/>
            </w:pPr>
            <w:r>
              <w:t>653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364C5E45" w14:textId="00AEB5F7" w:rsidR="00C43D3E" w:rsidRDefault="00C43D3E" w:rsidP="00C00CEE">
            <w:pPr>
              <w:widowControl/>
              <w:jc w:val="center"/>
            </w:pPr>
            <w:r>
              <w:t>34</w:t>
            </w:r>
          </w:p>
        </w:tc>
      </w:tr>
      <w:tr w:rsidR="00C43D3E" w14:paraId="0AB38F30" w14:textId="77777777" w:rsidTr="00C00CEE">
        <w:trPr>
          <w:trHeight w:val="386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4F5D203B" w14:textId="568C812E" w:rsidR="00C43D3E" w:rsidRDefault="00C43D3E" w:rsidP="00C00CEE">
            <w:pPr>
              <w:widowControl/>
            </w:pPr>
            <w:r>
              <w:t>Sistema nervoso 6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</w:tcPr>
          <w:p w14:paraId="42AA50F9" w14:textId="177CEAC8" w:rsidR="00C43D3E" w:rsidRDefault="00C43D3E" w:rsidP="00C00CEE">
            <w:pPr>
              <w:widowControl/>
              <w:jc w:val="center"/>
            </w:pPr>
            <w:r>
              <w:t>40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1AF13C9F" w14:textId="2E47A870" w:rsidR="00C43D3E" w:rsidRDefault="00C43D3E" w:rsidP="00C00CEE">
            <w:pPr>
              <w:widowControl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left w:val="nil"/>
              <w:right w:val="nil"/>
            </w:tcBorders>
            <w:shd w:val="clear" w:color="auto" w:fill="FFFFFF"/>
          </w:tcPr>
          <w:p w14:paraId="33AF6346" w14:textId="0E15A9DB" w:rsidR="00C43D3E" w:rsidRDefault="00C43D3E" w:rsidP="00C00CEE">
            <w:pPr>
              <w:widowControl/>
              <w:jc w:val="center"/>
            </w:pPr>
            <w:r>
              <w:t>6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6A804127" w14:textId="4D693669" w:rsidR="00C43D3E" w:rsidRDefault="00C43D3E" w:rsidP="00C00CEE">
            <w:pPr>
              <w:widowControl/>
              <w:jc w:val="center"/>
            </w:pPr>
            <w:r>
              <w:t>833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</w:tcPr>
          <w:p w14:paraId="5550755F" w14:textId="73CF9DD3" w:rsidR="00C43D3E" w:rsidRDefault="00C43D3E" w:rsidP="00C00CEE">
            <w:pPr>
              <w:widowControl/>
              <w:jc w:val="center"/>
            </w:pPr>
            <w:r>
              <w:t>50</w:t>
            </w:r>
          </w:p>
        </w:tc>
      </w:tr>
    </w:tbl>
    <w:p w14:paraId="7C736419" w14:textId="3DB0C114" w:rsidR="00943100" w:rsidRDefault="00C43D3E" w:rsidP="00C00C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t>Fonte:</w:t>
      </w:r>
      <w:r>
        <w:rPr>
          <w:b/>
        </w:rPr>
        <w:t xml:space="preserve"> </w:t>
      </w:r>
      <w:r w:rsidR="00C00CEE">
        <w:t>Elaborado pelos</w:t>
      </w:r>
      <w:r>
        <w:t xml:space="preserve"> autores (2025).</w:t>
      </w:r>
    </w:p>
    <w:p w14:paraId="7F2AFF25" w14:textId="77777777" w:rsidR="000B5513" w:rsidRDefault="00216061" w:rsidP="008A4D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Para o sistema nervoso, fizemos um total de 6 publicações elucida</w:t>
      </w:r>
      <w:r w:rsidR="00943100">
        <w:rPr>
          <w:sz w:val="24"/>
          <w:szCs w:val="24"/>
        </w:rPr>
        <w:t>da</w:t>
      </w:r>
      <w:r>
        <w:rPr>
          <w:sz w:val="24"/>
          <w:szCs w:val="24"/>
        </w:rPr>
        <w:t xml:space="preserve">s na tabela 2. O post </w:t>
      </w:r>
      <w:r w:rsidRPr="00BC1989">
        <w:rPr>
          <w:sz w:val="24"/>
          <w:szCs w:val="24"/>
        </w:rPr>
        <w:t xml:space="preserve">1, </w:t>
      </w:r>
      <w:r>
        <w:rPr>
          <w:sz w:val="24"/>
          <w:szCs w:val="24"/>
        </w:rPr>
        <w:t>trouxe como conteúdo uma introdução sobre o que é o sistema nervoso e quais são os tipos de célula que compõem esse sistema</w:t>
      </w:r>
      <w:r w:rsidRPr="00BC1989">
        <w:rPr>
          <w:sz w:val="24"/>
          <w:szCs w:val="24"/>
        </w:rPr>
        <w:t xml:space="preserve">, teve um alcance de </w:t>
      </w:r>
      <w:r>
        <w:rPr>
          <w:sz w:val="24"/>
          <w:szCs w:val="24"/>
        </w:rPr>
        <w:t>1.</w:t>
      </w:r>
      <w:r w:rsidRPr="00BC1989">
        <w:rPr>
          <w:sz w:val="24"/>
          <w:szCs w:val="24"/>
        </w:rPr>
        <w:t>25</w:t>
      </w:r>
      <w:r>
        <w:rPr>
          <w:sz w:val="24"/>
          <w:szCs w:val="24"/>
        </w:rPr>
        <w:t>5</w:t>
      </w:r>
      <w:r w:rsidRPr="00BC1989">
        <w:rPr>
          <w:sz w:val="24"/>
          <w:szCs w:val="24"/>
        </w:rPr>
        <w:t xml:space="preserve"> contas, sendo </w:t>
      </w:r>
      <w:r>
        <w:rPr>
          <w:sz w:val="24"/>
          <w:szCs w:val="24"/>
        </w:rPr>
        <w:t>84</w:t>
      </w:r>
      <w:r w:rsidRPr="00BC1989">
        <w:rPr>
          <w:sz w:val="24"/>
          <w:szCs w:val="24"/>
        </w:rPr>
        <w:t xml:space="preserve"> com engajamento na publicação. No post 2</w:t>
      </w:r>
      <w:r>
        <w:rPr>
          <w:sz w:val="24"/>
          <w:szCs w:val="24"/>
        </w:rPr>
        <w:t xml:space="preserve"> o conteúdo foi sobre o sistema nervoso central </w:t>
      </w:r>
      <w:r w:rsidRPr="00BC1989">
        <w:rPr>
          <w:sz w:val="24"/>
          <w:szCs w:val="24"/>
        </w:rPr>
        <w:t xml:space="preserve">e teve um alcance de </w:t>
      </w:r>
      <w:r>
        <w:rPr>
          <w:sz w:val="24"/>
          <w:szCs w:val="24"/>
        </w:rPr>
        <w:t>79</w:t>
      </w:r>
      <w:r w:rsidRPr="00BC1989">
        <w:rPr>
          <w:sz w:val="24"/>
          <w:szCs w:val="24"/>
        </w:rPr>
        <w:t xml:space="preserve">4 contas, sendo que </w:t>
      </w:r>
      <w:r>
        <w:rPr>
          <w:sz w:val="24"/>
          <w:szCs w:val="24"/>
        </w:rPr>
        <w:t>47</w:t>
      </w:r>
      <w:r w:rsidRPr="00BC1989">
        <w:rPr>
          <w:sz w:val="24"/>
          <w:szCs w:val="24"/>
        </w:rPr>
        <w:t xml:space="preserve"> dessas contas teve engajamento. </w:t>
      </w:r>
      <w:r>
        <w:rPr>
          <w:sz w:val="24"/>
          <w:szCs w:val="24"/>
        </w:rPr>
        <w:t>O terceiro post foi a parte 1 do que sistema nervoso periférico</w:t>
      </w:r>
      <w:r w:rsidRPr="00BC1989">
        <w:rPr>
          <w:sz w:val="24"/>
          <w:szCs w:val="24"/>
        </w:rPr>
        <w:t xml:space="preserve">, obteve-se um alcance de </w:t>
      </w:r>
      <w:r>
        <w:rPr>
          <w:sz w:val="24"/>
          <w:szCs w:val="24"/>
        </w:rPr>
        <w:t>684</w:t>
      </w:r>
      <w:r w:rsidRPr="00BC1989">
        <w:rPr>
          <w:sz w:val="24"/>
          <w:szCs w:val="24"/>
        </w:rPr>
        <w:t xml:space="preserve"> contas, sendo </w:t>
      </w:r>
      <w:r>
        <w:rPr>
          <w:sz w:val="24"/>
          <w:szCs w:val="24"/>
        </w:rPr>
        <w:t>27</w:t>
      </w:r>
      <w:r w:rsidRPr="00BC19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engajamento. </w:t>
      </w:r>
    </w:p>
    <w:p w14:paraId="4874CCBD" w14:textId="20A89A0F" w:rsidR="002C3348" w:rsidRDefault="00216061" w:rsidP="008A4D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parte 2 do sistema nervoso periférico foi o post 4, tivemos um alcance de 849 contas, 31 com engajamento. O post 5 abordou </w:t>
      </w:r>
      <w:r w:rsidR="002C3348">
        <w:rPr>
          <w:sz w:val="24"/>
          <w:szCs w:val="24"/>
        </w:rPr>
        <w:t xml:space="preserve">a formação do sistema nervoso durante o desenvolvimento embrionário, teve um alcance de 653 contas, sendo que dessas contas 34 com engajamento. No último post, o assunto foi sobre anatomia comparada mostrando o sistema nervoso entre os grupos de vertebrados, teve um alcance 833 contas, sendo 50 contas com engajamento na publicação. </w:t>
      </w:r>
    </w:p>
    <w:p w14:paraId="045099C0" w14:textId="7AD70F96" w:rsidR="00BC1989" w:rsidRDefault="002C3348" w:rsidP="008A4D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visualizações da página são compostas tanto por seguidores quanto por não seguidores. </w:t>
      </w:r>
      <w:r w:rsidRPr="00BC1989">
        <w:rPr>
          <w:sz w:val="24"/>
          <w:szCs w:val="24"/>
        </w:rPr>
        <w:t>Durante o período de 0</w:t>
      </w:r>
      <w:r>
        <w:rPr>
          <w:sz w:val="24"/>
          <w:szCs w:val="24"/>
        </w:rPr>
        <w:t>5</w:t>
      </w:r>
      <w:r w:rsidRPr="00BC1989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Pr="00BC1989">
        <w:rPr>
          <w:sz w:val="24"/>
          <w:szCs w:val="24"/>
        </w:rPr>
        <w:t xml:space="preserve"> a </w:t>
      </w:r>
      <w:r>
        <w:rPr>
          <w:sz w:val="24"/>
          <w:szCs w:val="24"/>
        </w:rPr>
        <w:t>03</w:t>
      </w:r>
      <w:r w:rsidRPr="00BC1989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BC1989">
        <w:rPr>
          <w:sz w:val="24"/>
          <w:szCs w:val="24"/>
        </w:rPr>
        <w:t xml:space="preserve">, </w:t>
      </w:r>
      <w:r>
        <w:rPr>
          <w:sz w:val="24"/>
          <w:szCs w:val="24"/>
        </w:rPr>
        <w:t>o</w:t>
      </w:r>
      <w:r w:rsidRPr="00BC1989">
        <w:rPr>
          <w:sz w:val="24"/>
          <w:szCs w:val="24"/>
        </w:rPr>
        <w:t xml:space="preserve"> número de visualizações na página foi </w:t>
      </w:r>
      <w:r>
        <w:rPr>
          <w:sz w:val="24"/>
          <w:szCs w:val="24"/>
        </w:rPr>
        <w:t>cerca de 1,2 mil</w:t>
      </w:r>
      <w:r w:rsidRPr="00BC1989">
        <w:rPr>
          <w:sz w:val="24"/>
          <w:szCs w:val="24"/>
        </w:rPr>
        <w:t>, sendo 5</w:t>
      </w:r>
      <w:r>
        <w:rPr>
          <w:sz w:val="24"/>
          <w:szCs w:val="24"/>
        </w:rPr>
        <w:t>4</w:t>
      </w:r>
      <w:r w:rsidRPr="00BC1989">
        <w:rPr>
          <w:sz w:val="24"/>
          <w:szCs w:val="24"/>
        </w:rPr>
        <w:t>,4% de seguidores e 4</w:t>
      </w:r>
      <w:r>
        <w:rPr>
          <w:sz w:val="24"/>
          <w:szCs w:val="24"/>
        </w:rPr>
        <w:t>5</w:t>
      </w:r>
      <w:r w:rsidRPr="00BC1989">
        <w:rPr>
          <w:sz w:val="24"/>
          <w:szCs w:val="24"/>
        </w:rPr>
        <w:t xml:space="preserve">,6% de não seguidores. Dessa forma, é possível observar que as postagens no </w:t>
      </w:r>
      <w:r w:rsidRPr="002C3348">
        <w:rPr>
          <w:i/>
          <w:iCs/>
          <w:sz w:val="24"/>
          <w:szCs w:val="24"/>
        </w:rPr>
        <w:t>Instagram</w:t>
      </w:r>
      <w:r w:rsidRPr="00BC1989">
        <w:rPr>
          <w:sz w:val="24"/>
          <w:szCs w:val="24"/>
        </w:rPr>
        <w:t xml:space="preserve"> alcançam mais pessoas além do próprio público que segue a pág</w:t>
      </w:r>
      <w:r w:rsidR="00943100">
        <w:rPr>
          <w:sz w:val="24"/>
          <w:szCs w:val="24"/>
        </w:rPr>
        <w:t>ina</w:t>
      </w:r>
      <w:r>
        <w:rPr>
          <w:sz w:val="24"/>
          <w:szCs w:val="24"/>
        </w:rPr>
        <w:t xml:space="preserve">. </w:t>
      </w:r>
    </w:p>
    <w:p w14:paraId="0178844D" w14:textId="77777777" w:rsidR="003949CE" w:rsidRDefault="003949CE" w:rsidP="003949CE">
      <w:pPr>
        <w:widowControl/>
        <w:spacing w:before="120" w:line="259" w:lineRule="auto"/>
        <w:jc w:val="both"/>
        <w:rPr>
          <w:color w:val="FF0000"/>
        </w:rPr>
      </w:pPr>
    </w:p>
    <w:p w14:paraId="64E377B6" w14:textId="339D50A3" w:rsidR="003949CE" w:rsidRDefault="003949CE" w:rsidP="00333645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CONSIDERAÇÕES FINAIS</w:t>
      </w:r>
    </w:p>
    <w:p w14:paraId="068DC753" w14:textId="0E3A2B6C" w:rsidR="00333645" w:rsidRDefault="00333645" w:rsidP="008A4D6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Sendo assim</w:t>
      </w:r>
      <w:r w:rsidRPr="00943100">
        <w:rPr>
          <w:sz w:val="24"/>
          <w:szCs w:val="24"/>
        </w:rPr>
        <w:t xml:space="preserve">, podemos notar que as postagens tiveram um </w:t>
      </w:r>
      <w:r w:rsidR="00861A4E">
        <w:rPr>
          <w:sz w:val="24"/>
          <w:szCs w:val="24"/>
        </w:rPr>
        <w:t xml:space="preserve">bom </w:t>
      </w:r>
      <w:r w:rsidRPr="00943100">
        <w:rPr>
          <w:sz w:val="24"/>
          <w:szCs w:val="24"/>
        </w:rPr>
        <w:t xml:space="preserve">alcance de pessoas, mostrando que o uso de ferramentas adequadas pode alcançar maior número de pessoas. O </w:t>
      </w:r>
      <w:r w:rsidRPr="00943100">
        <w:rPr>
          <w:i/>
          <w:iCs/>
          <w:sz w:val="24"/>
          <w:szCs w:val="24"/>
        </w:rPr>
        <w:t>Instagram</w:t>
      </w:r>
      <w:r w:rsidRPr="00943100">
        <w:rPr>
          <w:sz w:val="24"/>
          <w:szCs w:val="24"/>
        </w:rPr>
        <w:t xml:space="preserve"> mostra-se uma maneira simples e bastante acessível, o que se torna um importante meio de divulgação de informações, principalmente de informações científicas</w:t>
      </w:r>
      <w:r>
        <w:rPr>
          <w:sz w:val="24"/>
          <w:szCs w:val="24"/>
        </w:rPr>
        <w:t xml:space="preserve"> e de popularização da ciência</w:t>
      </w:r>
      <w:r w:rsidRPr="009431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3645">
        <w:rPr>
          <w:sz w:val="24"/>
          <w:szCs w:val="24"/>
        </w:rPr>
        <w:t xml:space="preserve">O objetivo de viabilizar a educação </w:t>
      </w:r>
      <w:r>
        <w:rPr>
          <w:sz w:val="24"/>
          <w:szCs w:val="24"/>
        </w:rPr>
        <w:t>em anatomia</w:t>
      </w:r>
      <w:r w:rsidRPr="00333645">
        <w:rPr>
          <w:sz w:val="24"/>
          <w:szCs w:val="24"/>
        </w:rPr>
        <w:t xml:space="preserve"> por meio de conteúdos</w:t>
      </w:r>
      <w:r>
        <w:rPr>
          <w:sz w:val="24"/>
          <w:szCs w:val="24"/>
        </w:rPr>
        <w:t xml:space="preserve"> no </w:t>
      </w:r>
      <w:r>
        <w:rPr>
          <w:i/>
          <w:iCs/>
          <w:sz w:val="24"/>
          <w:szCs w:val="24"/>
        </w:rPr>
        <w:t xml:space="preserve">Instagram </w:t>
      </w:r>
      <w:r w:rsidRPr="00333645">
        <w:rPr>
          <w:sz w:val="24"/>
          <w:szCs w:val="24"/>
        </w:rPr>
        <w:t>foi alcançado, uma vez que as publicações tiveram um alcance de pessoas satisfatório e pode-se notar a interação do público através das curtidas, compartilhamentos, salvamentos e maior visualização da página.</w:t>
      </w:r>
    </w:p>
    <w:p w14:paraId="05746633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B2868CD" w14:textId="077AAB34" w:rsidR="003949CE" w:rsidRPr="00861A4E" w:rsidRDefault="003949CE" w:rsidP="00861A4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REFERÊNCIAS</w:t>
      </w:r>
      <w:bookmarkStart w:id="0" w:name="_gjdgxs" w:colFirst="0" w:colLast="0"/>
      <w:bookmarkEnd w:id="0"/>
    </w:p>
    <w:p w14:paraId="219AD882" w14:textId="77777777" w:rsidR="00C00CEE" w:rsidRDefault="00C00CEE" w:rsidP="00C00CEE">
      <w:pPr>
        <w:widowControl/>
        <w:rPr>
          <w:sz w:val="24"/>
          <w:szCs w:val="24"/>
        </w:rPr>
      </w:pPr>
      <w:r w:rsidRPr="00AE0FB8">
        <w:rPr>
          <w:sz w:val="24"/>
          <w:szCs w:val="24"/>
        </w:rPr>
        <w:t>DE SOUZA, R. DE C.; PERON, S. DO N. DO N.; NEVES, J. A. M.; DA COSTA, G. M.; DA CRUZ, B. M. @Univestudar: uso do instagram para aprender mais e melhor. </w:t>
      </w:r>
      <w:r w:rsidRPr="00AE0FB8">
        <w:rPr>
          <w:b/>
          <w:bCs/>
          <w:sz w:val="24"/>
          <w:szCs w:val="24"/>
        </w:rPr>
        <w:t>Expressa Extensão</w:t>
      </w:r>
      <w:r w:rsidRPr="00AE0FB8">
        <w:rPr>
          <w:sz w:val="24"/>
          <w:szCs w:val="24"/>
        </w:rPr>
        <w:t>, v. 27, n. 1, p. 17-30, 29 dez. 2021.</w:t>
      </w:r>
    </w:p>
    <w:p w14:paraId="23FC9698" w14:textId="77777777" w:rsidR="00C00CEE" w:rsidRDefault="00C00CEE" w:rsidP="00C00CEE">
      <w:pPr>
        <w:widowControl/>
        <w:rPr>
          <w:sz w:val="24"/>
          <w:szCs w:val="24"/>
        </w:rPr>
      </w:pPr>
    </w:p>
    <w:p w14:paraId="4C70AABF" w14:textId="77777777" w:rsidR="00C00CEE" w:rsidRDefault="00C00CEE" w:rsidP="00C00CEE">
      <w:pPr>
        <w:widowControl/>
        <w:rPr>
          <w:sz w:val="24"/>
          <w:szCs w:val="24"/>
        </w:rPr>
      </w:pPr>
      <w:r w:rsidRPr="005A282A">
        <w:rPr>
          <w:sz w:val="24"/>
          <w:szCs w:val="24"/>
        </w:rPr>
        <w:t>JUNIOR, J. O. A.; GALVÃO, G. A. S.; MAREGA, P. Desafio anatômico: uma metodologia capaz de auxiliar no aprendizado de anatomia humana*. Medicina, Ribeirão Preto, v. 47, n.1, p.62- 68, 2014.</w:t>
      </w:r>
    </w:p>
    <w:p w14:paraId="65EDE004" w14:textId="77777777" w:rsidR="00C00CEE" w:rsidRDefault="00C00CEE" w:rsidP="00C00CEE">
      <w:pPr>
        <w:widowControl/>
        <w:rPr>
          <w:sz w:val="24"/>
          <w:szCs w:val="24"/>
        </w:rPr>
      </w:pPr>
    </w:p>
    <w:p w14:paraId="19535215" w14:textId="77777777" w:rsidR="00C00CEE" w:rsidRDefault="00C00CEE" w:rsidP="00C00CEE">
      <w:pPr>
        <w:widowControl/>
        <w:rPr>
          <w:sz w:val="24"/>
          <w:szCs w:val="24"/>
        </w:rPr>
      </w:pPr>
      <w:r w:rsidRPr="005A282A">
        <w:rPr>
          <w:sz w:val="24"/>
          <w:szCs w:val="24"/>
        </w:rPr>
        <w:t>SILVA, D. M.; RIBEIRO, A. C. D.; SILVA FILHO, E. A. As redes sociais como ferramenta para acesso à informação na administração pública.  Perspectivas em Políticas Públicas | Belo Horizonte | Vol. XI | Nº 21 | P. 267-294 | jan/jun 2018.</w:t>
      </w:r>
    </w:p>
    <w:p w14:paraId="3933BC3D" w14:textId="77777777" w:rsidR="00C00CEE" w:rsidRPr="005A282A" w:rsidRDefault="00C00CEE" w:rsidP="00C00CEE">
      <w:pPr>
        <w:widowControl/>
        <w:rPr>
          <w:sz w:val="24"/>
          <w:szCs w:val="24"/>
        </w:rPr>
      </w:pPr>
    </w:p>
    <w:p w14:paraId="2C80AA4D" w14:textId="77777777" w:rsidR="00C00CEE" w:rsidRDefault="00C00CEE" w:rsidP="00C00CEE">
      <w:pPr>
        <w:widowControl/>
        <w:rPr>
          <w:sz w:val="24"/>
          <w:szCs w:val="24"/>
        </w:rPr>
      </w:pPr>
      <w:r w:rsidRPr="0034480A">
        <w:rPr>
          <w:sz w:val="24"/>
          <w:szCs w:val="24"/>
        </w:rPr>
        <w:t>SILVA, M. R. &amp; CARNEIRO, M. H. S. Popularização da ciência: análise de uma situação não formal de ensino. Educação e Comunicação n. 16</w:t>
      </w:r>
      <w:r>
        <w:rPr>
          <w:sz w:val="24"/>
          <w:szCs w:val="24"/>
        </w:rPr>
        <w:t>, 2006.</w:t>
      </w:r>
    </w:p>
    <w:p w14:paraId="159BAE80" w14:textId="77777777" w:rsidR="00C00CEE" w:rsidRDefault="00C00CEE" w:rsidP="00C00CEE">
      <w:pPr>
        <w:widowControl/>
        <w:rPr>
          <w:sz w:val="24"/>
          <w:szCs w:val="24"/>
        </w:rPr>
      </w:pPr>
    </w:p>
    <w:p w14:paraId="5F120810" w14:textId="77777777" w:rsidR="00C00CEE" w:rsidRDefault="00C00CEE" w:rsidP="00C00CEE">
      <w:pPr>
        <w:widowControl/>
        <w:rPr>
          <w:sz w:val="24"/>
          <w:szCs w:val="24"/>
        </w:rPr>
      </w:pPr>
      <w:r w:rsidRPr="00034F73">
        <w:rPr>
          <w:sz w:val="24"/>
          <w:szCs w:val="24"/>
        </w:rPr>
        <w:t>TORRES, K</w:t>
      </w:r>
      <w:r>
        <w:rPr>
          <w:sz w:val="24"/>
          <w:szCs w:val="24"/>
        </w:rPr>
        <w:t xml:space="preserve">. </w:t>
      </w:r>
      <w:r w:rsidRPr="00034F73">
        <w:rPr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 w:rsidRPr="00034F73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>; KRELLING, A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>; PEREIRA, L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 xml:space="preserve"> A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>; AFONSO, T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 w:rsidRPr="00034F73">
        <w:rPr>
          <w:sz w:val="24"/>
          <w:szCs w:val="24"/>
        </w:rPr>
        <w:t>. Do lixo ao luxo: o Instagram como ferramenta de Educação Ambiental sobre a poluição de resíduos sólidos em regiões praianas. </w:t>
      </w:r>
      <w:r w:rsidRPr="00034F73">
        <w:rPr>
          <w:b/>
          <w:bCs/>
          <w:sz w:val="24"/>
          <w:szCs w:val="24"/>
        </w:rPr>
        <w:t>Revista Brasileira de Educação Ambiental (RevBEA)</w:t>
      </w:r>
      <w:r w:rsidRPr="00034F73">
        <w:rPr>
          <w:sz w:val="24"/>
          <w:szCs w:val="24"/>
        </w:rPr>
        <w:t>, </w:t>
      </w:r>
      <w:r w:rsidRPr="00034F73">
        <w:rPr>
          <w:i/>
          <w:iCs/>
          <w:sz w:val="24"/>
          <w:szCs w:val="24"/>
        </w:rPr>
        <w:t>[S. l.]</w:t>
      </w:r>
      <w:r w:rsidRPr="00034F73">
        <w:rPr>
          <w:sz w:val="24"/>
          <w:szCs w:val="24"/>
        </w:rPr>
        <w:t xml:space="preserve">, v. 17, n. 5, p. 85–98, 2022. </w:t>
      </w:r>
    </w:p>
    <w:sectPr w:rsidR="00C00CEE" w:rsidSect="005A1575">
      <w:headerReference w:type="default" r:id="rId12"/>
      <w:footerReference w:type="default" r:id="rId13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38B3" w14:textId="77777777" w:rsidR="00D01444" w:rsidRDefault="00D01444" w:rsidP="005A1575">
      <w:r>
        <w:separator/>
      </w:r>
    </w:p>
  </w:endnote>
  <w:endnote w:type="continuationSeparator" w:id="0">
    <w:p w14:paraId="32660BD1" w14:textId="77777777" w:rsidR="00D01444" w:rsidRDefault="00D01444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4F44" w14:textId="77777777" w:rsidR="00D01444" w:rsidRDefault="00D01444" w:rsidP="005A1575">
      <w:r>
        <w:separator/>
      </w:r>
    </w:p>
  </w:footnote>
  <w:footnote w:type="continuationSeparator" w:id="0">
    <w:p w14:paraId="33C242B2" w14:textId="77777777" w:rsidR="00D01444" w:rsidRDefault="00D01444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34F73"/>
    <w:rsid w:val="000436E8"/>
    <w:rsid w:val="00050A98"/>
    <w:rsid w:val="000A1B4B"/>
    <w:rsid w:val="000B5513"/>
    <w:rsid w:val="000E6288"/>
    <w:rsid w:val="000F2737"/>
    <w:rsid w:val="00156F7E"/>
    <w:rsid w:val="00177FDF"/>
    <w:rsid w:val="00183787"/>
    <w:rsid w:val="001D29D4"/>
    <w:rsid w:val="001D4FA5"/>
    <w:rsid w:val="001F7DFD"/>
    <w:rsid w:val="00216061"/>
    <w:rsid w:val="002177A8"/>
    <w:rsid w:val="002C3348"/>
    <w:rsid w:val="002F3682"/>
    <w:rsid w:val="00303398"/>
    <w:rsid w:val="0031571D"/>
    <w:rsid w:val="00333645"/>
    <w:rsid w:val="00340B04"/>
    <w:rsid w:val="0034480A"/>
    <w:rsid w:val="003949CE"/>
    <w:rsid w:val="004B3806"/>
    <w:rsid w:val="004D3043"/>
    <w:rsid w:val="004E409D"/>
    <w:rsid w:val="004F71E0"/>
    <w:rsid w:val="005122FE"/>
    <w:rsid w:val="00547B15"/>
    <w:rsid w:val="005A1575"/>
    <w:rsid w:val="005A282A"/>
    <w:rsid w:val="005B0FBC"/>
    <w:rsid w:val="00614345"/>
    <w:rsid w:val="006349ED"/>
    <w:rsid w:val="00645BA4"/>
    <w:rsid w:val="00652EA4"/>
    <w:rsid w:val="006530CC"/>
    <w:rsid w:val="006C5062"/>
    <w:rsid w:val="006D337A"/>
    <w:rsid w:val="007701A8"/>
    <w:rsid w:val="007A3840"/>
    <w:rsid w:val="007B00E2"/>
    <w:rsid w:val="007B5980"/>
    <w:rsid w:val="00807256"/>
    <w:rsid w:val="008112E4"/>
    <w:rsid w:val="00836259"/>
    <w:rsid w:val="00841285"/>
    <w:rsid w:val="00861A4E"/>
    <w:rsid w:val="00877512"/>
    <w:rsid w:val="008A4D66"/>
    <w:rsid w:val="008B57E1"/>
    <w:rsid w:val="008E3361"/>
    <w:rsid w:val="00943100"/>
    <w:rsid w:val="009613E3"/>
    <w:rsid w:val="00962C69"/>
    <w:rsid w:val="009B5772"/>
    <w:rsid w:val="00A318D6"/>
    <w:rsid w:val="00AA66A0"/>
    <w:rsid w:val="00AE0FB8"/>
    <w:rsid w:val="00B63D30"/>
    <w:rsid w:val="00BC1989"/>
    <w:rsid w:val="00C00CEE"/>
    <w:rsid w:val="00C43D3E"/>
    <w:rsid w:val="00C56499"/>
    <w:rsid w:val="00CE2B1C"/>
    <w:rsid w:val="00D01444"/>
    <w:rsid w:val="00D85697"/>
    <w:rsid w:val="00DB5854"/>
    <w:rsid w:val="00DE04D3"/>
    <w:rsid w:val="00E06B56"/>
    <w:rsid w:val="00E31950"/>
    <w:rsid w:val="00E746EC"/>
    <w:rsid w:val="00EB7696"/>
    <w:rsid w:val="00F1337F"/>
    <w:rsid w:val="00F46632"/>
    <w:rsid w:val="00F6168B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B0F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B0F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0FB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5B0F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milaleal711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enaeditora.com.br/catalogo/ebook/anatomia-humana-e-comparada-desvendando-os-sistemas-do-corpo-huma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2760</Words>
  <Characters>14910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10</cp:revision>
  <dcterms:created xsi:type="dcterms:W3CDTF">2025-11-28T19:08:00Z</dcterms:created>
  <dcterms:modified xsi:type="dcterms:W3CDTF">2025-11-29T15:06:00Z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