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BD57A" w14:textId="7EC7E44E" w:rsidR="003B2FAA" w:rsidRPr="000B112E" w:rsidRDefault="00536242" w:rsidP="006C0C2B">
      <w:pPr>
        <w:pStyle w:val="Ttulo"/>
        <w:ind w:firstLine="708"/>
        <w:jc w:val="both"/>
        <w:rPr>
          <w:rFonts w:cs="Arial"/>
          <w:szCs w:val="24"/>
        </w:rPr>
      </w:pPr>
      <w:r>
        <w:rPr>
          <w:rFonts w:cs="Arial"/>
          <w:szCs w:val="24"/>
        </w:rPr>
        <w:t>TRANSFER</w:t>
      </w:r>
      <w:r w:rsidR="00ED4D57">
        <w:rPr>
          <w:rFonts w:cs="Arial"/>
          <w:szCs w:val="24"/>
        </w:rPr>
        <w:t>Ê</w:t>
      </w:r>
      <w:r>
        <w:rPr>
          <w:rFonts w:cs="Arial"/>
          <w:szCs w:val="24"/>
        </w:rPr>
        <w:t>NCIA CONSULS</w:t>
      </w:r>
      <w:r w:rsidR="00ED4D57">
        <w:rPr>
          <w:rFonts w:cs="Arial"/>
          <w:szCs w:val="24"/>
        </w:rPr>
        <w:t>Ó</w:t>
      </w:r>
      <w:r>
        <w:rPr>
          <w:rFonts w:cs="Arial"/>
          <w:szCs w:val="24"/>
        </w:rPr>
        <w:t>RIA DOS ESTUDANTES A LUZ D</w:t>
      </w:r>
      <w:r w:rsidR="0005646D">
        <w:rPr>
          <w:rFonts w:cs="Arial"/>
          <w:szCs w:val="24"/>
        </w:rPr>
        <w:t>O ENTENDIMENTO JURISPRUDENCIAL</w:t>
      </w:r>
      <w:r w:rsidR="00C012C9">
        <w:rPr>
          <w:rFonts w:cs="Arial"/>
          <w:szCs w:val="24"/>
        </w:rPr>
        <w:t xml:space="preserve">:  </w:t>
      </w:r>
      <w:r w:rsidR="00ED4D57">
        <w:rPr>
          <w:rFonts w:cs="Arial"/>
          <w:szCs w:val="24"/>
        </w:rPr>
        <w:t>APONTAMENTOS INICIAIS</w:t>
      </w:r>
    </w:p>
    <w:p w14:paraId="5A1B1E66" w14:textId="6C5C168C" w:rsidR="78AE189E" w:rsidRPr="000B112E" w:rsidRDefault="78AE189E" w:rsidP="000B112E">
      <w:pPr>
        <w:pStyle w:val="Texto"/>
      </w:pPr>
    </w:p>
    <w:p w14:paraId="7DC4BC66" w14:textId="02137AEB" w:rsidR="00A161E5" w:rsidRDefault="002A3FED" w:rsidP="000B112E">
      <w:pPr>
        <w:pStyle w:val="Autoria"/>
        <w:spacing w:line="360" w:lineRule="auto"/>
        <w:rPr>
          <w:sz w:val="24"/>
        </w:rPr>
      </w:pPr>
      <w:r>
        <w:rPr>
          <w:sz w:val="24"/>
        </w:rPr>
        <w:t>Vilmar Urbaneski</w:t>
      </w:r>
      <w:r w:rsidRPr="002A3FED">
        <w:rPr>
          <w:sz w:val="24"/>
        </w:rPr>
        <w:t xml:space="preserve"> </w:t>
      </w:r>
      <w:r w:rsidR="00250E5E" w:rsidRPr="000B112E">
        <w:rPr>
          <w:rStyle w:val="Refdenotaderodap"/>
          <w:sz w:val="24"/>
        </w:rPr>
        <w:footnoteReference w:id="1"/>
      </w:r>
    </w:p>
    <w:p w14:paraId="47DAEEB6" w14:textId="51FA1564" w:rsidR="00084C62" w:rsidRPr="000B112E" w:rsidRDefault="002A3FED" w:rsidP="000B112E">
      <w:pPr>
        <w:pStyle w:val="Autoria"/>
        <w:spacing w:line="360" w:lineRule="auto"/>
        <w:rPr>
          <w:sz w:val="24"/>
        </w:rPr>
      </w:pPr>
      <w:r>
        <w:rPr>
          <w:sz w:val="24"/>
        </w:rPr>
        <w:t xml:space="preserve">Ides </w:t>
      </w:r>
      <w:proofErr w:type="spellStart"/>
      <w:r>
        <w:rPr>
          <w:sz w:val="24"/>
        </w:rPr>
        <w:t>Curbani</w:t>
      </w:r>
      <w:proofErr w:type="spellEnd"/>
      <w:r>
        <w:rPr>
          <w:rStyle w:val="Refdenotaderodap"/>
          <w:sz w:val="24"/>
        </w:rPr>
        <w:t xml:space="preserve"> </w:t>
      </w:r>
      <w:r w:rsidR="00F73A58">
        <w:rPr>
          <w:rStyle w:val="Refdenotaderodap"/>
          <w:sz w:val="24"/>
        </w:rPr>
        <w:footnoteReference w:id="2"/>
      </w:r>
    </w:p>
    <w:p w14:paraId="4F47D999" w14:textId="323E0AE3" w:rsidR="00DF040B" w:rsidRPr="000B112E" w:rsidRDefault="00250E5E" w:rsidP="000B112E">
      <w:pPr>
        <w:pStyle w:val="Texto"/>
        <w:tabs>
          <w:tab w:val="clear" w:pos="4819"/>
          <w:tab w:val="left" w:pos="5760"/>
        </w:tabs>
      </w:pPr>
      <w:r w:rsidRPr="000B112E">
        <w:tab/>
      </w:r>
    </w:p>
    <w:p w14:paraId="7783C2E5" w14:textId="1A759E7C" w:rsidR="00BB3206" w:rsidRPr="002A3FED" w:rsidRDefault="00BD0F6C" w:rsidP="000B112E">
      <w:pPr>
        <w:pStyle w:val="Resumo"/>
        <w:spacing w:line="360" w:lineRule="auto"/>
      </w:pPr>
      <w:r w:rsidRPr="000B112E">
        <w:rPr>
          <w:b/>
          <w:bCs/>
        </w:rPr>
        <w:t xml:space="preserve">PALAVRAS-CHAVE: </w:t>
      </w:r>
      <w:r w:rsidR="00C012C9">
        <w:t>Estudantes</w:t>
      </w:r>
      <w:r w:rsidR="00084C62" w:rsidRPr="00084C62">
        <w:t xml:space="preserve">, </w:t>
      </w:r>
      <w:r w:rsidR="002A3FED">
        <w:t>Indisciplina</w:t>
      </w:r>
      <w:r w:rsidR="00ED4D57">
        <w:t xml:space="preserve">, </w:t>
      </w:r>
      <w:r w:rsidR="002A3FED">
        <w:t>Transferência compulsória</w:t>
      </w:r>
      <w:r w:rsidR="00ED4D57">
        <w:t>. Jurisprudência.</w:t>
      </w:r>
    </w:p>
    <w:p w14:paraId="7237142C" w14:textId="77777777" w:rsidR="00597F8A" w:rsidRPr="000B112E" w:rsidRDefault="00597F8A" w:rsidP="000B112E">
      <w:pPr>
        <w:pStyle w:val="Texto"/>
      </w:pPr>
    </w:p>
    <w:p w14:paraId="3982CFE3" w14:textId="65C980E7" w:rsidR="00707214" w:rsidRDefault="0060173B" w:rsidP="000B112E">
      <w:pPr>
        <w:pStyle w:val="Ttulo1"/>
        <w:rPr>
          <w:rFonts w:cs="Arial"/>
          <w:szCs w:val="24"/>
        </w:rPr>
      </w:pPr>
      <w:r w:rsidRPr="000B112E">
        <w:rPr>
          <w:rFonts w:cs="Arial"/>
          <w:szCs w:val="24"/>
        </w:rPr>
        <w:t xml:space="preserve">1 </w:t>
      </w:r>
      <w:r w:rsidR="00707214" w:rsidRPr="000B112E">
        <w:rPr>
          <w:rFonts w:cs="Arial"/>
          <w:szCs w:val="24"/>
        </w:rPr>
        <w:t>INTRODUÇÃO</w:t>
      </w:r>
    </w:p>
    <w:p w14:paraId="515F9D19" w14:textId="77777777" w:rsidR="00084C62" w:rsidRPr="00084C62" w:rsidRDefault="00084C62" w:rsidP="00084C62"/>
    <w:p w14:paraId="59E01397" w14:textId="7052CA77" w:rsidR="00196057" w:rsidRDefault="002A3FED" w:rsidP="00C41741">
      <w:pPr>
        <w:pStyle w:val="Texto"/>
        <w:rPr>
          <w:rFonts w:eastAsia="Times New Roman"/>
          <w:lang w:eastAsia="pt-BR"/>
        </w:rPr>
      </w:pPr>
      <w:r>
        <w:rPr>
          <w:rFonts w:eastAsia="Times New Roman"/>
          <w:lang w:eastAsia="pt-BR"/>
        </w:rPr>
        <w:t xml:space="preserve">A </w:t>
      </w:r>
      <w:r w:rsidR="00C63C7E" w:rsidRPr="00C63C7E">
        <w:rPr>
          <w:rFonts w:eastAsia="Times New Roman"/>
          <w:lang w:eastAsia="pt-BR"/>
        </w:rPr>
        <w:t>indisciplina tem sido um desafio para professores e gestores escolares</w:t>
      </w:r>
      <w:r>
        <w:rPr>
          <w:rFonts w:eastAsia="Times New Roman"/>
          <w:lang w:eastAsia="pt-BR"/>
        </w:rPr>
        <w:t xml:space="preserve"> e afeta a </w:t>
      </w:r>
      <w:r w:rsidR="00C012C9">
        <w:rPr>
          <w:rFonts w:eastAsia="Times New Roman"/>
          <w:lang w:eastAsia="pt-BR"/>
        </w:rPr>
        <w:t>convivência no</w:t>
      </w:r>
      <w:r>
        <w:rPr>
          <w:rFonts w:eastAsia="Times New Roman"/>
          <w:lang w:eastAsia="pt-BR"/>
        </w:rPr>
        <w:t xml:space="preserve"> ambiente escolar e desempenho pedagógico dos estudantes</w:t>
      </w:r>
      <w:r w:rsidR="00C63C7E" w:rsidRPr="00C63C7E">
        <w:rPr>
          <w:rFonts w:eastAsia="Times New Roman"/>
          <w:lang w:eastAsia="pt-BR"/>
        </w:rPr>
        <w:t>. Por isso, o regimento interno é um dos instrumentos que as escolas possuem (</w:t>
      </w:r>
      <w:proofErr w:type="gramStart"/>
      <w:r w:rsidR="00C63C7E" w:rsidRPr="00C63C7E">
        <w:rPr>
          <w:rFonts w:eastAsia="Times New Roman"/>
          <w:lang w:eastAsia="pt-BR"/>
        </w:rPr>
        <w:t>via de regra</w:t>
      </w:r>
      <w:proofErr w:type="gramEnd"/>
      <w:r w:rsidR="00C63C7E" w:rsidRPr="00C63C7E">
        <w:rPr>
          <w:rFonts w:eastAsia="Times New Roman"/>
          <w:lang w:eastAsia="pt-BR"/>
        </w:rPr>
        <w:t>) e que pode mitigar a indisciplina, visto a possibilidade de aplicar sanções aos estudantes</w:t>
      </w:r>
      <w:r w:rsidR="00D8672D">
        <w:rPr>
          <w:rFonts w:eastAsia="Times New Roman"/>
          <w:lang w:eastAsia="pt-BR"/>
        </w:rPr>
        <w:t xml:space="preserve"> que praticam condutas consideradas com</w:t>
      </w:r>
      <w:r w:rsidR="006F7B36">
        <w:rPr>
          <w:rFonts w:eastAsia="Times New Roman"/>
          <w:lang w:eastAsia="pt-BR"/>
        </w:rPr>
        <w:t xml:space="preserve">o </w:t>
      </w:r>
      <w:r w:rsidR="00D8672D">
        <w:rPr>
          <w:rFonts w:eastAsia="Times New Roman"/>
          <w:lang w:eastAsia="pt-BR"/>
        </w:rPr>
        <w:t>atos de indisciplina</w:t>
      </w:r>
      <w:r w:rsidR="00C63C7E" w:rsidRPr="00C63C7E">
        <w:rPr>
          <w:rFonts w:eastAsia="Times New Roman"/>
          <w:lang w:eastAsia="pt-BR"/>
        </w:rPr>
        <w:t>.</w:t>
      </w:r>
      <w:r>
        <w:rPr>
          <w:rFonts w:eastAsia="Times New Roman"/>
          <w:lang w:eastAsia="pt-BR"/>
        </w:rPr>
        <w:t xml:space="preserve">  </w:t>
      </w:r>
      <w:r w:rsidR="000B112E">
        <w:rPr>
          <w:rFonts w:eastAsia="Times New Roman"/>
          <w:lang w:eastAsia="pt-BR"/>
        </w:rPr>
        <w:tab/>
      </w:r>
    </w:p>
    <w:p w14:paraId="5BD781C8" w14:textId="362E27F6" w:rsidR="00233D1D" w:rsidRDefault="00B539B8" w:rsidP="00E65481">
      <w:pPr>
        <w:spacing w:line="360" w:lineRule="auto"/>
        <w:ind w:firstLine="851"/>
        <w:rPr>
          <w:rFonts w:ascii="Arial" w:eastAsia="Times New Roman" w:hAnsi="Arial" w:cs="Arial"/>
          <w:sz w:val="24"/>
          <w:szCs w:val="24"/>
          <w:lang w:eastAsia="pt-BR"/>
        </w:rPr>
      </w:pPr>
      <w:r>
        <w:rPr>
          <w:rFonts w:ascii="Arial" w:eastAsia="Times New Roman" w:hAnsi="Arial" w:cs="Arial"/>
          <w:sz w:val="24"/>
          <w:szCs w:val="24"/>
          <w:lang w:eastAsia="pt-BR"/>
        </w:rPr>
        <w:t>Todavia</w:t>
      </w:r>
      <w:r w:rsidR="00C63C7E" w:rsidRPr="00C63C7E">
        <w:rPr>
          <w:rFonts w:ascii="Arial" w:eastAsia="Times New Roman" w:hAnsi="Arial" w:cs="Arial"/>
          <w:sz w:val="24"/>
          <w:szCs w:val="24"/>
          <w:lang w:eastAsia="pt-BR"/>
        </w:rPr>
        <w:t>, não existindo previsão no regimento</w:t>
      </w:r>
      <w:r w:rsidR="00D8672D">
        <w:rPr>
          <w:rFonts w:ascii="Arial" w:eastAsia="Times New Roman" w:hAnsi="Arial" w:cs="Arial"/>
          <w:sz w:val="24"/>
          <w:szCs w:val="24"/>
          <w:lang w:eastAsia="pt-BR"/>
        </w:rPr>
        <w:t xml:space="preserve"> interno escolar</w:t>
      </w:r>
      <w:r w:rsidR="00071C2F">
        <w:rPr>
          <w:rFonts w:ascii="Arial" w:eastAsia="Times New Roman" w:hAnsi="Arial" w:cs="Arial"/>
          <w:sz w:val="24"/>
          <w:szCs w:val="24"/>
          <w:lang w:eastAsia="pt-BR"/>
        </w:rPr>
        <w:t xml:space="preserve"> </w:t>
      </w:r>
      <w:r w:rsidR="001437E0">
        <w:rPr>
          <w:rFonts w:ascii="Arial" w:eastAsia="Times New Roman" w:hAnsi="Arial" w:cs="Arial"/>
          <w:sz w:val="24"/>
          <w:szCs w:val="24"/>
          <w:lang w:eastAsia="pt-BR"/>
        </w:rPr>
        <w:t xml:space="preserve">que </w:t>
      </w:r>
      <w:proofErr w:type="gramStart"/>
      <w:r w:rsidR="001437E0" w:rsidRPr="00C63C7E">
        <w:rPr>
          <w:rFonts w:ascii="Arial" w:eastAsia="Times New Roman" w:hAnsi="Arial" w:cs="Arial"/>
          <w:sz w:val="24"/>
          <w:szCs w:val="24"/>
          <w:lang w:eastAsia="pt-BR"/>
        </w:rPr>
        <w:t>determinada</w:t>
      </w:r>
      <w:r w:rsidR="00D8672D">
        <w:rPr>
          <w:rFonts w:ascii="Arial" w:eastAsia="Times New Roman" w:hAnsi="Arial" w:cs="Arial"/>
          <w:sz w:val="24"/>
          <w:szCs w:val="24"/>
          <w:lang w:eastAsia="pt-BR"/>
        </w:rPr>
        <w:t xml:space="preserve">  conduta</w:t>
      </w:r>
      <w:proofErr w:type="gramEnd"/>
      <w:r w:rsidR="00D8672D">
        <w:rPr>
          <w:rFonts w:ascii="Arial" w:eastAsia="Times New Roman" w:hAnsi="Arial" w:cs="Arial"/>
          <w:sz w:val="24"/>
          <w:szCs w:val="24"/>
          <w:lang w:eastAsia="pt-BR"/>
        </w:rPr>
        <w:t xml:space="preserve"> é </w:t>
      </w:r>
      <w:proofErr w:type="gramStart"/>
      <w:r w:rsidR="00D8672D">
        <w:rPr>
          <w:rFonts w:ascii="Arial" w:eastAsia="Times New Roman" w:hAnsi="Arial" w:cs="Arial"/>
          <w:sz w:val="24"/>
          <w:szCs w:val="24"/>
          <w:lang w:eastAsia="pt-BR"/>
        </w:rPr>
        <w:t xml:space="preserve">considerada </w:t>
      </w:r>
      <w:r w:rsidR="00C63C7E" w:rsidRPr="00C63C7E">
        <w:rPr>
          <w:rFonts w:ascii="Arial" w:eastAsia="Times New Roman" w:hAnsi="Arial" w:cs="Arial"/>
          <w:sz w:val="24"/>
          <w:szCs w:val="24"/>
          <w:lang w:eastAsia="pt-BR"/>
        </w:rPr>
        <w:t xml:space="preserve"> ato</w:t>
      </w:r>
      <w:proofErr w:type="gramEnd"/>
      <w:r w:rsidR="00C63C7E" w:rsidRPr="00C63C7E">
        <w:rPr>
          <w:rFonts w:ascii="Arial" w:eastAsia="Times New Roman" w:hAnsi="Arial" w:cs="Arial"/>
          <w:sz w:val="24"/>
          <w:szCs w:val="24"/>
          <w:lang w:eastAsia="pt-BR"/>
        </w:rPr>
        <w:t xml:space="preserve"> de indisciplina/infração, não há como aplicar sanção para </w:t>
      </w:r>
      <w:proofErr w:type="gramStart"/>
      <w:r w:rsidR="00A90F59">
        <w:rPr>
          <w:rFonts w:ascii="Arial" w:eastAsia="Times New Roman" w:hAnsi="Arial" w:cs="Arial"/>
          <w:sz w:val="24"/>
          <w:szCs w:val="24"/>
          <w:lang w:eastAsia="pt-BR"/>
        </w:rPr>
        <w:t>tal</w:t>
      </w:r>
      <w:r w:rsidR="00D8672D">
        <w:rPr>
          <w:rFonts w:ascii="Arial" w:eastAsia="Times New Roman" w:hAnsi="Arial" w:cs="Arial"/>
          <w:sz w:val="24"/>
          <w:szCs w:val="24"/>
          <w:lang w:eastAsia="pt-BR"/>
        </w:rPr>
        <w:t xml:space="preserve">  conduta</w:t>
      </w:r>
      <w:proofErr w:type="gramEnd"/>
      <w:r w:rsidR="00C63C7E" w:rsidRPr="00C63C7E">
        <w:rPr>
          <w:rFonts w:ascii="Arial" w:eastAsia="Times New Roman" w:hAnsi="Arial" w:cs="Arial"/>
          <w:sz w:val="24"/>
          <w:szCs w:val="24"/>
          <w:lang w:eastAsia="pt-BR"/>
        </w:rPr>
        <w:t xml:space="preserve">, </w:t>
      </w:r>
      <w:proofErr w:type="gramStart"/>
      <w:r w:rsidR="00C63C7E" w:rsidRPr="00C63C7E">
        <w:rPr>
          <w:rFonts w:ascii="Arial" w:eastAsia="Times New Roman" w:hAnsi="Arial" w:cs="Arial"/>
          <w:sz w:val="24"/>
          <w:szCs w:val="24"/>
          <w:lang w:eastAsia="pt-BR"/>
        </w:rPr>
        <w:t>via de regra</w:t>
      </w:r>
      <w:proofErr w:type="gramEnd"/>
      <w:r w:rsidR="00C63C7E" w:rsidRPr="00C63C7E">
        <w:rPr>
          <w:rFonts w:ascii="Arial" w:eastAsia="Times New Roman" w:hAnsi="Arial" w:cs="Arial"/>
          <w:sz w:val="24"/>
          <w:szCs w:val="24"/>
          <w:lang w:eastAsia="pt-BR"/>
        </w:rPr>
        <w:t>, sob pena de nulidade</w:t>
      </w:r>
      <w:r w:rsidR="00233D1D">
        <w:rPr>
          <w:rFonts w:ascii="Arial" w:eastAsia="Times New Roman" w:hAnsi="Arial" w:cs="Arial"/>
          <w:sz w:val="24"/>
          <w:szCs w:val="24"/>
          <w:lang w:eastAsia="pt-BR"/>
        </w:rPr>
        <w:t xml:space="preserve"> e ato arbitrário</w:t>
      </w:r>
      <w:r w:rsidR="00C63C7E" w:rsidRPr="00C63C7E">
        <w:rPr>
          <w:rFonts w:ascii="Arial" w:eastAsia="Times New Roman" w:hAnsi="Arial" w:cs="Arial"/>
          <w:sz w:val="24"/>
          <w:szCs w:val="24"/>
          <w:lang w:eastAsia="pt-BR"/>
        </w:rPr>
        <w:t>.</w:t>
      </w:r>
    </w:p>
    <w:p w14:paraId="4B76368E" w14:textId="7332CEAC" w:rsidR="00C63C7E" w:rsidRDefault="00C63C7E" w:rsidP="00E65481">
      <w:pPr>
        <w:spacing w:line="360" w:lineRule="auto"/>
        <w:ind w:firstLine="851"/>
        <w:rPr>
          <w:rFonts w:ascii="Arial" w:eastAsia="Times New Roman" w:hAnsi="Arial" w:cs="Arial"/>
          <w:sz w:val="24"/>
          <w:szCs w:val="24"/>
          <w:lang w:eastAsia="pt-BR"/>
        </w:rPr>
      </w:pPr>
      <w:r w:rsidRPr="00C63C7E">
        <w:rPr>
          <w:rFonts w:ascii="Arial" w:eastAsia="Times New Roman" w:hAnsi="Arial" w:cs="Arial"/>
          <w:sz w:val="24"/>
          <w:szCs w:val="24"/>
          <w:lang w:eastAsia="pt-BR"/>
        </w:rPr>
        <w:t xml:space="preserve"> Aliás, o </w:t>
      </w:r>
      <w:r w:rsidR="00885D1E" w:rsidRPr="00C63C7E">
        <w:rPr>
          <w:rFonts w:ascii="Arial" w:eastAsia="Times New Roman" w:hAnsi="Arial" w:cs="Arial"/>
          <w:sz w:val="24"/>
          <w:szCs w:val="24"/>
          <w:lang w:eastAsia="pt-BR"/>
        </w:rPr>
        <w:t>estabelecimento</w:t>
      </w:r>
      <w:r w:rsidRPr="00C63C7E">
        <w:rPr>
          <w:rFonts w:ascii="Arial" w:eastAsia="Times New Roman" w:hAnsi="Arial" w:cs="Arial"/>
          <w:sz w:val="24"/>
          <w:szCs w:val="24"/>
          <w:lang w:eastAsia="pt-BR"/>
        </w:rPr>
        <w:t xml:space="preserve"> escolar no seu exercício regular do direito pode </w:t>
      </w:r>
      <w:r w:rsidR="00B068D4">
        <w:rPr>
          <w:rFonts w:ascii="Arial" w:eastAsia="Times New Roman" w:hAnsi="Arial" w:cs="Arial"/>
          <w:sz w:val="24"/>
          <w:szCs w:val="24"/>
          <w:lang w:eastAsia="pt-BR"/>
        </w:rPr>
        <w:t xml:space="preserve">aplicar medidas </w:t>
      </w:r>
      <w:r w:rsidRPr="00C63C7E">
        <w:rPr>
          <w:rFonts w:ascii="Arial" w:eastAsia="Times New Roman" w:hAnsi="Arial" w:cs="Arial"/>
          <w:sz w:val="24"/>
          <w:szCs w:val="24"/>
          <w:lang w:eastAsia="pt-BR"/>
        </w:rPr>
        <w:t>disciplina</w:t>
      </w:r>
      <w:r w:rsidR="00B068D4">
        <w:rPr>
          <w:rFonts w:ascii="Arial" w:eastAsia="Times New Roman" w:hAnsi="Arial" w:cs="Arial"/>
          <w:sz w:val="24"/>
          <w:szCs w:val="24"/>
          <w:lang w:eastAsia="pt-BR"/>
        </w:rPr>
        <w:t>res</w:t>
      </w:r>
      <w:r w:rsidRPr="00C63C7E">
        <w:rPr>
          <w:rFonts w:ascii="Arial" w:eastAsia="Times New Roman" w:hAnsi="Arial" w:cs="Arial"/>
          <w:sz w:val="24"/>
          <w:szCs w:val="24"/>
          <w:lang w:eastAsia="pt-BR"/>
        </w:rPr>
        <w:t xml:space="preserve"> previst</w:t>
      </w:r>
      <w:r w:rsidR="00B068D4">
        <w:rPr>
          <w:rFonts w:ascii="Arial" w:eastAsia="Times New Roman" w:hAnsi="Arial" w:cs="Arial"/>
          <w:sz w:val="24"/>
          <w:szCs w:val="24"/>
          <w:lang w:eastAsia="pt-BR"/>
        </w:rPr>
        <w:t>a</w:t>
      </w:r>
      <w:r w:rsidR="00B539B8">
        <w:rPr>
          <w:rFonts w:ascii="Arial" w:eastAsia="Times New Roman" w:hAnsi="Arial" w:cs="Arial"/>
          <w:sz w:val="24"/>
          <w:szCs w:val="24"/>
          <w:lang w:eastAsia="pt-BR"/>
        </w:rPr>
        <w:t>s</w:t>
      </w:r>
      <w:r w:rsidRPr="00C63C7E">
        <w:rPr>
          <w:rFonts w:ascii="Arial" w:eastAsia="Times New Roman" w:hAnsi="Arial" w:cs="Arial"/>
          <w:sz w:val="24"/>
          <w:szCs w:val="24"/>
          <w:lang w:eastAsia="pt-BR"/>
        </w:rPr>
        <w:t xml:space="preserve"> no seu regimento</w:t>
      </w:r>
      <w:r w:rsidR="00B068D4">
        <w:rPr>
          <w:rFonts w:ascii="Arial" w:eastAsia="Times New Roman" w:hAnsi="Arial" w:cs="Arial"/>
          <w:sz w:val="24"/>
          <w:szCs w:val="24"/>
          <w:lang w:eastAsia="pt-BR"/>
        </w:rPr>
        <w:t xml:space="preserve"> interno</w:t>
      </w:r>
      <w:r w:rsidRPr="00C63C7E">
        <w:rPr>
          <w:rFonts w:ascii="Arial" w:eastAsia="Times New Roman" w:hAnsi="Arial" w:cs="Arial"/>
          <w:sz w:val="24"/>
          <w:szCs w:val="24"/>
          <w:lang w:eastAsia="pt-BR"/>
        </w:rPr>
        <w:t>, inclusive, existe entendimento jurisprudencial que aplica-se também aos estudantes portadores de necessidade especial, as sanções dispostas no regimento escolar.</w:t>
      </w:r>
      <w:r w:rsidR="00A43DA8">
        <w:rPr>
          <w:rFonts w:ascii="Arial" w:eastAsia="Times New Roman" w:hAnsi="Arial" w:cs="Arial"/>
          <w:sz w:val="24"/>
          <w:szCs w:val="24"/>
          <w:lang w:eastAsia="pt-BR"/>
        </w:rPr>
        <w:t xml:space="preserve"> </w:t>
      </w:r>
    </w:p>
    <w:p w14:paraId="1BF6E1F9" w14:textId="352A1F55" w:rsidR="00A43DA8" w:rsidRDefault="00A43DA8" w:rsidP="00E65481">
      <w:pPr>
        <w:spacing w:line="360" w:lineRule="auto"/>
        <w:ind w:firstLine="851"/>
        <w:rPr>
          <w:rFonts w:ascii="Arial" w:eastAsia="Times New Roman" w:hAnsi="Arial" w:cs="Arial"/>
          <w:sz w:val="24"/>
          <w:szCs w:val="24"/>
          <w:lang w:eastAsia="pt-BR"/>
        </w:rPr>
      </w:pPr>
      <w:r>
        <w:rPr>
          <w:rFonts w:ascii="Arial" w:eastAsia="Times New Roman" w:hAnsi="Arial" w:cs="Arial"/>
          <w:sz w:val="24"/>
          <w:szCs w:val="24"/>
          <w:lang w:eastAsia="pt-BR"/>
        </w:rPr>
        <w:t>E se tratando de escola</w:t>
      </w:r>
      <w:r w:rsidR="007603AD">
        <w:rPr>
          <w:rFonts w:ascii="Arial" w:eastAsia="Times New Roman" w:hAnsi="Arial" w:cs="Arial"/>
          <w:sz w:val="24"/>
          <w:szCs w:val="24"/>
          <w:lang w:eastAsia="pt-BR"/>
        </w:rPr>
        <w:t>s</w:t>
      </w:r>
      <w:r>
        <w:rPr>
          <w:rFonts w:ascii="Arial" w:eastAsia="Times New Roman" w:hAnsi="Arial" w:cs="Arial"/>
          <w:sz w:val="24"/>
          <w:szCs w:val="24"/>
          <w:lang w:eastAsia="pt-BR"/>
        </w:rPr>
        <w:t xml:space="preserve"> públicas, não </w:t>
      </w:r>
      <w:r w:rsidR="00ED4D57">
        <w:rPr>
          <w:rFonts w:ascii="Arial" w:eastAsia="Times New Roman" w:hAnsi="Arial" w:cs="Arial"/>
          <w:sz w:val="24"/>
          <w:szCs w:val="24"/>
          <w:lang w:eastAsia="pt-BR"/>
        </w:rPr>
        <w:t>se pode</w:t>
      </w:r>
      <w:r>
        <w:rPr>
          <w:rFonts w:ascii="Arial" w:eastAsia="Times New Roman" w:hAnsi="Arial" w:cs="Arial"/>
          <w:sz w:val="24"/>
          <w:szCs w:val="24"/>
          <w:lang w:eastAsia="pt-BR"/>
        </w:rPr>
        <w:t xml:space="preserve"> esquecer dos princípios da legalidade e impessoalidade, por exemplo,</w:t>
      </w:r>
      <w:r w:rsidR="00C2721F">
        <w:rPr>
          <w:rFonts w:ascii="Arial" w:eastAsia="Times New Roman" w:hAnsi="Arial" w:cs="Arial"/>
          <w:sz w:val="24"/>
          <w:szCs w:val="24"/>
          <w:lang w:eastAsia="pt-BR"/>
        </w:rPr>
        <w:t xml:space="preserve"> e</w:t>
      </w:r>
      <w:r>
        <w:rPr>
          <w:rFonts w:ascii="Arial" w:eastAsia="Times New Roman" w:hAnsi="Arial" w:cs="Arial"/>
          <w:sz w:val="24"/>
          <w:szCs w:val="24"/>
          <w:lang w:eastAsia="pt-BR"/>
        </w:rPr>
        <w:t xml:space="preserve"> os poderes</w:t>
      </w:r>
      <w:r w:rsidR="00B452B4">
        <w:rPr>
          <w:rFonts w:ascii="Arial" w:eastAsia="Times New Roman" w:hAnsi="Arial" w:cs="Arial"/>
          <w:sz w:val="24"/>
          <w:szCs w:val="24"/>
          <w:lang w:eastAsia="pt-BR"/>
        </w:rPr>
        <w:t xml:space="preserve"> conferidos </w:t>
      </w:r>
      <w:r>
        <w:rPr>
          <w:rFonts w:ascii="Arial" w:eastAsia="Times New Roman" w:hAnsi="Arial" w:cs="Arial"/>
          <w:sz w:val="24"/>
          <w:szCs w:val="24"/>
          <w:lang w:eastAsia="pt-BR"/>
        </w:rPr>
        <w:t xml:space="preserve">administração pública, </w:t>
      </w:r>
      <w:r w:rsidR="00ED4D57">
        <w:rPr>
          <w:rFonts w:ascii="Arial" w:eastAsia="Times New Roman" w:hAnsi="Arial" w:cs="Arial"/>
          <w:sz w:val="24"/>
          <w:szCs w:val="24"/>
          <w:lang w:eastAsia="pt-BR"/>
        </w:rPr>
        <w:t>como o</w:t>
      </w:r>
      <w:r>
        <w:rPr>
          <w:rFonts w:ascii="Arial" w:eastAsia="Times New Roman" w:hAnsi="Arial" w:cs="Arial"/>
          <w:sz w:val="24"/>
          <w:szCs w:val="24"/>
          <w:lang w:eastAsia="pt-BR"/>
        </w:rPr>
        <w:t xml:space="preserve"> hierárquico e disciplinar.  </w:t>
      </w:r>
    </w:p>
    <w:p w14:paraId="4359B011" w14:textId="2C00DBF8" w:rsidR="00AF5411" w:rsidRDefault="00B452B4" w:rsidP="00E65481">
      <w:pPr>
        <w:spacing w:line="360" w:lineRule="auto"/>
        <w:ind w:firstLine="851"/>
        <w:rPr>
          <w:rFonts w:ascii="Arial" w:eastAsia="Times New Roman" w:hAnsi="Arial" w:cs="Arial"/>
          <w:sz w:val="24"/>
          <w:szCs w:val="24"/>
          <w:lang w:eastAsia="pt-BR"/>
        </w:rPr>
      </w:pPr>
      <w:r>
        <w:rPr>
          <w:rFonts w:ascii="Arial" w:eastAsia="Times New Roman" w:hAnsi="Arial" w:cs="Arial"/>
          <w:sz w:val="24"/>
          <w:szCs w:val="24"/>
          <w:lang w:eastAsia="pt-BR"/>
        </w:rPr>
        <w:t xml:space="preserve">Diante deste cenário, </w:t>
      </w:r>
      <w:r w:rsidR="00ED4D57">
        <w:rPr>
          <w:rFonts w:ascii="Arial" w:eastAsia="Times New Roman" w:hAnsi="Arial" w:cs="Arial"/>
          <w:sz w:val="24"/>
          <w:szCs w:val="24"/>
          <w:lang w:eastAsia="pt-BR"/>
        </w:rPr>
        <w:t xml:space="preserve">pergunta-se: </w:t>
      </w:r>
      <w:r w:rsidR="00B068D4">
        <w:rPr>
          <w:rFonts w:ascii="Arial" w:eastAsia="Times New Roman" w:hAnsi="Arial" w:cs="Arial"/>
          <w:sz w:val="24"/>
          <w:szCs w:val="24"/>
          <w:lang w:eastAsia="pt-BR"/>
        </w:rPr>
        <w:t>é possível</w:t>
      </w:r>
      <w:r>
        <w:rPr>
          <w:rFonts w:ascii="Arial" w:eastAsia="Times New Roman" w:hAnsi="Arial" w:cs="Arial"/>
          <w:sz w:val="24"/>
          <w:szCs w:val="24"/>
          <w:lang w:eastAsia="pt-BR"/>
        </w:rPr>
        <w:t xml:space="preserve"> </w:t>
      </w:r>
      <w:proofErr w:type="gramStart"/>
      <w:r w:rsidR="00ED4D57">
        <w:rPr>
          <w:rFonts w:ascii="Arial" w:eastAsia="Times New Roman" w:hAnsi="Arial" w:cs="Arial"/>
          <w:sz w:val="24"/>
          <w:szCs w:val="24"/>
          <w:lang w:eastAsia="pt-BR"/>
        </w:rPr>
        <w:t>a  transferência</w:t>
      </w:r>
      <w:proofErr w:type="gramEnd"/>
      <w:r w:rsidR="00ED4D57">
        <w:rPr>
          <w:rFonts w:ascii="Arial" w:eastAsia="Times New Roman" w:hAnsi="Arial" w:cs="Arial"/>
          <w:sz w:val="24"/>
          <w:szCs w:val="24"/>
          <w:lang w:eastAsia="pt-BR"/>
        </w:rPr>
        <w:t xml:space="preserve"> compulsória </w:t>
      </w:r>
      <w:r>
        <w:rPr>
          <w:rFonts w:ascii="Arial" w:eastAsia="Times New Roman" w:hAnsi="Arial" w:cs="Arial"/>
          <w:sz w:val="24"/>
          <w:szCs w:val="24"/>
          <w:lang w:eastAsia="pt-BR"/>
        </w:rPr>
        <w:t xml:space="preserve">dos </w:t>
      </w:r>
      <w:proofErr w:type="gramStart"/>
      <w:r w:rsidR="00AF5411">
        <w:rPr>
          <w:rFonts w:ascii="Arial" w:eastAsia="Times New Roman" w:hAnsi="Arial" w:cs="Arial"/>
          <w:sz w:val="24"/>
          <w:szCs w:val="24"/>
          <w:lang w:eastAsia="pt-BR"/>
        </w:rPr>
        <w:t xml:space="preserve">estudantes </w:t>
      </w:r>
      <w:r>
        <w:rPr>
          <w:rFonts w:ascii="Arial" w:eastAsia="Times New Roman" w:hAnsi="Arial" w:cs="Arial"/>
          <w:sz w:val="24"/>
          <w:szCs w:val="24"/>
          <w:lang w:eastAsia="pt-BR"/>
        </w:rPr>
        <w:t xml:space="preserve"> </w:t>
      </w:r>
      <w:r w:rsidR="00ED4D57">
        <w:rPr>
          <w:rFonts w:ascii="Arial" w:eastAsia="Times New Roman" w:hAnsi="Arial" w:cs="Arial"/>
          <w:sz w:val="24"/>
          <w:szCs w:val="24"/>
          <w:lang w:eastAsia="pt-BR"/>
        </w:rPr>
        <w:t>que</w:t>
      </w:r>
      <w:proofErr w:type="gramEnd"/>
      <w:r w:rsidR="00ED4D57">
        <w:rPr>
          <w:rFonts w:ascii="Arial" w:eastAsia="Times New Roman" w:hAnsi="Arial" w:cs="Arial"/>
          <w:sz w:val="24"/>
          <w:szCs w:val="24"/>
          <w:lang w:eastAsia="pt-BR"/>
        </w:rPr>
        <w:t xml:space="preserve"> praticam </w:t>
      </w:r>
      <w:r w:rsidR="00AF5411">
        <w:rPr>
          <w:rFonts w:ascii="Arial" w:eastAsia="Times New Roman" w:hAnsi="Arial" w:cs="Arial"/>
          <w:sz w:val="24"/>
          <w:szCs w:val="24"/>
          <w:lang w:eastAsia="pt-BR"/>
        </w:rPr>
        <w:t>atos de indisciplina</w:t>
      </w:r>
      <w:r w:rsidR="00B068D4">
        <w:rPr>
          <w:rFonts w:ascii="Arial" w:eastAsia="Times New Roman" w:hAnsi="Arial" w:cs="Arial"/>
          <w:sz w:val="24"/>
          <w:szCs w:val="24"/>
          <w:lang w:eastAsia="pt-BR"/>
        </w:rPr>
        <w:t xml:space="preserve"> previstos no regimento</w:t>
      </w:r>
      <w:r w:rsidR="00ED4D57">
        <w:rPr>
          <w:rFonts w:ascii="Arial" w:eastAsia="Times New Roman" w:hAnsi="Arial" w:cs="Arial"/>
          <w:sz w:val="24"/>
          <w:szCs w:val="24"/>
          <w:lang w:eastAsia="pt-BR"/>
        </w:rPr>
        <w:t>?</w:t>
      </w:r>
      <w:r>
        <w:rPr>
          <w:rFonts w:ascii="Arial" w:eastAsia="Times New Roman" w:hAnsi="Arial" w:cs="Arial"/>
          <w:sz w:val="24"/>
          <w:szCs w:val="24"/>
          <w:lang w:eastAsia="pt-BR"/>
        </w:rPr>
        <w:t xml:space="preserve"> Por isso, esta </w:t>
      </w:r>
      <w:r w:rsidR="009243D5">
        <w:rPr>
          <w:rFonts w:ascii="Arial" w:eastAsia="Times New Roman" w:hAnsi="Arial" w:cs="Arial"/>
          <w:sz w:val="24"/>
          <w:szCs w:val="24"/>
          <w:lang w:eastAsia="pt-BR"/>
        </w:rPr>
        <w:t>pesquisa em</w:t>
      </w:r>
      <w:r>
        <w:rPr>
          <w:rFonts w:ascii="Arial" w:eastAsia="Times New Roman" w:hAnsi="Arial" w:cs="Arial"/>
          <w:sz w:val="24"/>
          <w:szCs w:val="24"/>
          <w:lang w:eastAsia="pt-BR"/>
        </w:rPr>
        <w:t xml:space="preserve"> caráter inicial</w:t>
      </w:r>
      <w:r w:rsidR="00AF5411">
        <w:rPr>
          <w:rFonts w:ascii="Arial" w:eastAsia="Times New Roman" w:hAnsi="Arial" w:cs="Arial"/>
          <w:sz w:val="24"/>
          <w:szCs w:val="24"/>
          <w:lang w:eastAsia="pt-BR"/>
        </w:rPr>
        <w:t xml:space="preserve"> tem com</w:t>
      </w:r>
      <w:r w:rsidR="00B068D4">
        <w:rPr>
          <w:rFonts w:ascii="Arial" w:eastAsia="Times New Roman" w:hAnsi="Arial" w:cs="Arial"/>
          <w:sz w:val="24"/>
          <w:szCs w:val="24"/>
          <w:lang w:eastAsia="pt-BR"/>
        </w:rPr>
        <w:t>o</w:t>
      </w:r>
      <w:r w:rsidR="00AF5411">
        <w:rPr>
          <w:rFonts w:ascii="Arial" w:eastAsia="Times New Roman" w:hAnsi="Arial" w:cs="Arial"/>
          <w:sz w:val="24"/>
          <w:szCs w:val="24"/>
          <w:lang w:eastAsia="pt-BR"/>
        </w:rPr>
        <w:t xml:space="preserve"> objetivo</w:t>
      </w:r>
      <w:r w:rsidR="00885D1E">
        <w:rPr>
          <w:rFonts w:ascii="Arial" w:eastAsia="Times New Roman" w:hAnsi="Arial" w:cs="Arial"/>
          <w:sz w:val="24"/>
          <w:szCs w:val="24"/>
          <w:lang w:eastAsia="pt-BR"/>
        </w:rPr>
        <w:t xml:space="preserve"> apontar</w:t>
      </w:r>
      <w:r w:rsidR="00AF5411">
        <w:rPr>
          <w:rFonts w:ascii="Arial" w:eastAsia="Times New Roman" w:hAnsi="Arial" w:cs="Arial"/>
          <w:sz w:val="24"/>
          <w:szCs w:val="24"/>
          <w:lang w:eastAsia="pt-BR"/>
        </w:rPr>
        <w:t xml:space="preserve"> o</w:t>
      </w:r>
      <w:r w:rsidR="009243D5">
        <w:rPr>
          <w:rFonts w:ascii="Arial" w:eastAsia="Times New Roman" w:hAnsi="Arial" w:cs="Arial"/>
          <w:sz w:val="24"/>
          <w:szCs w:val="24"/>
          <w:lang w:eastAsia="pt-BR"/>
        </w:rPr>
        <w:t>s</w:t>
      </w:r>
      <w:r w:rsidR="00AF5411">
        <w:rPr>
          <w:rFonts w:ascii="Arial" w:eastAsia="Times New Roman" w:hAnsi="Arial" w:cs="Arial"/>
          <w:sz w:val="24"/>
          <w:szCs w:val="24"/>
          <w:lang w:eastAsia="pt-BR"/>
        </w:rPr>
        <w:t xml:space="preserve"> entendimento</w:t>
      </w:r>
      <w:r w:rsidR="009243D5">
        <w:rPr>
          <w:rFonts w:ascii="Arial" w:eastAsia="Times New Roman" w:hAnsi="Arial" w:cs="Arial"/>
          <w:sz w:val="24"/>
          <w:szCs w:val="24"/>
          <w:lang w:eastAsia="pt-BR"/>
        </w:rPr>
        <w:t>s</w:t>
      </w:r>
      <w:r w:rsidR="00AF5411">
        <w:rPr>
          <w:rFonts w:ascii="Arial" w:eastAsia="Times New Roman" w:hAnsi="Arial" w:cs="Arial"/>
          <w:sz w:val="24"/>
          <w:szCs w:val="24"/>
          <w:lang w:eastAsia="pt-BR"/>
        </w:rPr>
        <w:t xml:space="preserve"> das decisões judiciais envolvendo a transferência compulsória de estudantes devido a atos de indisciplina.</w:t>
      </w:r>
    </w:p>
    <w:p w14:paraId="54556450" w14:textId="77777777" w:rsidR="00B068D4" w:rsidRDefault="00B068D4" w:rsidP="00E65481">
      <w:pPr>
        <w:spacing w:line="360" w:lineRule="auto"/>
        <w:ind w:firstLine="851"/>
        <w:rPr>
          <w:rFonts w:ascii="Arial" w:eastAsia="Times New Roman" w:hAnsi="Arial" w:cs="Arial"/>
          <w:sz w:val="24"/>
          <w:szCs w:val="24"/>
          <w:lang w:eastAsia="pt-BR"/>
        </w:rPr>
      </w:pPr>
    </w:p>
    <w:p w14:paraId="41EEC0FF" w14:textId="3199E977" w:rsidR="00435A4C" w:rsidRPr="000B112E" w:rsidRDefault="00FC4166" w:rsidP="000B112E">
      <w:pPr>
        <w:pStyle w:val="Ttulo1"/>
        <w:rPr>
          <w:rFonts w:cs="Arial"/>
          <w:b w:val="0"/>
          <w:szCs w:val="24"/>
        </w:rPr>
      </w:pPr>
      <w:r w:rsidRPr="000B112E">
        <w:rPr>
          <w:rFonts w:cs="Arial"/>
          <w:szCs w:val="24"/>
        </w:rPr>
        <w:t>2</w:t>
      </w:r>
      <w:r w:rsidR="00D97213" w:rsidRPr="000B112E">
        <w:rPr>
          <w:rFonts w:cs="Arial"/>
          <w:szCs w:val="24"/>
        </w:rPr>
        <w:t xml:space="preserve"> </w:t>
      </w:r>
      <w:r w:rsidR="00055BA2" w:rsidRPr="000B112E">
        <w:rPr>
          <w:rFonts w:cs="Arial"/>
          <w:szCs w:val="24"/>
        </w:rPr>
        <w:t>REFERENCIAL TEÓRICO</w:t>
      </w:r>
    </w:p>
    <w:p w14:paraId="3501277C" w14:textId="77777777" w:rsidR="0013666C" w:rsidRDefault="0013666C" w:rsidP="000B112E">
      <w:pPr>
        <w:spacing w:line="360" w:lineRule="auto"/>
        <w:ind w:firstLine="851"/>
        <w:rPr>
          <w:rFonts w:ascii="Arial" w:eastAsia="Times New Roman" w:hAnsi="Arial" w:cs="Arial"/>
          <w:sz w:val="24"/>
          <w:szCs w:val="24"/>
          <w:lang w:eastAsia="pt-BR"/>
        </w:rPr>
      </w:pPr>
    </w:p>
    <w:p w14:paraId="15476045" w14:textId="0EACD5E1" w:rsidR="00C63C7E" w:rsidRDefault="00AF5411" w:rsidP="0000160F">
      <w:pPr>
        <w:spacing w:line="360" w:lineRule="auto"/>
        <w:ind w:firstLine="851"/>
        <w:rPr>
          <w:rFonts w:ascii="Arial" w:eastAsia="Times New Roman" w:hAnsi="Arial" w:cs="Arial"/>
          <w:sz w:val="24"/>
          <w:szCs w:val="24"/>
          <w:lang w:eastAsia="pt-BR"/>
        </w:rPr>
      </w:pPr>
      <w:r>
        <w:rPr>
          <w:rFonts w:ascii="Arial" w:eastAsia="Times New Roman" w:hAnsi="Arial" w:cs="Arial"/>
          <w:sz w:val="24"/>
          <w:szCs w:val="24"/>
          <w:lang w:eastAsia="pt-BR"/>
        </w:rPr>
        <w:t xml:space="preserve">A indisciplina é um dos desafios constantes que os professores </w:t>
      </w:r>
      <w:r w:rsidR="009B3BED">
        <w:rPr>
          <w:rFonts w:ascii="Arial" w:eastAsia="Times New Roman" w:hAnsi="Arial" w:cs="Arial"/>
          <w:sz w:val="24"/>
          <w:szCs w:val="24"/>
          <w:lang w:eastAsia="pt-BR"/>
        </w:rPr>
        <w:t>têm</w:t>
      </w:r>
      <w:r>
        <w:rPr>
          <w:rFonts w:ascii="Arial" w:eastAsia="Times New Roman" w:hAnsi="Arial" w:cs="Arial"/>
          <w:sz w:val="24"/>
          <w:szCs w:val="24"/>
          <w:lang w:eastAsia="pt-BR"/>
        </w:rPr>
        <w:t xml:space="preserve"> enfrentado na sala de aula.  </w:t>
      </w:r>
      <w:r w:rsidR="00FE05C3">
        <w:rPr>
          <w:rFonts w:ascii="Arial" w:eastAsia="Times New Roman" w:hAnsi="Arial" w:cs="Arial"/>
          <w:sz w:val="24"/>
          <w:szCs w:val="24"/>
          <w:lang w:eastAsia="pt-BR"/>
        </w:rPr>
        <w:t xml:space="preserve">E se não bastasse, </w:t>
      </w:r>
      <w:r w:rsidRPr="00140254">
        <w:rPr>
          <w:rFonts w:ascii="Arial" w:eastAsia="Times New Roman" w:hAnsi="Arial" w:cs="Arial"/>
          <w:sz w:val="24"/>
          <w:szCs w:val="24"/>
          <w:lang w:eastAsia="pt-BR"/>
        </w:rPr>
        <w:t>diz</w:t>
      </w:r>
      <w:r w:rsidR="00C63C7E" w:rsidRPr="00140254">
        <w:rPr>
          <w:rFonts w:ascii="Arial" w:eastAsia="Times New Roman" w:hAnsi="Arial" w:cs="Arial"/>
          <w:sz w:val="24"/>
          <w:szCs w:val="24"/>
          <w:lang w:eastAsia="pt-BR"/>
        </w:rPr>
        <w:t xml:space="preserve"> Tiba (1996, p.169</w:t>
      </w:r>
      <w:proofErr w:type="gramStart"/>
      <w:r w:rsidR="00140254" w:rsidRPr="00140254">
        <w:rPr>
          <w:rFonts w:ascii="Arial" w:eastAsia="Times New Roman" w:hAnsi="Arial" w:cs="Arial"/>
          <w:sz w:val="24"/>
          <w:szCs w:val="24"/>
          <w:lang w:eastAsia="pt-BR"/>
        </w:rPr>
        <w:t>)</w:t>
      </w:r>
      <w:r w:rsidR="00C63C7E" w:rsidRPr="00140254">
        <w:rPr>
          <w:rFonts w:ascii="Arial" w:eastAsia="Times New Roman" w:hAnsi="Arial" w:cs="Arial"/>
          <w:sz w:val="24"/>
          <w:szCs w:val="24"/>
          <w:lang w:eastAsia="pt-BR"/>
        </w:rPr>
        <w:t xml:space="preserve"> </w:t>
      </w:r>
      <w:r w:rsidR="00140254" w:rsidRPr="00140254">
        <w:rPr>
          <w:rFonts w:ascii="Arial" w:eastAsia="Times New Roman" w:hAnsi="Arial" w:cs="Arial"/>
          <w:sz w:val="24"/>
          <w:szCs w:val="24"/>
          <w:lang w:eastAsia="pt-BR"/>
        </w:rPr>
        <w:t xml:space="preserve"> “</w:t>
      </w:r>
      <w:proofErr w:type="gramEnd"/>
      <w:r w:rsidR="00C63C7E" w:rsidRPr="00140254">
        <w:rPr>
          <w:rFonts w:ascii="Arial" w:eastAsia="Times New Roman" w:hAnsi="Arial" w:cs="Arial"/>
          <w:sz w:val="24"/>
          <w:szCs w:val="24"/>
          <w:lang w:eastAsia="pt-BR"/>
        </w:rPr>
        <w:t>Quando a escola reclama de maus comportamentos ou das indisciplinas do aluno, os pais jogam a responsabilidade sobre a própria escola</w:t>
      </w:r>
      <w:r w:rsidR="00140254" w:rsidRPr="00140254">
        <w:rPr>
          <w:rFonts w:ascii="Arial" w:eastAsia="Times New Roman" w:hAnsi="Arial" w:cs="Arial"/>
          <w:sz w:val="24"/>
          <w:szCs w:val="24"/>
          <w:lang w:eastAsia="pt-BR"/>
        </w:rPr>
        <w:t xml:space="preserve">”. </w:t>
      </w:r>
    </w:p>
    <w:p w14:paraId="67C6870F" w14:textId="2B19AAC7" w:rsidR="00C63C7E" w:rsidRDefault="00C63C7E" w:rsidP="000B112E">
      <w:pPr>
        <w:spacing w:line="360" w:lineRule="auto"/>
        <w:ind w:firstLine="851"/>
        <w:rPr>
          <w:rFonts w:ascii="Arial" w:eastAsia="Times New Roman" w:hAnsi="Arial" w:cs="Arial"/>
          <w:sz w:val="24"/>
          <w:szCs w:val="24"/>
          <w:lang w:eastAsia="pt-BR"/>
        </w:rPr>
      </w:pPr>
      <w:r w:rsidRPr="00C63C7E">
        <w:rPr>
          <w:rFonts w:ascii="Arial" w:eastAsia="Times New Roman" w:hAnsi="Arial" w:cs="Arial"/>
          <w:sz w:val="24"/>
          <w:szCs w:val="24"/>
          <w:lang w:eastAsia="pt-BR"/>
        </w:rPr>
        <w:t xml:space="preserve">No ambiente escolar a indisciplina impacta diretamente no desempenho dos estudantes. Sobre este aspecto, diz </w:t>
      </w:r>
      <w:proofErr w:type="spellStart"/>
      <w:r w:rsidRPr="00C63C7E">
        <w:rPr>
          <w:rFonts w:ascii="Arial" w:eastAsia="Times New Roman" w:hAnsi="Arial" w:cs="Arial"/>
          <w:sz w:val="24"/>
          <w:szCs w:val="24"/>
          <w:lang w:eastAsia="pt-BR"/>
        </w:rPr>
        <w:t>Juliatto</w:t>
      </w:r>
      <w:proofErr w:type="spellEnd"/>
      <w:r w:rsidRPr="00C63C7E">
        <w:rPr>
          <w:rFonts w:ascii="Arial" w:eastAsia="Times New Roman" w:hAnsi="Arial" w:cs="Arial"/>
          <w:sz w:val="24"/>
          <w:szCs w:val="24"/>
          <w:lang w:eastAsia="pt-BR"/>
        </w:rPr>
        <w:t xml:space="preserve"> (2007, p.86):</w:t>
      </w:r>
    </w:p>
    <w:p w14:paraId="77C5E61E" w14:textId="77777777" w:rsidR="00C63C7E" w:rsidRDefault="00C63C7E" w:rsidP="000B112E">
      <w:pPr>
        <w:spacing w:line="360" w:lineRule="auto"/>
        <w:ind w:firstLine="851"/>
        <w:rPr>
          <w:rFonts w:ascii="Arial" w:eastAsia="Times New Roman" w:hAnsi="Arial" w:cs="Arial"/>
          <w:sz w:val="24"/>
          <w:szCs w:val="24"/>
          <w:lang w:eastAsia="pt-BR"/>
        </w:rPr>
      </w:pPr>
    </w:p>
    <w:p w14:paraId="515B84B4" w14:textId="3C996B41" w:rsidR="00C63C7E" w:rsidRPr="00AF5411" w:rsidRDefault="00C63C7E" w:rsidP="00885D1E">
      <w:pPr>
        <w:spacing w:line="240" w:lineRule="auto"/>
        <w:ind w:left="2124" w:firstLine="0"/>
        <w:rPr>
          <w:rFonts w:ascii="Arial" w:eastAsia="Times New Roman" w:hAnsi="Arial" w:cs="Arial"/>
          <w:lang w:eastAsia="pt-BR"/>
        </w:rPr>
      </w:pPr>
      <w:r w:rsidRPr="00AF5411">
        <w:rPr>
          <w:rFonts w:ascii="Arial" w:eastAsia="Times New Roman" w:hAnsi="Arial" w:cs="Arial"/>
          <w:lang w:eastAsia="pt-BR"/>
        </w:rPr>
        <w:t xml:space="preserve">A disciplina e a ordem são condições necessárias ao estudo, ao aprendizado e ao bom desempenho acadêmico. Por isso, todos os membros da comunidade têm o dever de colaborar para o estabelecimento e manutenção de um ambiente que favoreça esse resultado para todos. Um clima de seriedade e silêncio nas salas de aula, laboratórios e bibliotecas, que seja propício e condizente com o es tudo, a reflexão, leitura e trabalho, e, portanto, uma exigência natural. Qualquer situação que prejudique essas tarefas há de ser sempre considerada inadequada e inconveniente e, portanto, inaceitável. Atitudes de algazarra e </w:t>
      </w:r>
      <w:r w:rsidR="00885D1E" w:rsidRPr="00AF5411">
        <w:rPr>
          <w:rFonts w:ascii="Arial" w:eastAsia="Times New Roman" w:hAnsi="Arial" w:cs="Arial"/>
          <w:lang w:eastAsia="pt-BR"/>
        </w:rPr>
        <w:t>indisciplina</w:t>
      </w:r>
      <w:r w:rsidRPr="00AF5411">
        <w:rPr>
          <w:rFonts w:ascii="Arial" w:eastAsia="Times New Roman" w:hAnsi="Arial" w:cs="Arial"/>
          <w:lang w:eastAsia="pt-BR"/>
        </w:rPr>
        <w:t xml:space="preserve"> são demonstrações de desrespeito aos direitos dos colegas, como também o são os “trotes” com atitudes violentas ou de mau gosto e não deve ser toleradas em nenhuma escola. Os horários estabelecidos e outros dispositivos disciplinares precisam, igualmente ser respeitados.</w:t>
      </w:r>
    </w:p>
    <w:p w14:paraId="581C46F6" w14:textId="77777777" w:rsidR="00C63C7E" w:rsidRDefault="00C63C7E" w:rsidP="000B112E">
      <w:pPr>
        <w:spacing w:line="360" w:lineRule="auto"/>
        <w:ind w:firstLine="851"/>
        <w:rPr>
          <w:rFonts w:ascii="Arial" w:eastAsia="Times New Roman" w:hAnsi="Arial" w:cs="Arial"/>
          <w:sz w:val="24"/>
          <w:szCs w:val="24"/>
          <w:lang w:eastAsia="pt-BR"/>
        </w:rPr>
      </w:pPr>
    </w:p>
    <w:p w14:paraId="48CA96C1" w14:textId="0810F6E8" w:rsidR="00C63C7E" w:rsidRDefault="00C63C7E" w:rsidP="00885D1E">
      <w:pPr>
        <w:spacing w:line="360" w:lineRule="auto"/>
        <w:ind w:firstLine="851"/>
        <w:rPr>
          <w:rFonts w:ascii="Arial" w:eastAsia="Times New Roman" w:hAnsi="Arial" w:cs="Arial"/>
          <w:sz w:val="24"/>
          <w:szCs w:val="24"/>
          <w:lang w:eastAsia="pt-BR"/>
        </w:rPr>
      </w:pPr>
      <w:r w:rsidRPr="00C63C7E">
        <w:rPr>
          <w:rFonts w:ascii="Arial" w:eastAsia="Times New Roman" w:hAnsi="Arial" w:cs="Arial"/>
          <w:sz w:val="24"/>
          <w:szCs w:val="24"/>
          <w:lang w:eastAsia="pt-BR"/>
        </w:rPr>
        <w:t xml:space="preserve">A indisciplina tem sido pauta da agenda das discussões no âmbito escolar. Os atos de indisciplina podem ser os mais diversos. Entretanto, na escola deve-se definir quais são os atos de indisciplina não aceitos e que geram a possibilidade de sanção disciplinar. </w:t>
      </w:r>
      <w:r w:rsidR="00B068D4">
        <w:rPr>
          <w:rFonts w:ascii="Arial" w:eastAsia="Times New Roman" w:hAnsi="Arial" w:cs="Arial"/>
          <w:sz w:val="24"/>
          <w:szCs w:val="24"/>
          <w:lang w:eastAsia="pt-BR"/>
        </w:rPr>
        <w:t xml:space="preserve">Neste </w:t>
      </w:r>
      <w:proofErr w:type="gramStart"/>
      <w:r w:rsidR="00B068D4">
        <w:rPr>
          <w:rFonts w:ascii="Arial" w:eastAsia="Times New Roman" w:hAnsi="Arial" w:cs="Arial"/>
          <w:sz w:val="24"/>
          <w:szCs w:val="24"/>
          <w:lang w:eastAsia="pt-BR"/>
        </w:rPr>
        <w:t>sentido</w:t>
      </w:r>
      <w:r w:rsidR="009243D5">
        <w:rPr>
          <w:rFonts w:ascii="Arial" w:eastAsia="Times New Roman" w:hAnsi="Arial" w:cs="Arial"/>
          <w:sz w:val="24"/>
          <w:szCs w:val="24"/>
          <w:lang w:eastAsia="pt-BR"/>
        </w:rPr>
        <w:t xml:space="preserve">, </w:t>
      </w:r>
      <w:r w:rsidRPr="00C63C7E">
        <w:rPr>
          <w:rFonts w:ascii="Arial" w:eastAsia="Times New Roman" w:hAnsi="Arial" w:cs="Arial"/>
          <w:sz w:val="24"/>
          <w:szCs w:val="24"/>
          <w:lang w:eastAsia="pt-BR"/>
        </w:rPr>
        <w:t xml:space="preserve"> Bandeira</w:t>
      </w:r>
      <w:proofErr w:type="gramEnd"/>
      <w:r w:rsidRPr="00C63C7E">
        <w:rPr>
          <w:rFonts w:ascii="Arial" w:eastAsia="Times New Roman" w:hAnsi="Arial" w:cs="Arial"/>
          <w:sz w:val="24"/>
          <w:szCs w:val="24"/>
          <w:lang w:eastAsia="pt-BR"/>
        </w:rPr>
        <w:t xml:space="preserve"> (2019, p.123)</w:t>
      </w:r>
      <w:r w:rsidR="0048603D">
        <w:rPr>
          <w:rFonts w:ascii="Arial" w:eastAsia="Times New Roman" w:hAnsi="Arial" w:cs="Arial"/>
          <w:sz w:val="24"/>
          <w:szCs w:val="24"/>
          <w:lang w:eastAsia="pt-BR"/>
        </w:rPr>
        <w:t xml:space="preserve"> diz</w:t>
      </w:r>
      <w:r w:rsidRPr="00C63C7E">
        <w:rPr>
          <w:rFonts w:ascii="Arial" w:eastAsia="Times New Roman" w:hAnsi="Arial" w:cs="Arial"/>
          <w:sz w:val="24"/>
          <w:szCs w:val="24"/>
          <w:lang w:eastAsia="pt-BR"/>
        </w:rPr>
        <w:t>:</w:t>
      </w:r>
    </w:p>
    <w:p w14:paraId="570FEA06" w14:textId="77777777" w:rsidR="002A3FED" w:rsidRDefault="002A3FED" w:rsidP="000B112E">
      <w:pPr>
        <w:spacing w:line="360" w:lineRule="auto"/>
        <w:ind w:firstLine="851"/>
        <w:rPr>
          <w:rFonts w:ascii="Arial" w:eastAsia="Times New Roman" w:hAnsi="Arial" w:cs="Arial"/>
          <w:sz w:val="24"/>
          <w:szCs w:val="24"/>
          <w:lang w:eastAsia="pt-BR"/>
        </w:rPr>
      </w:pPr>
    </w:p>
    <w:p w14:paraId="3376F11D" w14:textId="5C8E1D64" w:rsidR="00C63C7E" w:rsidRDefault="00C63C7E" w:rsidP="00885D1E">
      <w:pPr>
        <w:spacing w:line="240" w:lineRule="auto"/>
        <w:ind w:left="2124" w:firstLine="0"/>
        <w:rPr>
          <w:rFonts w:ascii="Arial" w:eastAsia="Times New Roman" w:hAnsi="Arial" w:cs="Arial"/>
          <w:lang w:eastAsia="pt-BR"/>
        </w:rPr>
      </w:pPr>
      <w:r w:rsidRPr="007578BE">
        <w:rPr>
          <w:rFonts w:ascii="Arial" w:eastAsia="Times New Roman" w:hAnsi="Arial" w:cs="Arial"/>
          <w:lang w:eastAsia="pt-BR"/>
        </w:rPr>
        <w:t xml:space="preserve">O ato de indisciplina é oriundo das normas comportamentais e pedagógicas da escola, tal como a prática de desordem, rebelião, desrespeito, entre outros atos contrários de desobediência às regras mínimas de convívio que se presta ao bem-estar entre os indivíduos, ocorridas especialmente em afronta à hierarquia e autoridade do professor e da instituição de ensino, que por sua vez deverão obrigatoriamente estar descritas no regimento interno. No tocante ao ato de in fracional, descrevesse como sendo aquela conduta que emerge de descumprimento da lei, especialmente voltada para as crianças e adolescentes, diga-se, pela não observância das regras dispostas no ECA, que buscará fundamentação teórica no Código Penal e na lei de Contravenções penais, especial mente ara que se possam identificar os crimes e contravenções que, quando praticados por </w:t>
      </w:r>
      <w:r w:rsidRPr="007578BE">
        <w:rPr>
          <w:rFonts w:ascii="Arial" w:eastAsia="Times New Roman" w:hAnsi="Arial" w:cs="Arial"/>
          <w:lang w:eastAsia="pt-BR"/>
        </w:rPr>
        <w:lastRenderedPageBreak/>
        <w:t>sujeitos com idade inferior a 18 anos, terão imputação dada como ato infracional.</w:t>
      </w:r>
    </w:p>
    <w:p w14:paraId="1DD13A6B" w14:textId="77777777" w:rsidR="0000160F" w:rsidRPr="007578BE" w:rsidRDefault="0000160F" w:rsidP="00885D1E">
      <w:pPr>
        <w:spacing w:line="240" w:lineRule="auto"/>
        <w:ind w:left="2124" w:firstLine="0"/>
        <w:rPr>
          <w:rFonts w:ascii="Arial" w:eastAsia="Times New Roman" w:hAnsi="Arial" w:cs="Arial"/>
          <w:lang w:eastAsia="pt-BR"/>
        </w:rPr>
      </w:pPr>
    </w:p>
    <w:p w14:paraId="5481D4A6" w14:textId="140BACC2" w:rsidR="002A3FED" w:rsidRDefault="009243D5" w:rsidP="000B112E">
      <w:pPr>
        <w:spacing w:line="360" w:lineRule="auto"/>
        <w:ind w:firstLine="851"/>
        <w:rPr>
          <w:rFonts w:ascii="Arial" w:eastAsia="Times New Roman" w:hAnsi="Arial" w:cs="Arial"/>
          <w:sz w:val="24"/>
          <w:szCs w:val="24"/>
          <w:lang w:eastAsia="pt-BR"/>
        </w:rPr>
      </w:pPr>
      <w:r>
        <w:rPr>
          <w:rFonts w:ascii="Arial" w:eastAsia="Times New Roman" w:hAnsi="Arial" w:cs="Arial"/>
          <w:sz w:val="24"/>
          <w:szCs w:val="24"/>
          <w:lang w:eastAsia="pt-BR"/>
        </w:rPr>
        <w:t>Em reforço, v</w:t>
      </w:r>
      <w:r w:rsidR="002A3FED" w:rsidRPr="002A3FED">
        <w:rPr>
          <w:rFonts w:ascii="Arial" w:eastAsia="Times New Roman" w:hAnsi="Arial" w:cs="Arial"/>
          <w:sz w:val="24"/>
          <w:szCs w:val="24"/>
          <w:lang w:eastAsia="pt-BR"/>
        </w:rPr>
        <w:t>ale destacar a seguinte reflexão de Barros</w:t>
      </w:r>
      <w:r w:rsidR="0063362C">
        <w:rPr>
          <w:rFonts w:ascii="Arial" w:eastAsia="Times New Roman" w:hAnsi="Arial" w:cs="Arial"/>
          <w:sz w:val="24"/>
          <w:szCs w:val="24"/>
          <w:lang w:eastAsia="pt-BR"/>
        </w:rPr>
        <w:t xml:space="preserve"> (2019)</w:t>
      </w:r>
      <w:r w:rsidR="002A3FED" w:rsidRPr="002A3FED">
        <w:rPr>
          <w:rFonts w:ascii="Arial" w:eastAsia="Times New Roman" w:hAnsi="Arial" w:cs="Arial"/>
          <w:sz w:val="24"/>
          <w:szCs w:val="24"/>
          <w:lang w:eastAsia="pt-BR"/>
        </w:rPr>
        <w:t>:</w:t>
      </w:r>
    </w:p>
    <w:p w14:paraId="219ED433" w14:textId="554047AD" w:rsidR="002A3FED" w:rsidRPr="007578BE" w:rsidRDefault="002A3FED" w:rsidP="0000160F">
      <w:pPr>
        <w:spacing w:line="240" w:lineRule="auto"/>
        <w:ind w:left="2124" w:firstLine="0"/>
        <w:rPr>
          <w:rFonts w:ascii="Arial" w:eastAsia="Times New Roman" w:hAnsi="Arial" w:cs="Arial"/>
          <w:lang w:eastAsia="pt-BR"/>
        </w:rPr>
      </w:pPr>
      <w:r w:rsidRPr="007578BE">
        <w:rPr>
          <w:rFonts w:ascii="Arial" w:eastAsia="Times New Roman" w:hAnsi="Arial" w:cs="Arial"/>
          <w:lang w:eastAsia="pt-BR"/>
        </w:rPr>
        <w:t>[...] nada impede que infrações disciplinares de seus alunos sejam punidas, desde que algumas condições sejam rigorosamente observadas. Primeiro, deve a instituição educacional elaborar e publicar regimento interno, regulamento da escola ou normas disciplinares internas, que haverá de compatibilizar-se obrigatoriamente com as normas constitucionais e legais reguladoras da conduta humana e de repressão a infrações cometidas, exigindo-se a observância, no mínimo, dos princípios constitucionais da legalidade, com a tipificação de condutas, do devido processo, com normas de competência, produção de provas, contraditório e ampla defesa, da graduação das sanções, razoabilidade e proporcionalidade, bem como ainda com a indispensável fundamentação do ato decis rio (CF, artigos 5º, II, LIV e LV, 37, 209, I).</w:t>
      </w:r>
    </w:p>
    <w:p w14:paraId="06565F66" w14:textId="77777777" w:rsidR="002A3FED" w:rsidRDefault="002A3FED" w:rsidP="007578BE">
      <w:pPr>
        <w:spacing w:line="360" w:lineRule="auto"/>
        <w:ind w:firstLine="0"/>
        <w:rPr>
          <w:rFonts w:ascii="Arial" w:eastAsia="Times New Roman" w:hAnsi="Arial" w:cs="Arial"/>
          <w:sz w:val="24"/>
          <w:szCs w:val="24"/>
          <w:lang w:eastAsia="pt-BR"/>
        </w:rPr>
      </w:pPr>
    </w:p>
    <w:p w14:paraId="3AA47635" w14:textId="1E076F1A" w:rsidR="002A3FED" w:rsidRDefault="002A3FED" w:rsidP="000B112E">
      <w:pPr>
        <w:spacing w:line="360" w:lineRule="auto"/>
        <w:ind w:firstLine="851"/>
        <w:rPr>
          <w:rFonts w:ascii="Arial" w:eastAsia="Times New Roman" w:hAnsi="Arial" w:cs="Arial"/>
          <w:sz w:val="24"/>
          <w:szCs w:val="24"/>
          <w:lang w:eastAsia="pt-BR"/>
        </w:rPr>
      </w:pPr>
      <w:r w:rsidRPr="002A3FED">
        <w:rPr>
          <w:rFonts w:ascii="Arial" w:eastAsia="Times New Roman" w:hAnsi="Arial" w:cs="Arial"/>
          <w:sz w:val="24"/>
          <w:szCs w:val="24"/>
          <w:lang w:eastAsia="pt-BR"/>
        </w:rPr>
        <w:t xml:space="preserve">Assim, </w:t>
      </w:r>
      <w:r w:rsidR="001E1FC5">
        <w:rPr>
          <w:rFonts w:ascii="Arial" w:eastAsia="Times New Roman" w:hAnsi="Arial" w:cs="Arial"/>
          <w:sz w:val="24"/>
          <w:szCs w:val="24"/>
          <w:lang w:eastAsia="pt-BR"/>
        </w:rPr>
        <w:t xml:space="preserve">o regimento interno é um importante instrumento para mitigar a indisciplina da escola. Por isso, </w:t>
      </w:r>
      <w:r w:rsidR="00B068D4">
        <w:rPr>
          <w:rFonts w:ascii="Arial" w:eastAsia="Times New Roman" w:hAnsi="Arial" w:cs="Arial"/>
          <w:sz w:val="24"/>
          <w:szCs w:val="24"/>
          <w:lang w:eastAsia="pt-BR"/>
        </w:rPr>
        <w:t xml:space="preserve">o </w:t>
      </w:r>
      <w:r w:rsidR="00B068D4" w:rsidRPr="002A3FED">
        <w:rPr>
          <w:rFonts w:ascii="Arial" w:eastAsia="Times New Roman" w:hAnsi="Arial" w:cs="Arial"/>
          <w:sz w:val="24"/>
          <w:szCs w:val="24"/>
          <w:lang w:eastAsia="pt-BR"/>
        </w:rPr>
        <w:t>regimento</w:t>
      </w:r>
      <w:r w:rsidRPr="002A3FED">
        <w:rPr>
          <w:rFonts w:ascii="Arial" w:eastAsia="Times New Roman" w:hAnsi="Arial" w:cs="Arial"/>
          <w:sz w:val="24"/>
          <w:szCs w:val="24"/>
          <w:lang w:eastAsia="pt-BR"/>
        </w:rPr>
        <w:t xml:space="preserve"> da escola </w:t>
      </w:r>
      <w:r w:rsidR="009243D5">
        <w:rPr>
          <w:rFonts w:ascii="Arial" w:eastAsia="Times New Roman" w:hAnsi="Arial" w:cs="Arial"/>
          <w:sz w:val="24"/>
          <w:szCs w:val="24"/>
          <w:lang w:eastAsia="pt-BR"/>
        </w:rPr>
        <w:t xml:space="preserve">deve </w:t>
      </w:r>
      <w:proofErr w:type="gramStart"/>
      <w:r w:rsidR="009243D5">
        <w:rPr>
          <w:rFonts w:ascii="Arial" w:eastAsia="Times New Roman" w:hAnsi="Arial" w:cs="Arial"/>
          <w:sz w:val="24"/>
          <w:szCs w:val="24"/>
          <w:lang w:eastAsia="pt-BR"/>
        </w:rPr>
        <w:t>indica</w:t>
      </w:r>
      <w:r w:rsidRPr="002A3FED">
        <w:rPr>
          <w:rFonts w:ascii="Arial" w:eastAsia="Times New Roman" w:hAnsi="Arial" w:cs="Arial"/>
          <w:sz w:val="24"/>
          <w:szCs w:val="24"/>
          <w:lang w:eastAsia="pt-BR"/>
        </w:rPr>
        <w:t xml:space="preserve">r </w:t>
      </w:r>
      <w:r w:rsidR="009243D5">
        <w:rPr>
          <w:rFonts w:ascii="Arial" w:eastAsia="Times New Roman" w:hAnsi="Arial" w:cs="Arial"/>
          <w:sz w:val="24"/>
          <w:szCs w:val="24"/>
          <w:lang w:eastAsia="pt-BR"/>
        </w:rPr>
        <w:t xml:space="preserve"> com</w:t>
      </w:r>
      <w:proofErr w:type="gramEnd"/>
      <w:r w:rsidR="009243D5">
        <w:rPr>
          <w:rFonts w:ascii="Arial" w:eastAsia="Times New Roman" w:hAnsi="Arial" w:cs="Arial"/>
          <w:sz w:val="24"/>
          <w:szCs w:val="24"/>
          <w:lang w:eastAsia="pt-BR"/>
        </w:rPr>
        <w:t xml:space="preserve"> </w:t>
      </w:r>
      <w:r w:rsidR="00B068D4">
        <w:rPr>
          <w:rFonts w:ascii="Arial" w:eastAsia="Times New Roman" w:hAnsi="Arial" w:cs="Arial"/>
          <w:sz w:val="24"/>
          <w:szCs w:val="24"/>
          <w:lang w:eastAsia="pt-BR"/>
        </w:rPr>
        <w:t xml:space="preserve">o </w:t>
      </w:r>
      <w:proofErr w:type="gramStart"/>
      <w:r w:rsidR="009243D5">
        <w:rPr>
          <w:rFonts w:ascii="Arial" w:eastAsia="Times New Roman" w:hAnsi="Arial" w:cs="Arial"/>
          <w:sz w:val="24"/>
          <w:szCs w:val="24"/>
          <w:lang w:eastAsia="pt-BR"/>
        </w:rPr>
        <w:t>rol  taxativo</w:t>
      </w:r>
      <w:proofErr w:type="gramEnd"/>
      <w:r w:rsidR="009243D5">
        <w:rPr>
          <w:rFonts w:ascii="Arial" w:eastAsia="Times New Roman" w:hAnsi="Arial" w:cs="Arial"/>
          <w:sz w:val="24"/>
          <w:szCs w:val="24"/>
          <w:lang w:eastAsia="pt-BR"/>
        </w:rPr>
        <w:t xml:space="preserve"> </w:t>
      </w:r>
      <w:r w:rsidRPr="002A3FED">
        <w:rPr>
          <w:rFonts w:ascii="Arial" w:eastAsia="Times New Roman" w:hAnsi="Arial" w:cs="Arial"/>
          <w:sz w:val="24"/>
          <w:szCs w:val="24"/>
          <w:lang w:eastAsia="pt-BR"/>
        </w:rPr>
        <w:t>e precisamente as condutas consideradas infrações disciplinares</w:t>
      </w:r>
      <w:r w:rsidR="005B498E">
        <w:rPr>
          <w:rFonts w:ascii="Arial" w:eastAsia="Times New Roman" w:hAnsi="Arial" w:cs="Arial"/>
          <w:sz w:val="24"/>
          <w:szCs w:val="24"/>
          <w:lang w:eastAsia="pt-BR"/>
        </w:rPr>
        <w:t xml:space="preserve"> e atos de indisciplina</w:t>
      </w:r>
      <w:r w:rsidRPr="002A3FED">
        <w:rPr>
          <w:rFonts w:ascii="Arial" w:eastAsia="Times New Roman" w:hAnsi="Arial" w:cs="Arial"/>
          <w:sz w:val="24"/>
          <w:szCs w:val="24"/>
          <w:lang w:eastAsia="pt-BR"/>
        </w:rPr>
        <w:t>,</w:t>
      </w:r>
      <w:r w:rsidR="001E1FC5">
        <w:rPr>
          <w:rFonts w:ascii="Arial" w:eastAsia="Times New Roman" w:hAnsi="Arial" w:cs="Arial"/>
          <w:sz w:val="24"/>
          <w:szCs w:val="24"/>
          <w:lang w:eastAsia="pt-BR"/>
        </w:rPr>
        <w:t xml:space="preserve"> </w:t>
      </w:r>
      <w:proofErr w:type="gramStart"/>
      <w:r w:rsidR="001E1FC5">
        <w:rPr>
          <w:rFonts w:ascii="Arial" w:eastAsia="Times New Roman" w:hAnsi="Arial" w:cs="Arial"/>
          <w:sz w:val="24"/>
          <w:szCs w:val="24"/>
          <w:lang w:eastAsia="pt-BR"/>
        </w:rPr>
        <w:t xml:space="preserve">e </w:t>
      </w:r>
      <w:r w:rsidRPr="002A3FED">
        <w:rPr>
          <w:rFonts w:ascii="Arial" w:eastAsia="Times New Roman" w:hAnsi="Arial" w:cs="Arial"/>
          <w:sz w:val="24"/>
          <w:szCs w:val="24"/>
          <w:lang w:eastAsia="pt-BR"/>
        </w:rPr>
        <w:t xml:space="preserve"> sempre</w:t>
      </w:r>
      <w:proofErr w:type="gramEnd"/>
      <w:r w:rsidRPr="002A3FED">
        <w:rPr>
          <w:rFonts w:ascii="Arial" w:eastAsia="Times New Roman" w:hAnsi="Arial" w:cs="Arial"/>
          <w:sz w:val="24"/>
          <w:szCs w:val="24"/>
          <w:lang w:eastAsia="pt-BR"/>
        </w:rPr>
        <w:t xml:space="preserve"> fugindo de </w:t>
      </w:r>
      <w:r w:rsidR="00EC4E98" w:rsidRPr="002A3FED">
        <w:rPr>
          <w:rFonts w:ascii="Arial" w:eastAsia="Times New Roman" w:hAnsi="Arial" w:cs="Arial"/>
          <w:sz w:val="24"/>
          <w:szCs w:val="24"/>
          <w:lang w:eastAsia="pt-BR"/>
        </w:rPr>
        <w:t xml:space="preserve">expressões </w:t>
      </w:r>
      <w:r w:rsidR="005B498E">
        <w:rPr>
          <w:rFonts w:ascii="Arial" w:eastAsia="Times New Roman" w:hAnsi="Arial" w:cs="Arial"/>
          <w:sz w:val="24"/>
          <w:szCs w:val="24"/>
          <w:lang w:eastAsia="pt-BR"/>
        </w:rPr>
        <w:t xml:space="preserve">genéricas </w:t>
      </w:r>
      <w:r w:rsidR="005B498E" w:rsidRPr="002A3FED">
        <w:rPr>
          <w:rFonts w:ascii="Arial" w:eastAsia="Times New Roman" w:hAnsi="Arial" w:cs="Arial"/>
          <w:sz w:val="24"/>
          <w:szCs w:val="24"/>
          <w:lang w:eastAsia="pt-BR"/>
        </w:rPr>
        <w:t>de</w:t>
      </w:r>
      <w:r w:rsidRPr="002A3FED">
        <w:rPr>
          <w:rFonts w:ascii="Arial" w:eastAsia="Times New Roman" w:hAnsi="Arial" w:cs="Arial"/>
          <w:sz w:val="24"/>
          <w:szCs w:val="24"/>
          <w:lang w:eastAsia="pt-BR"/>
        </w:rPr>
        <w:t xml:space="preserve"> definição duvidosa, de tal modo que o aluno, ao</w:t>
      </w:r>
      <w:r>
        <w:rPr>
          <w:rFonts w:ascii="Arial" w:eastAsia="Times New Roman" w:hAnsi="Arial" w:cs="Arial"/>
          <w:sz w:val="24"/>
          <w:szCs w:val="24"/>
          <w:lang w:eastAsia="pt-BR"/>
        </w:rPr>
        <w:t xml:space="preserve"> </w:t>
      </w:r>
      <w:r w:rsidR="00885D1E">
        <w:rPr>
          <w:rFonts w:ascii="Arial" w:eastAsia="Times New Roman" w:hAnsi="Arial" w:cs="Arial"/>
          <w:sz w:val="24"/>
          <w:szCs w:val="24"/>
          <w:lang w:eastAsia="pt-BR"/>
        </w:rPr>
        <w:t>i</w:t>
      </w:r>
      <w:r w:rsidRPr="002A3FED">
        <w:rPr>
          <w:rFonts w:ascii="Arial" w:eastAsia="Times New Roman" w:hAnsi="Arial" w:cs="Arial"/>
          <w:sz w:val="24"/>
          <w:szCs w:val="24"/>
          <w:lang w:eastAsia="pt-BR"/>
        </w:rPr>
        <w:t>ngressar na escola, já possa ter conhecimento “do que pode e não pode”, sem ficar sob arbitrariedade de atos unilaterais da administração escolar ao aplicar sanções.</w:t>
      </w:r>
      <w:r w:rsidR="009243D5">
        <w:rPr>
          <w:rFonts w:ascii="Arial" w:eastAsia="Times New Roman" w:hAnsi="Arial" w:cs="Arial"/>
          <w:sz w:val="24"/>
          <w:szCs w:val="24"/>
          <w:lang w:eastAsia="pt-BR"/>
        </w:rPr>
        <w:t xml:space="preserve"> </w:t>
      </w:r>
      <w:proofErr w:type="gramStart"/>
      <w:r w:rsidR="009243D5">
        <w:rPr>
          <w:rFonts w:ascii="Arial" w:eastAsia="Times New Roman" w:hAnsi="Arial" w:cs="Arial"/>
          <w:sz w:val="24"/>
          <w:szCs w:val="24"/>
          <w:lang w:eastAsia="pt-BR"/>
        </w:rPr>
        <w:t>E  de</w:t>
      </w:r>
      <w:proofErr w:type="gramEnd"/>
      <w:r w:rsidR="009243D5">
        <w:rPr>
          <w:rFonts w:ascii="Arial" w:eastAsia="Times New Roman" w:hAnsi="Arial" w:cs="Arial"/>
          <w:sz w:val="24"/>
          <w:szCs w:val="24"/>
          <w:lang w:eastAsia="pt-BR"/>
        </w:rPr>
        <w:t xml:space="preserve"> igual modo, </w:t>
      </w:r>
      <w:r w:rsidR="00CC4D2F">
        <w:rPr>
          <w:rFonts w:ascii="Arial" w:eastAsia="Times New Roman" w:hAnsi="Arial" w:cs="Arial"/>
          <w:sz w:val="24"/>
          <w:szCs w:val="24"/>
          <w:lang w:eastAsia="pt-BR"/>
        </w:rPr>
        <w:t xml:space="preserve">prever </w:t>
      </w:r>
      <w:r w:rsidR="009243D5">
        <w:rPr>
          <w:rFonts w:ascii="Arial" w:eastAsia="Times New Roman" w:hAnsi="Arial" w:cs="Arial"/>
          <w:sz w:val="24"/>
          <w:szCs w:val="24"/>
          <w:lang w:eastAsia="pt-BR"/>
        </w:rPr>
        <w:t>a</w:t>
      </w:r>
      <w:r w:rsidR="00CC4D2F">
        <w:rPr>
          <w:rFonts w:ascii="Arial" w:eastAsia="Times New Roman" w:hAnsi="Arial" w:cs="Arial"/>
          <w:sz w:val="24"/>
          <w:szCs w:val="24"/>
          <w:lang w:eastAsia="pt-BR"/>
        </w:rPr>
        <w:t>s</w:t>
      </w:r>
      <w:r w:rsidR="009243D5">
        <w:rPr>
          <w:rFonts w:ascii="Arial" w:eastAsia="Times New Roman" w:hAnsi="Arial" w:cs="Arial"/>
          <w:sz w:val="24"/>
          <w:szCs w:val="24"/>
          <w:lang w:eastAsia="pt-BR"/>
        </w:rPr>
        <w:t xml:space="preserve"> </w:t>
      </w:r>
      <w:r w:rsidR="00B068D4">
        <w:rPr>
          <w:rFonts w:ascii="Arial" w:eastAsia="Times New Roman" w:hAnsi="Arial" w:cs="Arial"/>
          <w:sz w:val="24"/>
          <w:szCs w:val="24"/>
          <w:lang w:eastAsia="pt-BR"/>
        </w:rPr>
        <w:t>san</w:t>
      </w:r>
      <w:r w:rsidR="00115ED4">
        <w:rPr>
          <w:rFonts w:ascii="Arial" w:eastAsia="Times New Roman" w:hAnsi="Arial" w:cs="Arial"/>
          <w:sz w:val="24"/>
          <w:szCs w:val="24"/>
          <w:lang w:eastAsia="pt-BR"/>
        </w:rPr>
        <w:t>ç</w:t>
      </w:r>
      <w:r w:rsidR="00B068D4">
        <w:rPr>
          <w:rFonts w:ascii="Arial" w:eastAsia="Times New Roman" w:hAnsi="Arial" w:cs="Arial"/>
          <w:sz w:val="24"/>
          <w:szCs w:val="24"/>
          <w:lang w:eastAsia="pt-BR"/>
        </w:rPr>
        <w:t>ões especificas</w:t>
      </w:r>
      <w:r w:rsidR="009243D5">
        <w:rPr>
          <w:rFonts w:ascii="Arial" w:eastAsia="Times New Roman" w:hAnsi="Arial" w:cs="Arial"/>
          <w:sz w:val="24"/>
          <w:szCs w:val="24"/>
          <w:lang w:eastAsia="pt-BR"/>
        </w:rPr>
        <w:t xml:space="preserve"> para cada ato de indisciplina</w:t>
      </w:r>
      <w:r w:rsidR="00B068D4">
        <w:rPr>
          <w:rFonts w:ascii="Arial" w:eastAsia="Times New Roman" w:hAnsi="Arial" w:cs="Arial"/>
          <w:sz w:val="24"/>
          <w:szCs w:val="24"/>
          <w:lang w:eastAsia="pt-BR"/>
        </w:rPr>
        <w:t xml:space="preserve"> e </w:t>
      </w:r>
      <w:proofErr w:type="gramStart"/>
      <w:r w:rsidR="00B068D4">
        <w:rPr>
          <w:rFonts w:ascii="Arial" w:eastAsia="Times New Roman" w:hAnsi="Arial" w:cs="Arial"/>
          <w:sz w:val="24"/>
          <w:szCs w:val="24"/>
          <w:lang w:eastAsia="pt-BR"/>
        </w:rPr>
        <w:t>passiveis  de</w:t>
      </w:r>
      <w:proofErr w:type="gramEnd"/>
      <w:r w:rsidR="00B068D4">
        <w:rPr>
          <w:rFonts w:ascii="Arial" w:eastAsia="Times New Roman" w:hAnsi="Arial" w:cs="Arial"/>
          <w:sz w:val="24"/>
          <w:szCs w:val="24"/>
          <w:lang w:eastAsia="pt-BR"/>
        </w:rPr>
        <w:t xml:space="preserve">  transferência compulsória</w:t>
      </w:r>
      <w:r w:rsidR="009243D5">
        <w:rPr>
          <w:rFonts w:ascii="Arial" w:eastAsia="Times New Roman" w:hAnsi="Arial" w:cs="Arial"/>
          <w:sz w:val="24"/>
          <w:szCs w:val="24"/>
          <w:lang w:eastAsia="pt-BR"/>
        </w:rPr>
        <w:t xml:space="preserve">. </w:t>
      </w:r>
    </w:p>
    <w:p w14:paraId="013EBD9B" w14:textId="45ADF52A" w:rsidR="007578BE" w:rsidRDefault="007578BE" w:rsidP="007578BE">
      <w:pPr>
        <w:spacing w:line="360" w:lineRule="auto"/>
        <w:ind w:firstLine="851"/>
        <w:rPr>
          <w:rFonts w:ascii="Arial" w:eastAsia="Times New Roman" w:hAnsi="Arial" w:cs="Arial"/>
          <w:sz w:val="24"/>
          <w:szCs w:val="24"/>
          <w:lang w:eastAsia="pt-BR"/>
        </w:rPr>
      </w:pPr>
      <w:r>
        <w:rPr>
          <w:rFonts w:ascii="Arial" w:eastAsia="Times New Roman" w:hAnsi="Arial" w:cs="Arial"/>
          <w:sz w:val="24"/>
          <w:szCs w:val="24"/>
          <w:lang w:eastAsia="pt-BR"/>
        </w:rPr>
        <w:t>E</w:t>
      </w:r>
      <w:r w:rsidRPr="00C63C7E">
        <w:rPr>
          <w:rFonts w:ascii="Arial" w:eastAsia="Times New Roman" w:hAnsi="Arial" w:cs="Arial"/>
          <w:sz w:val="24"/>
          <w:szCs w:val="24"/>
          <w:lang w:eastAsia="pt-BR"/>
        </w:rPr>
        <w:t>m caso de</w:t>
      </w:r>
      <w:r>
        <w:rPr>
          <w:rFonts w:ascii="Arial" w:eastAsia="Times New Roman" w:hAnsi="Arial" w:cs="Arial"/>
          <w:sz w:val="24"/>
          <w:szCs w:val="24"/>
          <w:lang w:eastAsia="pt-BR"/>
        </w:rPr>
        <w:t xml:space="preserve"> </w:t>
      </w:r>
      <w:r w:rsidRPr="00C63C7E">
        <w:rPr>
          <w:rFonts w:ascii="Arial" w:eastAsia="Times New Roman" w:hAnsi="Arial" w:cs="Arial"/>
          <w:sz w:val="24"/>
          <w:szCs w:val="24"/>
          <w:lang w:eastAsia="pt-BR"/>
        </w:rPr>
        <w:t xml:space="preserve">atos de indisciplina, o estudante </w:t>
      </w:r>
      <w:r>
        <w:rPr>
          <w:rFonts w:ascii="Arial" w:eastAsia="Times New Roman" w:hAnsi="Arial" w:cs="Arial"/>
          <w:sz w:val="24"/>
          <w:szCs w:val="24"/>
          <w:lang w:eastAsia="pt-BR"/>
        </w:rPr>
        <w:t>pode</w:t>
      </w:r>
      <w:r w:rsidR="009243D5">
        <w:rPr>
          <w:rFonts w:ascii="Arial" w:eastAsia="Times New Roman" w:hAnsi="Arial" w:cs="Arial"/>
          <w:sz w:val="24"/>
          <w:szCs w:val="24"/>
          <w:lang w:eastAsia="pt-BR"/>
        </w:rPr>
        <w:t>/deve</w:t>
      </w:r>
      <w:r w:rsidRPr="00C63C7E">
        <w:rPr>
          <w:rFonts w:ascii="Arial" w:eastAsia="Times New Roman" w:hAnsi="Arial" w:cs="Arial"/>
          <w:sz w:val="24"/>
          <w:szCs w:val="24"/>
          <w:lang w:eastAsia="pt-BR"/>
        </w:rPr>
        <w:t xml:space="preserve"> responder pelas consequências, desde que assegurados os direitos (ampla defesa e o contraditório), inclusive ser aplicado, caso </w:t>
      </w:r>
      <w:r w:rsidR="009243D5">
        <w:rPr>
          <w:rFonts w:ascii="Arial" w:eastAsia="Times New Roman" w:hAnsi="Arial" w:cs="Arial"/>
          <w:sz w:val="24"/>
          <w:szCs w:val="24"/>
          <w:lang w:eastAsia="pt-BR"/>
        </w:rPr>
        <w:t>previsto</w:t>
      </w:r>
      <w:r w:rsidRPr="00C63C7E">
        <w:rPr>
          <w:rFonts w:ascii="Arial" w:eastAsia="Times New Roman" w:hAnsi="Arial" w:cs="Arial"/>
          <w:sz w:val="24"/>
          <w:szCs w:val="24"/>
          <w:lang w:eastAsia="pt-BR"/>
        </w:rPr>
        <w:t>, sanções previstas no regimento interno. Ou, ser entabulado um Termo de Ajuste de Conduta</w:t>
      </w:r>
      <w:r w:rsidR="009243D5">
        <w:rPr>
          <w:rFonts w:ascii="Arial" w:eastAsia="Times New Roman" w:hAnsi="Arial" w:cs="Arial"/>
          <w:sz w:val="24"/>
          <w:szCs w:val="24"/>
          <w:lang w:eastAsia="pt-BR"/>
        </w:rPr>
        <w:t xml:space="preserve"> </w:t>
      </w:r>
      <w:r w:rsidRPr="00C63C7E">
        <w:rPr>
          <w:rFonts w:ascii="Arial" w:eastAsia="Times New Roman" w:hAnsi="Arial" w:cs="Arial"/>
          <w:sz w:val="24"/>
          <w:szCs w:val="24"/>
          <w:lang w:eastAsia="pt-BR"/>
        </w:rPr>
        <w:t>(TAC) com o estudante</w:t>
      </w:r>
      <w:r w:rsidR="00B068D4">
        <w:rPr>
          <w:rFonts w:ascii="Arial" w:eastAsia="Times New Roman" w:hAnsi="Arial" w:cs="Arial"/>
          <w:sz w:val="24"/>
          <w:szCs w:val="24"/>
          <w:lang w:eastAsia="pt-BR"/>
        </w:rPr>
        <w:t xml:space="preserve"> que </w:t>
      </w:r>
      <w:proofErr w:type="gramStart"/>
      <w:r w:rsidR="00B068D4">
        <w:rPr>
          <w:rFonts w:ascii="Arial" w:eastAsia="Times New Roman" w:hAnsi="Arial" w:cs="Arial"/>
          <w:sz w:val="24"/>
          <w:szCs w:val="24"/>
          <w:lang w:eastAsia="pt-BR"/>
        </w:rPr>
        <w:t>comete  atos</w:t>
      </w:r>
      <w:proofErr w:type="gramEnd"/>
      <w:r w:rsidR="00B068D4">
        <w:rPr>
          <w:rFonts w:ascii="Arial" w:eastAsia="Times New Roman" w:hAnsi="Arial" w:cs="Arial"/>
          <w:sz w:val="24"/>
          <w:szCs w:val="24"/>
          <w:lang w:eastAsia="pt-BR"/>
        </w:rPr>
        <w:t xml:space="preserve">  considerados de indisciplina</w:t>
      </w:r>
      <w:r w:rsidRPr="00C63C7E">
        <w:rPr>
          <w:rFonts w:ascii="Arial" w:eastAsia="Times New Roman" w:hAnsi="Arial" w:cs="Arial"/>
          <w:sz w:val="24"/>
          <w:szCs w:val="24"/>
          <w:lang w:eastAsia="pt-BR"/>
        </w:rPr>
        <w:t>.</w:t>
      </w:r>
      <w:r>
        <w:rPr>
          <w:rFonts w:ascii="Arial" w:eastAsia="Times New Roman" w:hAnsi="Arial" w:cs="Arial"/>
          <w:sz w:val="24"/>
          <w:szCs w:val="24"/>
          <w:lang w:eastAsia="pt-BR"/>
        </w:rPr>
        <w:t xml:space="preserve"> </w:t>
      </w:r>
    </w:p>
    <w:p w14:paraId="20915C29" w14:textId="37795DD1" w:rsidR="008D6707" w:rsidRDefault="008D6707" w:rsidP="007578BE">
      <w:pPr>
        <w:spacing w:line="360" w:lineRule="auto"/>
        <w:ind w:firstLine="851"/>
        <w:rPr>
          <w:rFonts w:ascii="Arial" w:eastAsia="Times New Roman" w:hAnsi="Arial" w:cs="Arial"/>
          <w:sz w:val="24"/>
          <w:szCs w:val="24"/>
          <w:lang w:eastAsia="pt-BR"/>
        </w:rPr>
      </w:pPr>
      <w:r>
        <w:rPr>
          <w:rFonts w:ascii="Arial" w:eastAsia="Times New Roman" w:hAnsi="Arial" w:cs="Arial"/>
          <w:sz w:val="24"/>
          <w:szCs w:val="24"/>
          <w:lang w:eastAsia="pt-BR"/>
        </w:rPr>
        <w:t xml:space="preserve">Entretanto, diversos são os </w:t>
      </w:r>
      <w:r w:rsidR="009243D5">
        <w:rPr>
          <w:rFonts w:ascii="Arial" w:eastAsia="Times New Roman" w:hAnsi="Arial" w:cs="Arial"/>
          <w:sz w:val="24"/>
          <w:szCs w:val="24"/>
          <w:lang w:eastAsia="pt-BR"/>
        </w:rPr>
        <w:t>casos em</w:t>
      </w:r>
      <w:r>
        <w:rPr>
          <w:rFonts w:ascii="Arial" w:eastAsia="Times New Roman" w:hAnsi="Arial" w:cs="Arial"/>
          <w:sz w:val="24"/>
          <w:szCs w:val="24"/>
          <w:lang w:eastAsia="pt-BR"/>
        </w:rPr>
        <w:t xml:space="preserve"> que estudantes são transferidos de forma compulsória devido a atos de indisciplina. E</w:t>
      </w:r>
      <w:r w:rsidR="00ED14AA">
        <w:rPr>
          <w:rFonts w:ascii="Arial" w:eastAsia="Times New Roman" w:hAnsi="Arial" w:cs="Arial"/>
          <w:sz w:val="24"/>
          <w:szCs w:val="24"/>
          <w:lang w:eastAsia="pt-BR"/>
        </w:rPr>
        <w:t xml:space="preserve">m virtude </w:t>
      </w:r>
      <w:r w:rsidR="009243D5">
        <w:rPr>
          <w:rFonts w:ascii="Arial" w:eastAsia="Times New Roman" w:hAnsi="Arial" w:cs="Arial"/>
          <w:sz w:val="24"/>
          <w:szCs w:val="24"/>
          <w:lang w:eastAsia="pt-BR"/>
        </w:rPr>
        <w:t>de transferência</w:t>
      </w:r>
      <w:r w:rsidR="00ED14AA">
        <w:rPr>
          <w:rFonts w:ascii="Arial" w:eastAsia="Times New Roman" w:hAnsi="Arial" w:cs="Arial"/>
          <w:sz w:val="24"/>
          <w:szCs w:val="24"/>
          <w:lang w:eastAsia="pt-BR"/>
        </w:rPr>
        <w:t xml:space="preserve"> </w:t>
      </w:r>
      <w:r w:rsidR="006805A8">
        <w:rPr>
          <w:rFonts w:ascii="Arial" w:eastAsia="Times New Roman" w:hAnsi="Arial" w:cs="Arial"/>
          <w:sz w:val="24"/>
          <w:szCs w:val="24"/>
          <w:lang w:eastAsia="pt-BR"/>
        </w:rPr>
        <w:t>compulsória</w:t>
      </w:r>
      <w:r w:rsidR="00ED14AA">
        <w:rPr>
          <w:rFonts w:ascii="Arial" w:eastAsia="Times New Roman" w:hAnsi="Arial" w:cs="Arial"/>
          <w:sz w:val="24"/>
          <w:szCs w:val="24"/>
          <w:lang w:eastAsia="pt-BR"/>
        </w:rPr>
        <w:t xml:space="preserve">, </w:t>
      </w:r>
      <w:r w:rsidR="00B068D4">
        <w:rPr>
          <w:rFonts w:ascii="Arial" w:eastAsia="Times New Roman" w:hAnsi="Arial" w:cs="Arial"/>
          <w:sz w:val="24"/>
          <w:szCs w:val="24"/>
          <w:lang w:eastAsia="pt-BR"/>
        </w:rPr>
        <w:t xml:space="preserve">os </w:t>
      </w:r>
      <w:r w:rsidR="002F41BE">
        <w:rPr>
          <w:rFonts w:ascii="Arial" w:eastAsia="Times New Roman" w:hAnsi="Arial" w:cs="Arial"/>
          <w:sz w:val="24"/>
          <w:szCs w:val="24"/>
          <w:lang w:eastAsia="pt-BR"/>
        </w:rPr>
        <w:t>estudantes podem</w:t>
      </w:r>
      <w:r w:rsidR="009243D5">
        <w:rPr>
          <w:rFonts w:ascii="Arial" w:eastAsia="Times New Roman" w:hAnsi="Arial" w:cs="Arial"/>
          <w:sz w:val="24"/>
          <w:szCs w:val="24"/>
          <w:lang w:eastAsia="pt-BR"/>
        </w:rPr>
        <w:t xml:space="preserve"> demandar </w:t>
      </w:r>
      <w:proofErr w:type="gramStart"/>
      <w:r w:rsidR="009243D5">
        <w:rPr>
          <w:rFonts w:ascii="Arial" w:eastAsia="Times New Roman" w:hAnsi="Arial" w:cs="Arial"/>
          <w:sz w:val="24"/>
          <w:szCs w:val="24"/>
          <w:lang w:eastAsia="pt-BR"/>
        </w:rPr>
        <w:t xml:space="preserve">judicialmente  </w:t>
      </w:r>
      <w:r w:rsidR="006805A8">
        <w:rPr>
          <w:rFonts w:ascii="Arial" w:eastAsia="Times New Roman" w:hAnsi="Arial" w:cs="Arial"/>
          <w:sz w:val="24"/>
          <w:szCs w:val="24"/>
          <w:lang w:eastAsia="pt-BR"/>
        </w:rPr>
        <w:t>pleiteado</w:t>
      </w:r>
      <w:proofErr w:type="gramEnd"/>
      <w:r w:rsidR="00ED14AA">
        <w:rPr>
          <w:rFonts w:ascii="Arial" w:eastAsia="Times New Roman" w:hAnsi="Arial" w:cs="Arial"/>
          <w:sz w:val="24"/>
          <w:szCs w:val="24"/>
          <w:lang w:eastAsia="pt-BR"/>
        </w:rPr>
        <w:t xml:space="preserve"> </w:t>
      </w:r>
      <w:r w:rsidR="009243D5">
        <w:rPr>
          <w:rFonts w:ascii="Arial" w:eastAsia="Times New Roman" w:hAnsi="Arial" w:cs="Arial"/>
          <w:sz w:val="24"/>
          <w:szCs w:val="24"/>
          <w:lang w:eastAsia="pt-BR"/>
        </w:rPr>
        <w:t xml:space="preserve">a </w:t>
      </w:r>
      <w:proofErr w:type="gramStart"/>
      <w:r w:rsidR="00ED14AA">
        <w:rPr>
          <w:rFonts w:ascii="Arial" w:eastAsia="Times New Roman" w:hAnsi="Arial" w:cs="Arial"/>
          <w:sz w:val="24"/>
          <w:szCs w:val="24"/>
          <w:lang w:eastAsia="pt-BR"/>
        </w:rPr>
        <w:t>anulação  do</w:t>
      </w:r>
      <w:proofErr w:type="gramEnd"/>
      <w:r w:rsidR="00ED14AA">
        <w:rPr>
          <w:rFonts w:ascii="Arial" w:eastAsia="Times New Roman" w:hAnsi="Arial" w:cs="Arial"/>
          <w:sz w:val="24"/>
          <w:szCs w:val="24"/>
          <w:lang w:eastAsia="pt-BR"/>
        </w:rPr>
        <w:t xml:space="preserve"> ato administrativo</w:t>
      </w:r>
      <w:r w:rsidR="00E664EB">
        <w:rPr>
          <w:rFonts w:ascii="Arial" w:eastAsia="Times New Roman" w:hAnsi="Arial" w:cs="Arial"/>
          <w:sz w:val="24"/>
          <w:szCs w:val="24"/>
          <w:lang w:eastAsia="pt-BR"/>
        </w:rPr>
        <w:t xml:space="preserve"> que culminou na transferência compulsória, e por vezes, </w:t>
      </w:r>
      <w:r w:rsidR="009243D5">
        <w:rPr>
          <w:rFonts w:ascii="Arial" w:eastAsia="Times New Roman" w:hAnsi="Arial" w:cs="Arial"/>
          <w:sz w:val="24"/>
          <w:szCs w:val="24"/>
          <w:lang w:eastAsia="pt-BR"/>
        </w:rPr>
        <w:t>requerendo a</w:t>
      </w:r>
      <w:r w:rsidR="006805A8">
        <w:rPr>
          <w:rFonts w:ascii="Arial" w:eastAsia="Times New Roman" w:hAnsi="Arial" w:cs="Arial"/>
          <w:sz w:val="24"/>
          <w:szCs w:val="24"/>
          <w:lang w:eastAsia="pt-BR"/>
        </w:rPr>
        <w:t xml:space="preserve"> indenização por danos morais. </w:t>
      </w:r>
    </w:p>
    <w:p w14:paraId="6EF99736" w14:textId="618871C7" w:rsidR="0C591BAA" w:rsidRDefault="0C591BAA" w:rsidP="002F41BE">
      <w:pPr>
        <w:pStyle w:val="Texto"/>
        <w:ind w:firstLine="0"/>
      </w:pPr>
    </w:p>
    <w:p w14:paraId="24A90FF7" w14:textId="77777777" w:rsidR="002F41BE" w:rsidRDefault="002F41BE" w:rsidP="002F41BE">
      <w:pPr>
        <w:pStyle w:val="Texto"/>
        <w:ind w:firstLine="0"/>
      </w:pPr>
    </w:p>
    <w:p w14:paraId="29AD6771" w14:textId="77777777" w:rsidR="002F41BE" w:rsidRPr="000B112E" w:rsidRDefault="002F41BE" w:rsidP="002F41BE">
      <w:pPr>
        <w:pStyle w:val="Texto"/>
        <w:ind w:firstLine="0"/>
      </w:pPr>
    </w:p>
    <w:p w14:paraId="1DD2BBB3" w14:textId="0B784F74" w:rsidR="00707214" w:rsidRDefault="00FC4166" w:rsidP="000B112E">
      <w:pPr>
        <w:pStyle w:val="Ttulo1"/>
        <w:rPr>
          <w:rFonts w:cs="Arial"/>
          <w:szCs w:val="24"/>
        </w:rPr>
      </w:pPr>
      <w:r w:rsidRPr="000B112E">
        <w:rPr>
          <w:rFonts w:cs="Arial"/>
          <w:szCs w:val="24"/>
        </w:rPr>
        <w:lastRenderedPageBreak/>
        <w:t>3</w:t>
      </w:r>
      <w:r w:rsidR="0060173B" w:rsidRPr="000B112E">
        <w:rPr>
          <w:rFonts w:cs="Arial"/>
          <w:szCs w:val="24"/>
        </w:rPr>
        <w:t xml:space="preserve"> </w:t>
      </w:r>
      <w:r w:rsidR="00707214" w:rsidRPr="000B112E">
        <w:rPr>
          <w:rFonts w:cs="Arial"/>
          <w:szCs w:val="24"/>
        </w:rPr>
        <w:t>METODOLOGIA</w:t>
      </w:r>
    </w:p>
    <w:p w14:paraId="0CD097D6" w14:textId="77777777" w:rsidR="009243D5" w:rsidRPr="009243D5" w:rsidRDefault="009243D5" w:rsidP="009243D5"/>
    <w:p w14:paraId="51AA3931" w14:textId="7C66208E" w:rsidR="002A3FED" w:rsidRPr="00885D1E" w:rsidRDefault="002A3FED" w:rsidP="00885D1E">
      <w:pPr>
        <w:spacing w:line="360" w:lineRule="auto"/>
        <w:rPr>
          <w:rFonts w:ascii="Arial" w:hAnsi="Arial" w:cs="Arial"/>
          <w:sz w:val="24"/>
          <w:szCs w:val="24"/>
          <w:lang w:val="pt-PT"/>
        </w:rPr>
      </w:pPr>
      <w:r w:rsidRPr="002A3FED">
        <w:rPr>
          <w:rFonts w:ascii="Arial" w:hAnsi="Arial" w:cs="Arial"/>
          <w:sz w:val="24"/>
          <w:szCs w:val="24"/>
          <w:lang w:val="pt-PT"/>
        </w:rPr>
        <w:t xml:space="preserve">A pesquisa é de caráter exploratória, bibliográfica e documental. Segundo Gil (1996) o pesquisador pode analisar o que já foi publicado, sob outro olhar. A pesquisa documental se diferencia da pesquisa bibliográfica pela natureza das fontes, no caso desta feita, selecionou-se acordãos (decisões Judiciais do Tribunal </w:t>
      </w:r>
      <w:r w:rsidR="007578BE" w:rsidRPr="00885D1E">
        <w:rPr>
          <w:rFonts w:ascii="Arial" w:hAnsi="Arial" w:cs="Arial"/>
          <w:sz w:val="24"/>
          <w:szCs w:val="24"/>
          <w:lang w:val="pt-PT"/>
        </w:rPr>
        <w:t xml:space="preserve"> do Justiça  dos estado</w:t>
      </w:r>
      <w:r w:rsidR="002F41BE">
        <w:rPr>
          <w:rFonts w:ascii="Arial" w:hAnsi="Arial" w:cs="Arial"/>
          <w:sz w:val="24"/>
          <w:szCs w:val="24"/>
          <w:lang w:val="pt-PT"/>
        </w:rPr>
        <w:t>s</w:t>
      </w:r>
      <w:r w:rsidR="007578BE" w:rsidRPr="00885D1E">
        <w:rPr>
          <w:rFonts w:ascii="Arial" w:hAnsi="Arial" w:cs="Arial"/>
          <w:sz w:val="24"/>
          <w:szCs w:val="24"/>
          <w:lang w:val="pt-PT"/>
        </w:rPr>
        <w:t xml:space="preserve">  brasileiros) </w:t>
      </w:r>
      <w:r w:rsidR="00EC4E98">
        <w:rPr>
          <w:rFonts w:ascii="Arial" w:hAnsi="Arial" w:cs="Arial"/>
          <w:sz w:val="24"/>
          <w:szCs w:val="24"/>
          <w:lang w:val="pt-PT"/>
        </w:rPr>
        <w:t>o</w:t>
      </w:r>
      <w:r w:rsidRPr="002A3FED">
        <w:rPr>
          <w:rFonts w:ascii="Arial" w:hAnsi="Arial" w:cs="Arial"/>
          <w:sz w:val="24"/>
          <w:szCs w:val="24"/>
          <w:lang w:val="pt-PT"/>
        </w:rPr>
        <w:t>s quais foram  analisados. Enquanto pesquisa bibliográfica se ampara nas contribuições de vários autores sobre o tema, j</w:t>
      </w:r>
      <w:r w:rsidR="009243D5">
        <w:rPr>
          <w:rFonts w:ascii="Arial" w:hAnsi="Arial" w:cs="Arial"/>
          <w:sz w:val="24"/>
          <w:szCs w:val="24"/>
          <w:lang w:val="pt-PT"/>
        </w:rPr>
        <w:t>á</w:t>
      </w:r>
      <w:r w:rsidRPr="002A3FED">
        <w:rPr>
          <w:rFonts w:ascii="Arial" w:hAnsi="Arial" w:cs="Arial"/>
          <w:sz w:val="24"/>
          <w:szCs w:val="24"/>
          <w:lang w:val="pt-PT"/>
        </w:rPr>
        <w:t xml:space="preserve"> a pesquisa documental vale-se de materiais que ainda não receberam tratamento analítico. Dado o ineditismo do tema abordado, a pesquisa também é exploratória. </w:t>
      </w:r>
    </w:p>
    <w:p w14:paraId="432FF186" w14:textId="1D1A3394" w:rsidR="007578BE" w:rsidRPr="002A3FED" w:rsidRDefault="007578BE" w:rsidP="00885D1E">
      <w:pPr>
        <w:spacing w:line="360" w:lineRule="auto"/>
        <w:ind w:firstLine="0"/>
        <w:rPr>
          <w:rFonts w:ascii="Arial" w:hAnsi="Arial" w:cs="Arial"/>
          <w:sz w:val="24"/>
          <w:szCs w:val="24"/>
          <w:lang w:val="pt-PT"/>
        </w:rPr>
      </w:pPr>
    </w:p>
    <w:p w14:paraId="4B72C82E" w14:textId="4B45600F" w:rsidR="00707214" w:rsidRDefault="00FC4166" w:rsidP="000B112E">
      <w:pPr>
        <w:pStyle w:val="Ttulo1"/>
        <w:rPr>
          <w:rFonts w:cs="Arial"/>
          <w:szCs w:val="24"/>
        </w:rPr>
      </w:pPr>
      <w:r w:rsidRPr="000B112E">
        <w:rPr>
          <w:rFonts w:cs="Arial"/>
          <w:szCs w:val="24"/>
        </w:rPr>
        <w:t>4</w:t>
      </w:r>
      <w:r w:rsidR="0060173B" w:rsidRPr="000B112E">
        <w:rPr>
          <w:rFonts w:cs="Arial"/>
          <w:szCs w:val="24"/>
        </w:rPr>
        <w:t xml:space="preserve"> </w:t>
      </w:r>
      <w:r w:rsidR="00E65481">
        <w:rPr>
          <w:rFonts w:cs="Arial"/>
          <w:szCs w:val="24"/>
        </w:rPr>
        <w:t>RESULTADOS PRELIMINARES</w:t>
      </w:r>
    </w:p>
    <w:p w14:paraId="048A4C81" w14:textId="77777777" w:rsidR="006C0C2B" w:rsidRDefault="006C0C2B" w:rsidP="006C0C2B"/>
    <w:p w14:paraId="6A55FDA1" w14:textId="25CE9AB4" w:rsidR="007578BE" w:rsidRDefault="00B068D4" w:rsidP="00FD4933">
      <w:pPr>
        <w:pStyle w:val="Texto"/>
      </w:pPr>
      <w:r>
        <w:t>A</w:t>
      </w:r>
      <w:r w:rsidR="007578BE">
        <w:t xml:space="preserve">s </w:t>
      </w:r>
      <w:r w:rsidR="007578BE" w:rsidRPr="007578BE">
        <w:t xml:space="preserve"> </w:t>
      </w:r>
      <w:r w:rsidR="009243D5">
        <w:t xml:space="preserve">decisões </w:t>
      </w:r>
      <w:r w:rsidR="007578BE" w:rsidRPr="007578BE">
        <w:t>selecionad</w:t>
      </w:r>
      <w:r w:rsidR="009243D5">
        <w:t>a</w:t>
      </w:r>
      <w:r w:rsidR="007578BE" w:rsidRPr="007578BE">
        <w:t>s do</w:t>
      </w:r>
      <w:r w:rsidR="00A4647D">
        <w:t>s</w:t>
      </w:r>
      <w:r w:rsidR="007578BE" w:rsidRPr="007578BE">
        <w:t xml:space="preserve"> Tribuna</w:t>
      </w:r>
      <w:r w:rsidR="00A4647D">
        <w:t xml:space="preserve">is </w:t>
      </w:r>
      <w:r w:rsidR="007578BE" w:rsidRPr="007578BE">
        <w:t xml:space="preserve"> de Justiça </w:t>
      </w:r>
      <w:r w:rsidR="00A4647D">
        <w:t>brasileiros</w:t>
      </w:r>
      <w:r w:rsidR="007578BE">
        <w:t xml:space="preserve">  foram no total de </w:t>
      </w:r>
      <w:r>
        <w:t>1</w:t>
      </w:r>
      <w:r w:rsidR="007578BE">
        <w:t xml:space="preserve">0, </w:t>
      </w:r>
      <w:r w:rsidR="00A4647D">
        <w:t xml:space="preserve">sem recorte temporal, </w:t>
      </w:r>
      <w:r w:rsidR="007578BE">
        <w:t xml:space="preserve">sendo que </w:t>
      </w:r>
      <w:r>
        <w:tab/>
        <w:t xml:space="preserve">como </w:t>
      </w:r>
      <w:r w:rsidR="009243D5">
        <w:t>critério</w:t>
      </w:r>
      <w:r>
        <w:t xml:space="preserve"> selecionou</w:t>
      </w:r>
      <w:r w:rsidR="008F22EB">
        <w:t xml:space="preserve">-se </w:t>
      </w:r>
      <w:r>
        <w:t xml:space="preserve"> as </w:t>
      </w:r>
      <w:r w:rsidR="00916E6B">
        <w:t xml:space="preserve">ementas  </w:t>
      </w:r>
      <w:r>
        <w:t xml:space="preserve">das decisões </w:t>
      </w:r>
      <w:r w:rsidR="00916E6B">
        <w:t xml:space="preserve">que continham </w:t>
      </w:r>
      <w:r w:rsidR="009243D5">
        <w:t xml:space="preserve">as </w:t>
      </w:r>
      <w:r w:rsidR="007578BE" w:rsidRPr="007578BE">
        <w:t>palavras chaves:</w:t>
      </w:r>
      <w:r w:rsidR="003156BD">
        <w:t xml:space="preserve"> </w:t>
      </w:r>
      <w:r w:rsidR="00F60355">
        <w:t>aluno</w:t>
      </w:r>
      <w:r w:rsidR="004D3133">
        <w:t>(a)</w:t>
      </w:r>
      <w:r w:rsidR="003156BD">
        <w:t>,</w:t>
      </w:r>
      <w:r w:rsidR="007578BE" w:rsidRPr="007578BE">
        <w:t xml:space="preserve"> </w:t>
      </w:r>
      <w:r w:rsidR="00AC50C4">
        <w:t>transferência</w:t>
      </w:r>
      <w:r w:rsidR="00C4128F">
        <w:t xml:space="preserve"> e expulsão</w:t>
      </w:r>
      <w:r w:rsidR="00916E6B">
        <w:t>.</w:t>
      </w:r>
    </w:p>
    <w:p w14:paraId="7B5F2974" w14:textId="393DF83C" w:rsidR="007578BE" w:rsidRDefault="007578BE" w:rsidP="00885D1E">
      <w:pPr>
        <w:pStyle w:val="Texto"/>
      </w:pPr>
      <w:r>
        <w:t xml:space="preserve"> Os resultados preliminares </w:t>
      </w:r>
      <w:r w:rsidR="00916E6B">
        <w:t>apontam para</w:t>
      </w:r>
      <w:r>
        <w:t xml:space="preserve"> dois entendimentos</w:t>
      </w:r>
      <w:r w:rsidR="00885D1E">
        <w:t>.</w:t>
      </w:r>
      <w:r w:rsidR="00E86A58">
        <w:t xml:space="preserve"> O primeiro,</w:t>
      </w:r>
      <w:r w:rsidR="00885D1E">
        <w:t xml:space="preserve"> </w:t>
      </w:r>
      <w:proofErr w:type="gramStart"/>
      <w:r w:rsidR="00E86A58">
        <w:t>q</w:t>
      </w:r>
      <w:r>
        <w:t>ue</w:t>
      </w:r>
      <w:r w:rsidR="00B068D4">
        <w:t xml:space="preserve">  </w:t>
      </w:r>
      <w:r w:rsidR="00AC50C4">
        <w:t>é</w:t>
      </w:r>
      <w:proofErr w:type="gramEnd"/>
      <w:r w:rsidR="00AC50C4">
        <w:t xml:space="preserve"> </w:t>
      </w:r>
      <w:r w:rsidR="00B068D4">
        <w:t xml:space="preserve">passível de anulação </w:t>
      </w:r>
      <w:r>
        <w:t>a transferência compulsória dos estudantes em virtude de atos de indisciplina e</w:t>
      </w:r>
      <w:r w:rsidR="00BB0CE4">
        <w:t xml:space="preserve"> </w:t>
      </w:r>
      <w:r w:rsidR="00E86A58">
        <w:t xml:space="preserve">o segundo, </w:t>
      </w:r>
      <w:r w:rsidR="00BB0CE4">
        <w:t xml:space="preserve">que não </w:t>
      </w:r>
      <w:r w:rsidR="000C117A">
        <w:t>é impera a</w:t>
      </w:r>
      <w:r w:rsidR="00BB0CE4">
        <w:t xml:space="preserve"> anulação a transferência compulsória</w:t>
      </w:r>
      <w:r>
        <w:t>.</w:t>
      </w:r>
    </w:p>
    <w:p w14:paraId="258C0810" w14:textId="1219E1E6" w:rsidR="00BB0CE4" w:rsidRDefault="00B93570" w:rsidP="00B93570">
      <w:pPr>
        <w:pStyle w:val="Texto"/>
        <w:ind w:firstLine="0"/>
      </w:pPr>
      <w:r>
        <w:t xml:space="preserve">            </w:t>
      </w:r>
      <w:r w:rsidR="007578BE">
        <w:t>Para o primeiro entendimento,</w:t>
      </w:r>
      <w:r>
        <w:t xml:space="preserve"> caso a transferência compulsória não </w:t>
      </w:r>
      <w:r w:rsidR="00916E6B">
        <w:t xml:space="preserve">assegurem </w:t>
      </w:r>
      <w:r w:rsidR="00BB0CE4">
        <w:t>a</w:t>
      </w:r>
      <w:r>
        <w:t>o</w:t>
      </w:r>
      <w:r w:rsidR="00916E6B">
        <w:t>s</w:t>
      </w:r>
      <w:r>
        <w:t xml:space="preserve"> estudante</w:t>
      </w:r>
      <w:r w:rsidR="00916E6B">
        <w:t>s</w:t>
      </w:r>
      <w:r>
        <w:t xml:space="preserve"> e os seus</w:t>
      </w:r>
      <w:r w:rsidR="00867735" w:rsidRPr="00867735">
        <w:t xml:space="preserve"> pais exercerem o direito de defesa</w:t>
      </w:r>
      <w:r w:rsidR="00916E6B">
        <w:t xml:space="preserve"> e o contraditório</w:t>
      </w:r>
      <w:r w:rsidR="00867735" w:rsidRPr="00867735">
        <w:t xml:space="preserve">, mostra-se descabida a </w:t>
      </w:r>
      <w:r w:rsidR="00BB0CE4">
        <w:t>transferência</w:t>
      </w:r>
      <w:r w:rsidR="00867735" w:rsidRPr="00867735">
        <w:t xml:space="preserve"> do </w:t>
      </w:r>
      <w:r w:rsidR="00916E6B">
        <w:t>estudante</w:t>
      </w:r>
      <w:r w:rsidR="00867735" w:rsidRPr="00867735">
        <w:t xml:space="preserve"> da instituição de ensino.</w:t>
      </w:r>
      <w:r>
        <w:t xml:space="preserve"> </w:t>
      </w:r>
    </w:p>
    <w:p w14:paraId="029D9861" w14:textId="77D057C7" w:rsidR="00BB0CE4" w:rsidRDefault="00BB0CE4" w:rsidP="00B93570">
      <w:pPr>
        <w:pStyle w:val="Texto"/>
        <w:ind w:firstLine="0"/>
      </w:pPr>
      <w:r>
        <w:t xml:space="preserve">            </w:t>
      </w:r>
      <w:r w:rsidR="00B93570">
        <w:t xml:space="preserve">Ou ainda, é </w:t>
      </w:r>
      <w:r w:rsidR="00867735" w:rsidRPr="00867735">
        <w:t>arbitrário e ilegal o ato administrativo que transfere compulsoriamente aluno para outra unidade de ensino</w:t>
      </w:r>
      <w:r w:rsidR="00B93570">
        <w:t xml:space="preserve"> </w:t>
      </w:r>
      <w:r w:rsidR="00867735" w:rsidRPr="00867735">
        <w:t>em virtude da prática de atos de indisciplina, sem que tenha sido oportunizado ao discente exercer amplamente o contraditório e ampla defesa, por meio de instauração de processo administrativo disciplinar</w:t>
      </w:r>
      <w:r>
        <w:t xml:space="preserve">, assegurando o direito de </w:t>
      </w:r>
      <w:proofErr w:type="gramStart"/>
      <w:r>
        <w:t xml:space="preserve">prova, </w:t>
      </w:r>
      <w:r w:rsidR="00B93570">
        <w:t xml:space="preserve"> </w:t>
      </w:r>
      <w:r>
        <w:t>instrução</w:t>
      </w:r>
      <w:proofErr w:type="gramEnd"/>
      <w:r>
        <w:t xml:space="preserve"> com depoimento pessoal, </w:t>
      </w:r>
      <w:proofErr w:type="gramStart"/>
      <w:r>
        <w:t xml:space="preserve">oitiva </w:t>
      </w:r>
      <w:r w:rsidR="00A83AE0">
        <w:t xml:space="preserve"> </w:t>
      </w:r>
      <w:r>
        <w:t>de</w:t>
      </w:r>
      <w:proofErr w:type="gramEnd"/>
      <w:r>
        <w:t xml:space="preserve"> </w:t>
      </w:r>
      <w:proofErr w:type="gramStart"/>
      <w:r>
        <w:t>testemunha,  por</w:t>
      </w:r>
      <w:proofErr w:type="gramEnd"/>
      <w:r>
        <w:t xml:space="preserve"> exemplo. </w:t>
      </w:r>
    </w:p>
    <w:p w14:paraId="426AB1E6" w14:textId="09AA39AC" w:rsidR="00AF3320" w:rsidRDefault="00BB0CE4" w:rsidP="00B93570">
      <w:pPr>
        <w:pStyle w:val="Texto"/>
        <w:ind w:firstLine="0"/>
      </w:pPr>
      <w:r>
        <w:tab/>
        <w:t xml:space="preserve">                </w:t>
      </w:r>
      <w:r w:rsidR="00A83AE0">
        <w:t xml:space="preserve">Para tanto, cita-se </w:t>
      </w:r>
      <w:proofErr w:type="gramStart"/>
      <w:r w:rsidR="00A83AE0">
        <w:t>exemplos</w:t>
      </w:r>
      <w:r w:rsidR="00916E6B">
        <w:t xml:space="preserve">  de</w:t>
      </w:r>
      <w:proofErr w:type="gramEnd"/>
      <w:r w:rsidR="00916E6B">
        <w:t xml:space="preserve"> decisões judiciais </w:t>
      </w:r>
      <w:r>
        <w:t xml:space="preserve">selecionadas </w:t>
      </w:r>
      <w:r w:rsidR="00916E6B">
        <w:t xml:space="preserve">em que </w:t>
      </w:r>
      <w:proofErr w:type="gramStart"/>
      <w:r w:rsidR="00916E6B">
        <w:t>os  estudante</w:t>
      </w:r>
      <w:proofErr w:type="gramEnd"/>
      <w:r w:rsidR="00916E6B">
        <w:t xml:space="preserve">  </w:t>
      </w:r>
      <w:proofErr w:type="gramStart"/>
      <w:r w:rsidR="00916E6B">
        <w:t>conseguiram  anular</w:t>
      </w:r>
      <w:proofErr w:type="gramEnd"/>
      <w:r w:rsidR="00916E6B">
        <w:t xml:space="preserve"> </w:t>
      </w:r>
      <w:proofErr w:type="gramStart"/>
      <w:r w:rsidR="00916E6B">
        <w:t>a  transferência</w:t>
      </w:r>
      <w:proofErr w:type="gramEnd"/>
      <w:r w:rsidR="00916E6B">
        <w:t xml:space="preserve"> compulsória. </w:t>
      </w:r>
    </w:p>
    <w:p w14:paraId="317CEE62" w14:textId="017F91CA" w:rsidR="00867735" w:rsidRPr="00B77A41" w:rsidRDefault="003156BD" w:rsidP="00916E6B">
      <w:pPr>
        <w:pStyle w:val="Texto"/>
        <w:ind w:firstLine="0"/>
      </w:pPr>
      <w:r>
        <w:t xml:space="preserve">             </w:t>
      </w:r>
      <w:r w:rsidR="00B93570" w:rsidRPr="00B77A41">
        <w:t xml:space="preserve">Ou ainda que </w:t>
      </w:r>
      <w:r w:rsidR="00CC32C6" w:rsidRPr="00B77A41">
        <w:t xml:space="preserve">a transferência </w:t>
      </w:r>
      <w:proofErr w:type="gramStart"/>
      <w:r w:rsidR="00CC32C6" w:rsidRPr="00B77A41">
        <w:t>compulsória  deu</w:t>
      </w:r>
      <w:proofErr w:type="gramEnd"/>
      <w:r w:rsidR="00CC32C6" w:rsidRPr="00B77A41">
        <w:t>-se em virtude de ausência de previsão no regimento interno d</w:t>
      </w:r>
      <w:r w:rsidR="00BB5DAA" w:rsidRPr="00B77A41">
        <w:t xml:space="preserve">o ato de indisciplina que culminou na </w:t>
      </w:r>
      <w:r w:rsidR="00916E6B" w:rsidRPr="00B77A41">
        <w:t>transferência</w:t>
      </w:r>
      <w:r w:rsidR="002B1763">
        <w:t xml:space="preserve">, e desta feita, </w:t>
      </w:r>
      <w:r w:rsidR="00916E6B" w:rsidRPr="00B77A41">
        <w:t>também é passível de anular ato administrativo</w:t>
      </w:r>
      <w:r w:rsidR="00BB5DAA" w:rsidRPr="00B77A41">
        <w:t xml:space="preserve">. </w:t>
      </w:r>
    </w:p>
    <w:p w14:paraId="7B6552B2" w14:textId="29E27448" w:rsidR="004038A2" w:rsidRPr="00B77A41" w:rsidRDefault="00711F75" w:rsidP="00916E6B">
      <w:pPr>
        <w:pStyle w:val="Texto"/>
        <w:ind w:firstLine="0"/>
      </w:pPr>
      <w:r w:rsidRPr="00B77A41">
        <w:lastRenderedPageBreak/>
        <w:t xml:space="preserve">          </w:t>
      </w:r>
      <w:proofErr w:type="gramStart"/>
      <w:r w:rsidR="007B4537">
        <w:t xml:space="preserve">O  </w:t>
      </w:r>
      <w:r w:rsidRPr="00B77A41">
        <w:t>segundo</w:t>
      </w:r>
      <w:proofErr w:type="gramEnd"/>
      <w:r w:rsidRPr="00B77A41">
        <w:t xml:space="preserve"> </w:t>
      </w:r>
      <w:proofErr w:type="gramStart"/>
      <w:r w:rsidRPr="00B77A41">
        <w:t xml:space="preserve">entendimento </w:t>
      </w:r>
      <w:r w:rsidR="007B4537">
        <w:t xml:space="preserve"> aponta</w:t>
      </w:r>
      <w:proofErr w:type="gramEnd"/>
      <w:r w:rsidR="007B4537">
        <w:t xml:space="preserve"> que </w:t>
      </w:r>
      <w:r w:rsidRPr="00B77A41">
        <w:t xml:space="preserve">não há como anular o ato administrativo de transferência compulsória de aluno </w:t>
      </w:r>
      <w:r w:rsidR="00A33586">
        <w:t>que cometeu ato de indisciplina</w:t>
      </w:r>
      <w:r w:rsidR="00BB0CE4" w:rsidRPr="00B77A41">
        <w:t xml:space="preserve"> quando</w:t>
      </w:r>
      <w:r w:rsidRPr="00B77A41">
        <w:t xml:space="preserve"> assegurado a ampla defesa e contraditório</w:t>
      </w:r>
      <w:r w:rsidR="00A33586">
        <w:t xml:space="preserve">, e </w:t>
      </w:r>
      <w:r w:rsidR="002E7698">
        <w:t xml:space="preserve">para tal ato há previsão de </w:t>
      </w:r>
      <w:r w:rsidR="003F6194">
        <w:t>transferência</w:t>
      </w:r>
      <w:r w:rsidR="002E7698">
        <w:t xml:space="preserve"> compulsória</w:t>
      </w:r>
      <w:r w:rsidRPr="00B77A41">
        <w:t xml:space="preserve">. </w:t>
      </w:r>
      <w:r w:rsidR="00916E6B" w:rsidRPr="00B77A41">
        <w:t>E ainda, quando</w:t>
      </w:r>
      <w:r w:rsidRPr="00B77A41">
        <w:t xml:space="preserve"> </w:t>
      </w:r>
      <w:r w:rsidR="003752CA" w:rsidRPr="00B77A41">
        <w:t>o gestor</w:t>
      </w:r>
      <w:r w:rsidRPr="00B77A41">
        <w:t xml:space="preserve"> do estabelecimento de ensino, no uso das atribuições previstas no regimento interno da escola</w:t>
      </w:r>
      <w:r w:rsidR="00EB0205">
        <w:t xml:space="preserve"> e</w:t>
      </w:r>
      <w:r w:rsidR="00916E6B" w:rsidRPr="00B77A41">
        <w:t xml:space="preserve"> aplicou corretamente as disposições previstas no regimento e com competência para tanto, </w:t>
      </w:r>
      <w:r w:rsidR="003752CA">
        <w:t xml:space="preserve">e por isso, </w:t>
      </w:r>
      <w:r w:rsidR="00916E6B" w:rsidRPr="00B77A41">
        <w:t xml:space="preserve">não há </w:t>
      </w:r>
      <w:proofErr w:type="gramStart"/>
      <w:r w:rsidR="00916E6B" w:rsidRPr="00B77A41">
        <w:t>elementos  que</w:t>
      </w:r>
      <w:proofErr w:type="gramEnd"/>
      <w:r w:rsidR="00916E6B" w:rsidRPr="00B77A41">
        <w:t xml:space="preserve"> sustenta</w:t>
      </w:r>
      <w:r w:rsidR="004038A2" w:rsidRPr="00B77A41">
        <w:t xml:space="preserve">m a possibilidade de anulação do ato administrativo da transferência compulsória. E muito menos, a possiblidade de anular transferência compulsória quando ao estudante e </w:t>
      </w:r>
      <w:r w:rsidR="006726C9">
        <w:t>a</w:t>
      </w:r>
      <w:r w:rsidR="004038A2" w:rsidRPr="00B77A41">
        <w:t xml:space="preserve">os pais foi </w:t>
      </w:r>
      <w:proofErr w:type="gramStart"/>
      <w:r w:rsidR="004038A2" w:rsidRPr="00B77A41">
        <w:t>oportunizado  a</w:t>
      </w:r>
      <w:proofErr w:type="gramEnd"/>
      <w:r w:rsidR="004038A2" w:rsidRPr="00B77A41">
        <w:t xml:space="preserve"> ampla defesa e o contraditório e seguiu-se rigorosamente as disposições previstas no regimento interno.  Inclusive, em casos, que antes da transferência </w:t>
      </w:r>
      <w:proofErr w:type="gramStart"/>
      <w:r w:rsidR="004038A2" w:rsidRPr="00B77A41">
        <w:t>compulsória,  houve</w:t>
      </w:r>
      <w:proofErr w:type="gramEnd"/>
      <w:r w:rsidR="004038A2" w:rsidRPr="00B77A41">
        <w:t xml:space="preserve"> a </w:t>
      </w:r>
      <w:proofErr w:type="gramStart"/>
      <w:r w:rsidR="004038A2" w:rsidRPr="00B77A41">
        <w:t>celebração  de</w:t>
      </w:r>
      <w:proofErr w:type="gramEnd"/>
      <w:r w:rsidR="004038A2" w:rsidRPr="00B77A41">
        <w:t xml:space="preserve">  um Termo de Ajuste de Conduta (</w:t>
      </w:r>
      <w:proofErr w:type="gramStart"/>
      <w:r w:rsidR="004038A2" w:rsidRPr="00B77A41">
        <w:t>TAC)  e</w:t>
      </w:r>
      <w:proofErr w:type="gramEnd"/>
      <w:r w:rsidR="004038A2" w:rsidRPr="00B77A41">
        <w:t xml:space="preserve"> o estudante descumpriu.</w:t>
      </w:r>
    </w:p>
    <w:p w14:paraId="2157E0C0" w14:textId="4E6F8AE0" w:rsidR="00A83AE0" w:rsidRDefault="004038A2" w:rsidP="00916E6B">
      <w:pPr>
        <w:pStyle w:val="Texto"/>
        <w:ind w:firstLine="0"/>
      </w:pPr>
      <w:r w:rsidRPr="00B77A41">
        <w:t xml:space="preserve">           </w:t>
      </w:r>
      <w:r w:rsidR="00A83AE0" w:rsidRPr="00B77A41">
        <w:t>Para tanto, cita-se exemplos</w:t>
      </w:r>
      <w:r w:rsidRPr="00B77A41">
        <w:t xml:space="preserve"> de decisões judiciais deste segundo entendimento</w:t>
      </w:r>
      <w:r w:rsidR="00B77A41" w:rsidRPr="00B77A41">
        <w:t xml:space="preserve"> </w:t>
      </w:r>
      <w:proofErr w:type="gramStart"/>
      <w:r w:rsidR="00B77A41" w:rsidRPr="00B77A41">
        <w:t>selecionadas  para</w:t>
      </w:r>
      <w:proofErr w:type="gramEnd"/>
      <w:r w:rsidR="00B77A41" w:rsidRPr="00B77A41">
        <w:t xml:space="preserve"> a pesquisa</w:t>
      </w:r>
      <w:r w:rsidR="00A83AE0" w:rsidRPr="00B77A41">
        <w:t>:</w:t>
      </w:r>
    </w:p>
    <w:p w14:paraId="50BE8A02" w14:textId="77777777" w:rsidR="00B10B20" w:rsidRPr="00B77A41" w:rsidRDefault="00B10B20" w:rsidP="00916E6B">
      <w:pPr>
        <w:pStyle w:val="Texto"/>
        <w:ind w:firstLine="0"/>
      </w:pPr>
    </w:p>
    <w:p w14:paraId="155C4A2F" w14:textId="282FA03F" w:rsidR="00711F75" w:rsidRPr="00B77A41" w:rsidRDefault="00820C21" w:rsidP="000C360B">
      <w:pPr>
        <w:pStyle w:val="Texto"/>
        <w:spacing w:line="240" w:lineRule="auto"/>
        <w:ind w:left="708" w:firstLine="0"/>
        <w:rPr>
          <w:sz w:val="22"/>
          <w:szCs w:val="22"/>
        </w:rPr>
      </w:pPr>
      <w:r w:rsidRPr="00B77A41">
        <w:rPr>
          <w:sz w:val="22"/>
          <w:szCs w:val="22"/>
        </w:rPr>
        <w:t xml:space="preserve">DUPLO GRAU DE JURISDIÇÃO. MANDADO DE SEGURANÇA PRE-VENTIVO. TRANSFERÊNCIA COMPULSÓRIA DE ALUNO INDISCIPLINADO. AMPLA DEFESA E CONTRADITÓRIO. O diretor de estabelecimento de ensino, no uso das atribuições previstas no regimento interno da escola, quando aplicar penalidades disciplinares aos seus alunos, deve assegurá-los o direito aos princípios do contraditório e ampla defesa, sendo a transferência compulsória medida extrema e final, respeitado sempre o melhor para o estudante. REMESSA APRECIADA E DESPROVIDA. SENTENÇA </w:t>
      </w:r>
      <w:proofErr w:type="gramStart"/>
      <w:r w:rsidRPr="00B77A41">
        <w:rPr>
          <w:sz w:val="22"/>
          <w:szCs w:val="22"/>
        </w:rPr>
        <w:t>MANTIDA.(</w:t>
      </w:r>
      <w:proofErr w:type="gramEnd"/>
      <w:r w:rsidRPr="00B77A41">
        <w:rPr>
          <w:sz w:val="22"/>
          <w:szCs w:val="22"/>
        </w:rPr>
        <w:t>TJGO, DUPLO GRAU DE JURISDICAO 20789-2/195, Rel. DES. CAMARGO NETO, 6A CAMARA CIVEL, julgado em 18/05/2010).</w:t>
      </w:r>
    </w:p>
    <w:p w14:paraId="3A16F873" w14:textId="77777777" w:rsidR="0014338B" w:rsidRPr="00B77A41" w:rsidRDefault="0014338B" w:rsidP="000C360B">
      <w:pPr>
        <w:pStyle w:val="Texto"/>
        <w:spacing w:line="240" w:lineRule="auto"/>
        <w:ind w:left="708" w:firstLine="0"/>
        <w:rPr>
          <w:sz w:val="22"/>
          <w:szCs w:val="22"/>
        </w:rPr>
      </w:pPr>
    </w:p>
    <w:p w14:paraId="6A0D2A07" w14:textId="57521849" w:rsidR="00660B92" w:rsidRPr="00B77A41" w:rsidRDefault="00660B92" w:rsidP="000C360B">
      <w:pPr>
        <w:pStyle w:val="Texto"/>
        <w:spacing w:line="240" w:lineRule="auto"/>
        <w:ind w:left="708" w:firstLine="0"/>
        <w:rPr>
          <w:sz w:val="22"/>
          <w:szCs w:val="22"/>
        </w:rPr>
      </w:pPr>
      <w:r w:rsidRPr="00B77A41">
        <w:rPr>
          <w:sz w:val="22"/>
          <w:szCs w:val="22"/>
          <w:lang w:val="pt"/>
        </w:rPr>
        <w:t xml:space="preserve">APELAÇÃO EM AÇÃO DE MANDADO DE SEGURANÇA. TRANSFERÊNCIA COMPULSÓRIA DE ALUNO INDISCIPLINADO. REINCIDÊNCIA. </w:t>
      </w:r>
      <w:r w:rsidRPr="00B77A41">
        <w:rPr>
          <w:sz w:val="22"/>
          <w:szCs w:val="22"/>
          <w:u w:val="single"/>
          <w:lang w:val="pt"/>
        </w:rPr>
        <w:t>Não é ilegal nem abusiva a decisão administrativa da escola que desliga aluno de seu quadro depois de comprovado que a conduta do adolescente</w:t>
      </w:r>
      <w:r w:rsidRPr="00B77A41">
        <w:rPr>
          <w:sz w:val="22"/>
          <w:szCs w:val="22"/>
          <w:lang w:val="pt"/>
        </w:rPr>
        <w:t xml:space="preserve">, além de reincidente, é incompatível com as normas internas do estabelecimento de ensino, ficando assegurada ao menor vaga em outra escola. RECURSO IMPROVIDO. (TJGO, APELACAO CIVEL EM MANDA-DO DE SEGURANCA 175915-16.2012.8.09.0067, Rel. DES. CARLOS ESCHER, 4ª. CAMARA CIVEL, julgado em 24/01/2013, </w:t>
      </w:r>
      <w:proofErr w:type="spellStart"/>
      <w:r w:rsidRPr="00B77A41">
        <w:rPr>
          <w:sz w:val="22"/>
          <w:szCs w:val="22"/>
          <w:lang w:val="pt"/>
        </w:rPr>
        <w:t>DJe</w:t>
      </w:r>
      <w:proofErr w:type="spellEnd"/>
      <w:r w:rsidRPr="00B77A41">
        <w:rPr>
          <w:sz w:val="22"/>
          <w:szCs w:val="22"/>
          <w:lang w:val="pt"/>
        </w:rPr>
        <w:t xml:space="preserve"> 1242 de 13/02/2013)</w:t>
      </w:r>
    </w:p>
    <w:p w14:paraId="3AD77173" w14:textId="77777777" w:rsidR="000C360B" w:rsidRPr="00B77A41" w:rsidRDefault="000C360B" w:rsidP="00B77A41">
      <w:pPr>
        <w:pStyle w:val="Texto"/>
        <w:tabs>
          <w:tab w:val="left" w:pos="851"/>
        </w:tabs>
        <w:spacing w:line="240" w:lineRule="auto"/>
        <w:ind w:firstLine="0"/>
        <w:rPr>
          <w:i/>
          <w:sz w:val="22"/>
          <w:szCs w:val="22"/>
          <w:shd w:val="clear" w:color="auto" w:fill="FFFFFF"/>
        </w:rPr>
      </w:pPr>
    </w:p>
    <w:p w14:paraId="796F1F7A" w14:textId="51F65367" w:rsidR="000C360B" w:rsidRPr="00B77A41" w:rsidRDefault="000C360B" w:rsidP="000C360B">
      <w:pPr>
        <w:pStyle w:val="Texto"/>
        <w:tabs>
          <w:tab w:val="left" w:pos="851"/>
        </w:tabs>
        <w:spacing w:line="240" w:lineRule="auto"/>
        <w:ind w:left="708" w:firstLine="0"/>
        <w:rPr>
          <w:i/>
          <w:sz w:val="22"/>
          <w:szCs w:val="22"/>
          <w:shd w:val="clear" w:color="auto" w:fill="FFFFFF"/>
        </w:rPr>
      </w:pPr>
      <w:r w:rsidRPr="00B77A41">
        <w:rPr>
          <w:sz w:val="22"/>
          <w:szCs w:val="22"/>
          <w:shd w:val="clear" w:color="auto" w:fill="FFFFFF"/>
        </w:rPr>
        <w:t>Ementa:</w:t>
      </w:r>
      <w:r w:rsidRPr="00B77A41">
        <w:rPr>
          <w:rStyle w:val="apple-converted-space"/>
          <w:sz w:val="22"/>
          <w:szCs w:val="22"/>
          <w:shd w:val="clear" w:color="auto" w:fill="FFFFFF"/>
        </w:rPr>
        <w:t> </w:t>
      </w:r>
      <w:r w:rsidRPr="00B77A41">
        <w:rPr>
          <w:rStyle w:val="firstementa"/>
          <w:sz w:val="22"/>
          <w:szCs w:val="22"/>
          <w:shd w:val="clear" w:color="auto" w:fill="FFFFFF"/>
        </w:rPr>
        <w:t xml:space="preserve">APELAÇÃO CÍVEL. EXPULSÃO DE ALUNA. FALTA DISCIPLINAR. </w:t>
      </w:r>
      <w:r w:rsidRPr="00B77A41">
        <w:rPr>
          <w:rStyle w:val="firstementa"/>
          <w:sz w:val="22"/>
          <w:szCs w:val="22"/>
          <w:u w:val="single"/>
          <w:shd w:val="clear" w:color="auto" w:fill="FFFFFF"/>
        </w:rPr>
        <w:t>O comportamento da apelante infringiu as normas disciplinares da escola e, portanto, justificada está a sua transferência para outro ambiente escolar</w:t>
      </w:r>
      <w:r w:rsidRPr="00B77A41">
        <w:rPr>
          <w:rStyle w:val="firstementa"/>
          <w:sz w:val="22"/>
          <w:szCs w:val="22"/>
          <w:shd w:val="clear" w:color="auto" w:fill="FFFFFF"/>
        </w:rPr>
        <w:t>. NEGARAM PROVIMENTO AO APELO. (Apelação Cível Nº 70054283296, Oitava</w:t>
      </w:r>
      <w:r w:rsidRPr="00B77A41">
        <w:rPr>
          <w:rStyle w:val="apple-converted-space"/>
          <w:sz w:val="22"/>
          <w:szCs w:val="22"/>
          <w:shd w:val="clear" w:color="auto" w:fill="FFFFFF"/>
        </w:rPr>
        <w:t> </w:t>
      </w:r>
      <w:r w:rsidRPr="00B77A41">
        <w:rPr>
          <w:rStyle w:val="hidden"/>
          <w:sz w:val="22"/>
          <w:szCs w:val="22"/>
          <w:shd w:val="clear" w:color="auto" w:fill="FFFFFF"/>
        </w:rPr>
        <w:t xml:space="preserve">Câmara Cível, Tribunal de Justiça do RS, Relator: </w:t>
      </w:r>
      <w:proofErr w:type="spellStart"/>
      <w:r w:rsidRPr="00B77A41">
        <w:rPr>
          <w:rStyle w:val="hidden"/>
          <w:sz w:val="22"/>
          <w:szCs w:val="22"/>
          <w:shd w:val="clear" w:color="auto" w:fill="FFFFFF"/>
        </w:rPr>
        <w:t>Alzir</w:t>
      </w:r>
      <w:proofErr w:type="spellEnd"/>
      <w:r w:rsidRPr="00B77A41">
        <w:rPr>
          <w:rStyle w:val="hidden"/>
          <w:sz w:val="22"/>
          <w:szCs w:val="22"/>
          <w:shd w:val="clear" w:color="auto" w:fill="FFFFFF"/>
        </w:rPr>
        <w:t xml:space="preserve"> Felippe Schmitz, Julgado em 27/06/2013)</w:t>
      </w:r>
    </w:p>
    <w:p w14:paraId="4E0D0CF2" w14:textId="77777777" w:rsidR="00E3756A" w:rsidRPr="000C360B" w:rsidRDefault="00E3756A" w:rsidP="0014338B">
      <w:pPr>
        <w:pStyle w:val="Texto"/>
        <w:tabs>
          <w:tab w:val="left" w:pos="851"/>
        </w:tabs>
        <w:spacing w:line="240" w:lineRule="auto"/>
        <w:ind w:left="708" w:firstLine="0"/>
        <w:rPr>
          <w:i/>
          <w:sz w:val="22"/>
          <w:szCs w:val="22"/>
          <w:shd w:val="clear" w:color="auto" w:fill="FFFFFF"/>
        </w:rPr>
      </w:pPr>
    </w:p>
    <w:p w14:paraId="05BE1329" w14:textId="3DE42323" w:rsidR="0014338B" w:rsidRDefault="000C360B" w:rsidP="000C360B">
      <w:pPr>
        <w:pStyle w:val="Texto"/>
        <w:ind w:firstLine="0"/>
      </w:pPr>
      <w:r>
        <w:t xml:space="preserve">            </w:t>
      </w:r>
      <w:proofErr w:type="gramStart"/>
      <w:r w:rsidR="004038A2">
        <w:t xml:space="preserve">Enfim,  </w:t>
      </w:r>
      <w:r w:rsidR="009E3EC9">
        <w:t>para</w:t>
      </w:r>
      <w:proofErr w:type="gramEnd"/>
      <w:r w:rsidR="009E3EC9">
        <w:t xml:space="preserve"> </w:t>
      </w:r>
      <w:proofErr w:type="gramStart"/>
      <w:r w:rsidR="009E3EC9">
        <w:t>casos  em</w:t>
      </w:r>
      <w:proofErr w:type="gramEnd"/>
      <w:r w:rsidR="009E3EC9">
        <w:t xml:space="preserve"> </w:t>
      </w:r>
      <w:r w:rsidR="00B77A41">
        <w:t xml:space="preserve">que </w:t>
      </w:r>
      <w:r w:rsidR="009E3EC9">
        <w:t xml:space="preserve">a medida extrema é a transferência compulsória em virtude de atos de disciplina, </w:t>
      </w:r>
      <w:r w:rsidR="00B77A41">
        <w:t xml:space="preserve">e </w:t>
      </w:r>
      <w:r w:rsidR="009E3EC9">
        <w:t xml:space="preserve">como última alternativa, </w:t>
      </w:r>
      <w:r w:rsidR="00B77A41">
        <w:t xml:space="preserve">então, </w:t>
      </w:r>
      <w:r w:rsidR="009E3EC9">
        <w:t>deve-</w:t>
      </w:r>
      <w:proofErr w:type="gramStart"/>
      <w:r w:rsidR="009E3EC9">
        <w:t>se  garantir</w:t>
      </w:r>
      <w:proofErr w:type="gramEnd"/>
      <w:r w:rsidR="009E3EC9">
        <w:t xml:space="preserve"> ao estudante o direito da ampla defesa e o contraditório, é seguir rigorosamente as </w:t>
      </w:r>
      <w:r w:rsidR="009E3EC9">
        <w:lastRenderedPageBreak/>
        <w:t>disposições do regimento interno inclusive quanto ao procedimento</w:t>
      </w:r>
      <w:r w:rsidR="00B77A41">
        <w:t>,</w:t>
      </w:r>
      <w:r w:rsidR="009E3EC9">
        <w:t xml:space="preserve"> competência</w:t>
      </w:r>
      <w:r w:rsidR="00B77A41">
        <w:t>, prazos e o direito de produzir prova</w:t>
      </w:r>
      <w:r w:rsidR="009E3EC9">
        <w:t xml:space="preserve">. </w:t>
      </w:r>
    </w:p>
    <w:p w14:paraId="2682881D" w14:textId="77777777" w:rsidR="00867735" w:rsidRPr="00867735" w:rsidRDefault="00867735" w:rsidP="00B77A41">
      <w:pPr>
        <w:ind w:firstLine="0"/>
      </w:pPr>
    </w:p>
    <w:p w14:paraId="48D133EA" w14:textId="21656CE1" w:rsidR="00707214" w:rsidRDefault="00FC4166" w:rsidP="000B112E">
      <w:pPr>
        <w:pStyle w:val="Ttulo1"/>
        <w:rPr>
          <w:rFonts w:cs="Arial"/>
          <w:szCs w:val="24"/>
        </w:rPr>
      </w:pPr>
      <w:r w:rsidRPr="000B112E">
        <w:rPr>
          <w:rFonts w:cs="Arial"/>
          <w:szCs w:val="24"/>
        </w:rPr>
        <w:t>5</w:t>
      </w:r>
      <w:r w:rsidR="0060173B" w:rsidRPr="000B112E">
        <w:rPr>
          <w:rFonts w:cs="Arial"/>
          <w:szCs w:val="24"/>
        </w:rPr>
        <w:t xml:space="preserve"> </w:t>
      </w:r>
      <w:r w:rsidR="00707214" w:rsidRPr="000B112E">
        <w:rPr>
          <w:rFonts w:cs="Arial"/>
          <w:szCs w:val="24"/>
        </w:rPr>
        <w:t>CONSIDERAÇÕES FINAIS</w:t>
      </w:r>
    </w:p>
    <w:p w14:paraId="42E04862" w14:textId="77777777" w:rsidR="006C0C2B" w:rsidRPr="006C0C2B" w:rsidRDefault="006C0C2B" w:rsidP="006C0C2B"/>
    <w:p w14:paraId="6191A564" w14:textId="64F8BAB2" w:rsidR="00B67748" w:rsidRDefault="004B3C74" w:rsidP="00B67748">
      <w:pPr>
        <w:spacing w:line="36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Em </w:t>
      </w:r>
      <w:r w:rsidR="00B67748">
        <w:rPr>
          <w:rFonts w:ascii="Arial" w:eastAsia="Times New Roman" w:hAnsi="Arial" w:cs="Arial"/>
          <w:sz w:val="24"/>
          <w:szCs w:val="24"/>
          <w:lang w:eastAsia="pt-BR"/>
        </w:rPr>
        <w:t>caso</w:t>
      </w:r>
      <w:r w:rsidR="00B77A41">
        <w:rPr>
          <w:rFonts w:ascii="Arial" w:eastAsia="Times New Roman" w:hAnsi="Arial" w:cs="Arial"/>
          <w:sz w:val="24"/>
          <w:szCs w:val="24"/>
          <w:lang w:eastAsia="pt-BR"/>
        </w:rPr>
        <w:t>s</w:t>
      </w:r>
      <w:r w:rsidR="00B67748">
        <w:rPr>
          <w:rFonts w:ascii="Arial" w:eastAsia="Times New Roman" w:hAnsi="Arial" w:cs="Arial"/>
          <w:sz w:val="24"/>
          <w:szCs w:val="24"/>
          <w:lang w:eastAsia="pt-BR"/>
        </w:rPr>
        <w:t xml:space="preserve"> </w:t>
      </w:r>
      <w:proofErr w:type="gramStart"/>
      <w:r w:rsidR="00B67748">
        <w:rPr>
          <w:rFonts w:ascii="Arial" w:eastAsia="Times New Roman" w:hAnsi="Arial" w:cs="Arial"/>
          <w:sz w:val="24"/>
          <w:szCs w:val="24"/>
          <w:lang w:eastAsia="pt-BR"/>
        </w:rPr>
        <w:t>dos</w:t>
      </w:r>
      <w:proofErr w:type="gramEnd"/>
      <w:r w:rsidR="00B67748">
        <w:rPr>
          <w:rFonts w:ascii="Arial" w:eastAsia="Times New Roman" w:hAnsi="Arial" w:cs="Arial"/>
          <w:sz w:val="24"/>
          <w:szCs w:val="24"/>
          <w:lang w:eastAsia="pt-BR"/>
        </w:rPr>
        <w:t xml:space="preserve"> estudantes insistirem em praticar atos</w:t>
      </w:r>
      <w:r w:rsidR="00B77A41">
        <w:rPr>
          <w:rFonts w:ascii="Arial" w:eastAsia="Times New Roman" w:hAnsi="Arial" w:cs="Arial"/>
          <w:sz w:val="24"/>
          <w:szCs w:val="24"/>
          <w:lang w:eastAsia="pt-BR"/>
        </w:rPr>
        <w:t xml:space="preserve"> de indisciplina</w:t>
      </w:r>
      <w:r w:rsidR="00B67748">
        <w:rPr>
          <w:rFonts w:ascii="Arial" w:eastAsia="Times New Roman" w:hAnsi="Arial" w:cs="Arial"/>
          <w:sz w:val="24"/>
          <w:szCs w:val="24"/>
          <w:lang w:eastAsia="pt-BR"/>
        </w:rPr>
        <w:t xml:space="preserve">, se faz necessário a responsabilização administrativa através de aplicações das medidas disciplinares </w:t>
      </w:r>
      <w:r w:rsidR="00EC27B4">
        <w:rPr>
          <w:rFonts w:ascii="Arial" w:eastAsia="Times New Roman" w:hAnsi="Arial" w:cs="Arial"/>
          <w:sz w:val="24"/>
          <w:szCs w:val="24"/>
          <w:lang w:eastAsia="pt-BR"/>
        </w:rPr>
        <w:t xml:space="preserve">cabíveis </w:t>
      </w:r>
      <w:r w:rsidR="00B67748">
        <w:rPr>
          <w:rFonts w:ascii="Arial" w:eastAsia="Times New Roman" w:hAnsi="Arial" w:cs="Arial"/>
          <w:sz w:val="24"/>
          <w:szCs w:val="24"/>
          <w:lang w:eastAsia="pt-BR"/>
        </w:rPr>
        <w:t>previstas no regimento interno escolar, bem como aplicação das medidas socioeducativas aplicáveis pelos órgãos competentes</w:t>
      </w:r>
      <w:r w:rsidR="009E3EC9">
        <w:rPr>
          <w:rFonts w:ascii="Arial" w:eastAsia="Times New Roman" w:hAnsi="Arial" w:cs="Arial"/>
          <w:sz w:val="24"/>
          <w:szCs w:val="24"/>
          <w:lang w:eastAsia="pt-BR"/>
        </w:rPr>
        <w:t xml:space="preserve">, se </w:t>
      </w:r>
      <w:proofErr w:type="gramStart"/>
      <w:r w:rsidR="009E3EC9">
        <w:rPr>
          <w:rFonts w:ascii="Arial" w:eastAsia="Times New Roman" w:hAnsi="Arial" w:cs="Arial"/>
          <w:sz w:val="24"/>
          <w:szCs w:val="24"/>
          <w:lang w:eastAsia="pt-BR"/>
        </w:rPr>
        <w:t>for  o</w:t>
      </w:r>
      <w:proofErr w:type="gramEnd"/>
      <w:r w:rsidR="009E3EC9">
        <w:rPr>
          <w:rFonts w:ascii="Arial" w:eastAsia="Times New Roman" w:hAnsi="Arial" w:cs="Arial"/>
          <w:sz w:val="24"/>
          <w:szCs w:val="24"/>
          <w:lang w:eastAsia="pt-BR"/>
        </w:rPr>
        <w:t xml:space="preserve"> caso</w:t>
      </w:r>
      <w:r w:rsidR="00B67748">
        <w:rPr>
          <w:rFonts w:ascii="Arial" w:eastAsia="Times New Roman" w:hAnsi="Arial" w:cs="Arial"/>
          <w:sz w:val="24"/>
          <w:szCs w:val="24"/>
          <w:lang w:eastAsia="pt-BR"/>
        </w:rPr>
        <w:t xml:space="preserve">. </w:t>
      </w:r>
      <w:proofErr w:type="gramStart"/>
      <w:r w:rsidR="00B67748">
        <w:rPr>
          <w:rFonts w:ascii="Arial" w:eastAsia="Times New Roman" w:hAnsi="Arial" w:cs="Arial"/>
          <w:sz w:val="24"/>
          <w:szCs w:val="24"/>
          <w:lang w:eastAsia="pt-BR"/>
        </w:rPr>
        <w:t>E  como</w:t>
      </w:r>
      <w:proofErr w:type="gramEnd"/>
      <w:r w:rsidR="00B67748">
        <w:rPr>
          <w:rFonts w:ascii="Arial" w:eastAsia="Times New Roman" w:hAnsi="Arial" w:cs="Arial"/>
          <w:sz w:val="24"/>
          <w:szCs w:val="24"/>
          <w:lang w:eastAsia="pt-BR"/>
        </w:rPr>
        <w:t xml:space="preserve">  medida </w:t>
      </w:r>
      <w:r w:rsidR="0045128D">
        <w:rPr>
          <w:rFonts w:ascii="Arial" w:eastAsia="Times New Roman" w:hAnsi="Arial" w:cs="Arial"/>
          <w:sz w:val="24"/>
          <w:szCs w:val="24"/>
          <w:lang w:eastAsia="pt-BR"/>
        </w:rPr>
        <w:t xml:space="preserve">extrema </w:t>
      </w:r>
      <w:r w:rsidR="008A3B0F">
        <w:rPr>
          <w:rFonts w:ascii="Arial" w:eastAsia="Times New Roman" w:hAnsi="Arial" w:cs="Arial"/>
          <w:sz w:val="24"/>
          <w:szCs w:val="24"/>
          <w:lang w:eastAsia="pt-BR"/>
        </w:rPr>
        <w:t xml:space="preserve">a </w:t>
      </w:r>
      <w:r w:rsidR="0045128D">
        <w:rPr>
          <w:rFonts w:ascii="Arial" w:eastAsia="Times New Roman" w:hAnsi="Arial" w:cs="Arial"/>
          <w:sz w:val="24"/>
          <w:szCs w:val="24"/>
          <w:lang w:eastAsia="pt-BR"/>
        </w:rPr>
        <w:t>transferência</w:t>
      </w:r>
      <w:r w:rsidR="00B67748">
        <w:rPr>
          <w:rFonts w:ascii="Arial" w:eastAsia="Times New Roman" w:hAnsi="Arial" w:cs="Arial"/>
          <w:sz w:val="24"/>
          <w:szCs w:val="24"/>
          <w:lang w:eastAsia="pt-BR"/>
        </w:rPr>
        <w:t xml:space="preserve"> compulsória desde que assegurado o direito da </w:t>
      </w:r>
      <w:r w:rsidR="00441B3B">
        <w:rPr>
          <w:rFonts w:ascii="Arial" w:eastAsia="Times New Roman" w:hAnsi="Arial" w:cs="Arial"/>
          <w:sz w:val="24"/>
          <w:szCs w:val="24"/>
          <w:lang w:eastAsia="pt-BR"/>
        </w:rPr>
        <w:t>ampla defesa</w:t>
      </w:r>
      <w:r w:rsidR="00B67748">
        <w:rPr>
          <w:rFonts w:ascii="Arial" w:eastAsia="Times New Roman" w:hAnsi="Arial" w:cs="Arial"/>
          <w:sz w:val="24"/>
          <w:szCs w:val="24"/>
          <w:lang w:eastAsia="pt-BR"/>
        </w:rPr>
        <w:t xml:space="preserve"> e o contraditório</w:t>
      </w:r>
      <w:r w:rsidR="00B77A41">
        <w:rPr>
          <w:rFonts w:ascii="Arial" w:eastAsia="Times New Roman" w:hAnsi="Arial" w:cs="Arial"/>
          <w:sz w:val="24"/>
          <w:szCs w:val="24"/>
          <w:lang w:eastAsia="pt-BR"/>
        </w:rPr>
        <w:t xml:space="preserve"> e </w:t>
      </w:r>
      <w:r w:rsidR="001613A8">
        <w:rPr>
          <w:rFonts w:ascii="Arial" w:eastAsia="Times New Roman" w:hAnsi="Arial" w:cs="Arial"/>
          <w:sz w:val="24"/>
          <w:szCs w:val="24"/>
          <w:lang w:eastAsia="pt-BR"/>
        </w:rPr>
        <w:t xml:space="preserve">se para tal ato </w:t>
      </w:r>
      <w:r w:rsidR="00B77A41">
        <w:rPr>
          <w:rFonts w:ascii="Arial" w:eastAsia="Times New Roman" w:hAnsi="Arial" w:cs="Arial"/>
          <w:sz w:val="24"/>
          <w:szCs w:val="24"/>
          <w:lang w:eastAsia="pt-BR"/>
        </w:rPr>
        <w:t>de indisciplina ou reincidência de determinad</w:t>
      </w:r>
      <w:r w:rsidR="001613A8">
        <w:rPr>
          <w:rFonts w:ascii="Arial" w:eastAsia="Times New Roman" w:hAnsi="Arial" w:cs="Arial"/>
          <w:sz w:val="24"/>
          <w:szCs w:val="24"/>
          <w:lang w:eastAsia="pt-BR"/>
        </w:rPr>
        <w:t>as condutas</w:t>
      </w:r>
      <w:r w:rsidR="00B77A41">
        <w:rPr>
          <w:rFonts w:ascii="Arial" w:eastAsia="Times New Roman" w:hAnsi="Arial" w:cs="Arial"/>
          <w:sz w:val="24"/>
          <w:szCs w:val="24"/>
          <w:lang w:eastAsia="pt-BR"/>
        </w:rPr>
        <w:t>, é passível de transferência compulsória.</w:t>
      </w:r>
    </w:p>
    <w:p w14:paraId="40A819F6" w14:textId="5D9F6BD7" w:rsidR="00A83AE0" w:rsidRDefault="004B3C74" w:rsidP="0095675E">
      <w:pPr>
        <w:pStyle w:val="Texto"/>
        <w:ind w:firstLine="0"/>
      </w:pPr>
      <w:r>
        <w:tab/>
        <w:t xml:space="preserve">               </w:t>
      </w:r>
      <w:r w:rsidR="00867735" w:rsidRPr="00867735">
        <w:t xml:space="preserve">Por isso, a </w:t>
      </w:r>
      <w:r w:rsidR="00B77A41">
        <w:t xml:space="preserve">pesquisa analisou </w:t>
      </w:r>
      <w:r w:rsidR="00990A41">
        <w:t>a</w:t>
      </w:r>
      <w:r w:rsidR="00B77A41" w:rsidRPr="00867735">
        <w:t>s</w:t>
      </w:r>
      <w:r w:rsidR="00867735" w:rsidRPr="00867735">
        <w:t xml:space="preserve"> decisões judiciais </w:t>
      </w:r>
      <w:r w:rsidR="00990A41">
        <w:t xml:space="preserve">selecionadas </w:t>
      </w:r>
      <w:r w:rsidR="00867735" w:rsidRPr="00867735">
        <w:t xml:space="preserve">que envolvem a </w:t>
      </w:r>
      <w:proofErr w:type="gramStart"/>
      <w:r w:rsidR="00867735" w:rsidRPr="00867735">
        <w:t>indisciplina</w:t>
      </w:r>
      <w:r w:rsidR="003301C4">
        <w:t xml:space="preserve">  e</w:t>
      </w:r>
      <w:proofErr w:type="gramEnd"/>
      <w:r w:rsidR="003301C4">
        <w:t xml:space="preserve"> </w:t>
      </w:r>
      <w:r w:rsidR="00867735" w:rsidRPr="00867735">
        <w:t>transferência compulsória de estudantes e a importância de um regimento escolar e este, assegurar os preceitos constitucionais da ampla defesa e contraditório e seguir fielmente os procedimentos de apuração de atos de indisciplina previsto no Regimento interno escolar, sob pena de nulidade da decisão que imputou penalidade ao estudante.</w:t>
      </w:r>
    </w:p>
    <w:p w14:paraId="167E04DE" w14:textId="414B7B18" w:rsidR="00867735" w:rsidRDefault="00A83AE0" w:rsidP="0095675E">
      <w:pPr>
        <w:pStyle w:val="Texto"/>
        <w:ind w:firstLine="0"/>
      </w:pPr>
      <w:r>
        <w:tab/>
        <w:t xml:space="preserve">         </w:t>
      </w:r>
      <w:r w:rsidR="00867735" w:rsidRPr="00867735">
        <w:t xml:space="preserve"> </w:t>
      </w:r>
      <w:proofErr w:type="gramStart"/>
      <w:r w:rsidR="00867735" w:rsidRPr="00867735">
        <w:t>E também</w:t>
      </w:r>
      <w:proofErr w:type="gramEnd"/>
      <w:r w:rsidR="00867735" w:rsidRPr="00867735">
        <w:t xml:space="preserve">, é de suma importância, no regimento interno estar claramente previsto quais são os atos de indisciplina e penalidade/sanção para cada qual. Em outras palavras, não existindo previsão no regimento de determinado ato de indisciplina/infração, não há como aplicar sanção para aquele ato, </w:t>
      </w:r>
      <w:proofErr w:type="gramStart"/>
      <w:r w:rsidR="00867735" w:rsidRPr="00867735">
        <w:t>via de regra</w:t>
      </w:r>
      <w:proofErr w:type="gramEnd"/>
      <w:r w:rsidR="00867735" w:rsidRPr="00867735">
        <w:t xml:space="preserve">, </w:t>
      </w:r>
      <w:proofErr w:type="gramStart"/>
      <w:r w:rsidR="00867735" w:rsidRPr="00867735">
        <w:t xml:space="preserve">sob </w:t>
      </w:r>
      <w:r w:rsidR="009E3EC9">
        <w:t xml:space="preserve"> </w:t>
      </w:r>
      <w:r w:rsidR="00B67D0E">
        <w:t>pena</w:t>
      </w:r>
      <w:proofErr w:type="gramEnd"/>
      <w:r w:rsidR="00B67D0E">
        <w:t xml:space="preserve"> </w:t>
      </w:r>
      <w:r w:rsidR="009E3EC9">
        <w:t xml:space="preserve">de ser </w:t>
      </w:r>
      <w:r w:rsidR="000C360B">
        <w:t xml:space="preserve">ato </w:t>
      </w:r>
      <w:proofErr w:type="gramStart"/>
      <w:r w:rsidR="000C360B">
        <w:t xml:space="preserve">arbitrário,  </w:t>
      </w:r>
      <w:r w:rsidR="009E3EC9">
        <w:t>e</w:t>
      </w:r>
      <w:proofErr w:type="gramEnd"/>
      <w:r w:rsidR="009E3EC9">
        <w:t xml:space="preserve"> </w:t>
      </w:r>
      <w:proofErr w:type="gramStart"/>
      <w:r w:rsidR="009E3EC9">
        <w:t xml:space="preserve">ainda, </w:t>
      </w:r>
      <w:r w:rsidR="000C360B">
        <w:t xml:space="preserve"> a</w:t>
      </w:r>
      <w:proofErr w:type="gramEnd"/>
      <w:r w:rsidR="000C360B">
        <w:t xml:space="preserve"> </w:t>
      </w:r>
      <w:proofErr w:type="gramStart"/>
      <w:r w:rsidR="000C360B">
        <w:t xml:space="preserve">instituição </w:t>
      </w:r>
      <w:r w:rsidR="00B67D0E">
        <w:t xml:space="preserve"> nesta</w:t>
      </w:r>
      <w:proofErr w:type="gramEnd"/>
      <w:r w:rsidR="00B67D0E">
        <w:t xml:space="preserve"> situação, </w:t>
      </w:r>
      <w:proofErr w:type="gramStart"/>
      <w:r w:rsidR="00B67D0E">
        <w:t xml:space="preserve">pode </w:t>
      </w:r>
      <w:r w:rsidR="000C360B">
        <w:t xml:space="preserve"> </w:t>
      </w:r>
      <w:r w:rsidR="009E3EC9">
        <w:t>est</w:t>
      </w:r>
      <w:r w:rsidR="00B67D0E">
        <w:t>ar</w:t>
      </w:r>
      <w:proofErr w:type="gramEnd"/>
      <w:r w:rsidR="000C360B">
        <w:t xml:space="preserve"> </w:t>
      </w:r>
      <w:r w:rsidR="00B77A41">
        <w:t xml:space="preserve"> à mercê </w:t>
      </w:r>
      <w:proofErr w:type="gramStart"/>
      <w:r w:rsidR="00B77A41">
        <w:t xml:space="preserve">de </w:t>
      </w:r>
      <w:r w:rsidR="000C360B">
        <w:t xml:space="preserve"> indenizar</w:t>
      </w:r>
      <w:proofErr w:type="gramEnd"/>
      <w:r w:rsidR="009E3EC9">
        <w:t xml:space="preserve">  o estudante</w:t>
      </w:r>
      <w:r w:rsidR="000C360B">
        <w:t>.</w:t>
      </w:r>
    </w:p>
    <w:p w14:paraId="7E459917" w14:textId="77777777" w:rsidR="00867735" w:rsidRPr="000B112E" w:rsidRDefault="00867735" w:rsidP="0095675E">
      <w:pPr>
        <w:pStyle w:val="Texto"/>
        <w:ind w:firstLine="0"/>
      </w:pPr>
    </w:p>
    <w:p w14:paraId="7F32F155" w14:textId="540A6AAF" w:rsidR="006306D9" w:rsidRDefault="00707214" w:rsidP="000B112E">
      <w:pPr>
        <w:pStyle w:val="TtulosNoNumerados"/>
      </w:pPr>
      <w:r w:rsidRPr="000B112E">
        <w:t>REFERÊNCIAS</w:t>
      </w:r>
      <w:r w:rsidR="00F97C22" w:rsidRPr="000B112E">
        <w:t xml:space="preserve"> </w:t>
      </w:r>
    </w:p>
    <w:p w14:paraId="383FE8B8" w14:textId="622D29AD" w:rsidR="0063362C" w:rsidRPr="00D8672D" w:rsidRDefault="00D8672D" w:rsidP="00C34DD1">
      <w:pPr>
        <w:pStyle w:val="TtulosNoNumerados"/>
        <w:spacing w:line="240" w:lineRule="auto"/>
        <w:jc w:val="both"/>
        <w:rPr>
          <w:b w:val="0"/>
          <w:bCs w:val="0"/>
        </w:rPr>
      </w:pPr>
      <w:r w:rsidRPr="00D8672D">
        <w:rPr>
          <w:b w:val="0"/>
          <w:bCs w:val="0"/>
        </w:rPr>
        <w:t xml:space="preserve">BANDEIRA, Paulo. </w:t>
      </w:r>
      <w:r w:rsidRPr="00D8672D">
        <w:t>Responsabilidade Civil das Instituições de Ensino</w:t>
      </w:r>
      <w:r w:rsidRPr="00D8672D">
        <w:rPr>
          <w:b w:val="0"/>
          <w:bCs w:val="0"/>
        </w:rPr>
        <w:t xml:space="preserve">. Curitiba: Juruá,2019. </w:t>
      </w:r>
      <w:r w:rsidR="0063362C" w:rsidRPr="00D8672D">
        <w:rPr>
          <w:b w:val="0"/>
          <w:bCs w:val="0"/>
        </w:rPr>
        <w:t xml:space="preserve">BARROS, </w:t>
      </w:r>
      <w:hyperlink r:id="rId8" w:tooltip="Airton Florentino de Barros" w:history="1">
        <w:r w:rsidR="0063362C" w:rsidRPr="00D8672D">
          <w:rPr>
            <w:b w:val="0"/>
            <w:bCs w:val="0"/>
            <w:color w:val="000000"/>
            <w:shd w:val="clear" w:color="auto" w:fill="FCF9F6"/>
          </w:rPr>
          <w:t>Airton Florentino.</w:t>
        </w:r>
      </w:hyperlink>
      <w:r w:rsidR="0063362C" w:rsidRPr="00D8672D">
        <w:rPr>
          <w:b w:val="0"/>
          <w:bCs w:val="0"/>
        </w:rPr>
        <w:t xml:space="preserve"> </w:t>
      </w:r>
      <w:r w:rsidR="0063362C" w:rsidRPr="00D8672D">
        <w:t>Punição de alunos por escolas privadas sujeita-se a princípios legais</w:t>
      </w:r>
      <w:r w:rsidR="0063362C" w:rsidRPr="00D8672D">
        <w:rPr>
          <w:b w:val="0"/>
          <w:bCs w:val="0"/>
        </w:rPr>
        <w:t xml:space="preserve">. Fonte: </w:t>
      </w:r>
      <w:hyperlink r:id="rId9" w:history="1">
        <w:r w:rsidR="0063362C" w:rsidRPr="00D8672D">
          <w:rPr>
            <w:rStyle w:val="Hyperlink"/>
            <w:b w:val="0"/>
            <w:bCs w:val="0"/>
          </w:rPr>
          <w:t>https://www.conjur.com.br/2019-jan-09/mp-debate-punicao-alunos-escolas-privadassujeita-principios-legais/</w:t>
        </w:r>
      </w:hyperlink>
      <w:r w:rsidR="0063362C" w:rsidRPr="00D8672D">
        <w:rPr>
          <w:b w:val="0"/>
          <w:bCs w:val="0"/>
        </w:rPr>
        <w:t xml:space="preserve"> Acesso: </w:t>
      </w:r>
      <w:proofErr w:type="gramStart"/>
      <w:r w:rsidR="0063362C" w:rsidRPr="00D8672D">
        <w:rPr>
          <w:b w:val="0"/>
          <w:bCs w:val="0"/>
        </w:rPr>
        <w:t>20  de</w:t>
      </w:r>
      <w:proofErr w:type="gramEnd"/>
      <w:r w:rsidR="0063362C" w:rsidRPr="00D8672D">
        <w:rPr>
          <w:b w:val="0"/>
          <w:bCs w:val="0"/>
        </w:rPr>
        <w:t xml:space="preserve"> outubro de 2025.</w:t>
      </w:r>
    </w:p>
    <w:p w14:paraId="1EB4DC72" w14:textId="67F189CA" w:rsidR="0095675E" w:rsidRPr="00D8672D" w:rsidRDefault="0063362C" w:rsidP="00C34DD1">
      <w:pPr>
        <w:pStyle w:val="TtulosNoNumerados"/>
        <w:spacing w:line="240" w:lineRule="auto"/>
        <w:jc w:val="both"/>
        <w:rPr>
          <w:b w:val="0"/>
          <w:bCs w:val="0"/>
        </w:rPr>
      </w:pPr>
      <w:r w:rsidRPr="00D8672D">
        <w:rPr>
          <w:b w:val="0"/>
          <w:bCs w:val="0"/>
        </w:rPr>
        <w:t xml:space="preserve">JULIATTI, Clemente Ivo. </w:t>
      </w:r>
      <w:r w:rsidRPr="00C34DD1">
        <w:t>Parceiros educadores:</w:t>
      </w:r>
      <w:r w:rsidRPr="00D8672D">
        <w:rPr>
          <w:b w:val="0"/>
          <w:bCs w:val="0"/>
        </w:rPr>
        <w:t xml:space="preserve"> estudantes, professores, colaboradores e dirigentes. Curitiba: Editor </w:t>
      </w:r>
      <w:proofErr w:type="spellStart"/>
      <w:r w:rsidRPr="00D8672D">
        <w:rPr>
          <w:b w:val="0"/>
          <w:bCs w:val="0"/>
        </w:rPr>
        <w:t>champagnat</w:t>
      </w:r>
      <w:proofErr w:type="spellEnd"/>
      <w:r w:rsidRPr="00D8672D">
        <w:rPr>
          <w:b w:val="0"/>
          <w:bCs w:val="0"/>
        </w:rPr>
        <w:t>, 2007.</w:t>
      </w:r>
    </w:p>
    <w:p w14:paraId="70D8DBFF" w14:textId="77777777" w:rsidR="002A3FED" w:rsidRPr="00D8672D" w:rsidRDefault="002A3FED" w:rsidP="00C34DD1">
      <w:pPr>
        <w:pStyle w:val="Ttulo1"/>
        <w:shd w:val="clear" w:color="auto" w:fill="FFFFFF"/>
        <w:spacing w:line="240" w:lineRule="auto"/>
        <w:rPr>
          <w:rFonts w:eastAsia="Times New Roman" w:cs="Arial"/>
          <w:szCs w:val="24"/>
          <w:lang w:eastAsia="pt-BR"/>
        </w:rPr>
      </w:pPr>
      <w:r w:rsidRPr="00D8672D">
        <w:rPr>
          <w:rFonts w:eastAsia="Times New Roman" w:cs="Arial"/>
          <w:szCs w:val="24"/>
          <w:lang w:eastAsia="pt-BR"/>
        </w:rPr>
        <w:lastRenderedPageBreak/>
        <w:t xml:space="preserve">GIL, Antonio Carlos. </w:t>
      </w:r>
      <w:r w:rsidRPr="00D8672D">
        <w:rPr>
          <w:rFonts w:eastAsia="Times New Roman" w:cs="Arial"/>
          <w:bCs/>
          <w:szCs w:val="24"/>
          <w:lang w:eastAsia="pt-BR"/>
        </w:rPr>
        <w:t>Como elaborar projetos de pesquisa</w:t>
      </w:r>
      <w:r w:rsidRPr="00D8672D">
        <w:rPr>
          <w:rFonts w:eastAsia="Times New Roman" w:cs="Arial"/>
          <w:szCs w:val="24"/>
          <w:lang w:eastAsia="pt-BR"/>
        </w:rPr>
        <w:t xml:space="preserve"> (3a ed.). São Paulo: Atlas. 1996.</w:t>
      </w:r>
    </w:p>
    <w:p w14:paraId="7C93C390" w14:textId="1671E4C8" w:rsidR="000B112E" w:rsidRPr="00D8672D" w:rsidRDefault="0063362C" w:rsidP="00C34DD1">
      <w:pPr>
        <w:pStyle w:val="Ttulo1"/>
        <w:shd w:val="clear" w:color="auto" w:fill="FFFFFF"/>
        <w:spacing w:line="240" w:lineRule="auto"/>
        <w:rPr>
          <w:rFonts w:eastAsia="Times New Roman" w:cs="Arial"/>
          <w:b w:val="0"/>
          <w:szCs w:val="24"/>
          <w:lang w:eastAsia="pt-BR"/>
        </w:rPr>
      </w:pPr>
      <w:r w:rsidRPr="00D8672D">
        <w:rPr>
          <w:rFonts w:eastAsia="Times New Roman" w:cs="Arial"/>
          <w:b w:val="0"/>
          <w:szCs w:val="24"/>
          <w:lang w:eastAsia="pt-BR"/>
        </w:rPr>
        <w:t xml:space="preserve">TIBA, Içami. </w:t>
      </w:r>
      <w:r w:rsidRPr="00C34DD1">
        <w:rPr>
          <w:rFonts w:eastAsia="Times New Roman" w:cs="Arial"/>
          <w:bCs/>
          <w:szCs w:val="24"/>
          <w:lang w:eastAsia="pt-BR"/>
        </w:rPr>
        <w:t>Disciplina:</w:t>
      </w:r>
      <w:r w:rsidRPr="00D8672D">
        <w:rPr>
          <w:rFonts w:eastAsia="Times New Roman" w:cs="Arial"/>
          <w:b w:val="0"/>
          <w:szCs w:val="24"/>
          <w:lang w:eastAsia="pt-BR"/>
        </w:rPr>
        <w:t xml:space="preserve"> o limite na medida certa. São Paulo: Gente, 1996</w:t>
      </w:r>
      <w:r w:rsidR="000B112E" w:rsidRPr="00D8672D">
        <w:rPr>
          <w:rFonts w:eastAsia="Times New Roman" w:cs="Arial"/>
          <w:b w:val="0"/>
          <w:szCs w:val="24"/>
          <w:lang w:eastAsia="pt-BR"/>
        </w:rPr>
        <w:br/>
        <w:t>URBANESK</w:t>
      </w:r>
      <w:r w:rsidR="00B67748" w:rsidRPr="00D8672D">
        <w:rPr>
          <w:rFonts w:eastAsia="Times New Roman" w:cs="Arial"/>
          <w:b w:val="0"/>
          <w:szCs w:val="24"/>
          <w:lang w:eastAsia="pt-BR"/>
        </w:rPr>
        <w:t>I</w:t>
      </w:r>
      <w:r w:rsidR="000B112E" w:rsidRPr="00D8672D">
        <w:rPr>
          <w:rFonts w:eastAsia="Times New Roman" w:cs="Arial"/>
          <w:b w:val="0"/>
          <w:szCs w:val="24"/>
          <w:lang w:eastAsia="pt-BR"/>
        </w:rPr>
        <w:t xml:space="preserve">, Vilmar. </w:t>
      </w:r>
      <w:r w:rsidR="00803704" w:rsidRPr="00D8672D">
        <w:rPr>
          <w:rFonts w:eastAsia="Times New Roman" w:cs="Arial"/>
          <w:bCs/>
          <w:szCs w:val="24"/>
          <w:lang w:eastAsia="pt-BR"/>
        </w:rPr>
        <w:t>Responsabilidade dos pais, professores, alunos e escola: teorias, legislação e decisões judiciais</w:t>
      </w:r>
      <w:r w:rsidR="00803704" w:rsidRPr="00D8672D">
        <w:rPr>
          <w:rFonts w:eastAsia="Times New Roman" w:cs="Arial"/>
          <w:b w:val="0"/>
          <w:szCs w:val="24"/>
          <w:lang w:eastAsia="pt-BR"/>
        </w:rPr>
        <w:t xml:space="preserve">. 2ª. Edição. Joinville - SC. Editora </w:t>
      </w:r>
      <w:proofErr w:type="spellStart"/>
      <w:r w:rsidR="00803704" w:rsidRPr="00D8672D">
        <w:rPr>
          <w:rFonts w:eastAsia="Times New Roman" w:cs="Arial"/>
          <w:b w:val="0"/>
          <w:szCs w:val="24"/>
          <w:lang w:eastAsia="pt-BR"/>
        </w:rPr>
        <w:t>Motres</w:t>
      </w:r>
      <w:proofErr w:type="spellEnd"/>
      <w:r w:rsidR="00803704" w:rsidRPr="00D8672D">
        <w:rPr>
          <w:rFonts w:eastAsia="Times New Roman" w:cs="Arial"/>
          <w:b w:val="0"/>
          <w:szCs w:val="24"/>
          <w:lang w:eastAsia="pt-BR"/>
        </w:rPr>
        <w:t>/Clube de Autores, 2025 (Atualizado e ampliado).</w:t>
      </w:r>
    </w:p>
    <w:p w14:paraId="400A594F" w14:textId="7F44AFD9" w:rsidR="001E54C1" w:rsidRPr="00D8672D" w:rsidRDefault="000B112E" w:rsidP="00D8672D">
      <w:pPr>
        <w:spacing w:line="240" w:lineRule="auto"/>
        <w:jc w:val="left"/>
        <w:rPr>
          <w:rFonts w:ascii="Arial" w:eastAsia="Times New Roman" w:hAnsi="Arial" w:cs="Arial"/>
          <w:sz w:val="24"/>
          <w:szCs w:val="24"/>
          <w:lang w:eastAsia="pt-BR"/>
        </w:rPr>
      </w:pPr>
      <w:r w:rsidRPr="00D8672D">
        <w:rPr>
          <w:rFonts w:ascii="Arial" w:eastAsia="Times New Roman" w:hAnsi="Arial" w:cs="Arial"/>
          <w:sz w:val="24"/>
          <w:szCs w:val="24"/>
          <w:lang w:eastAsia="pt-BR"/>
        </w:rPr>
        <w:t xml:space="preserve"> </w:t>
      </w:r>
    </w:p>
    <w:sectPr w:rsidR="001E54C1" w:rsidRPr="00D8672D" w:rsidSect="004C446D">
      <w:headerReference w:type="even" r:id="rId10"/>
      <w:headerReference w:type="default" r:id="rId11"/>
      <w:footerReference w:type="default" r:id="rId12"/>
      <w:headerReference w:type="first" r:id="rId13"/>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1BB15" w14:textId="77777777" w:rsidR="00ED0FCB" w:rsidRDefault="00ED0FCB" w:rsidP="00026BCD">
      <w:pPr>
        <w:spacing w:line="240" w:lineRule="auto"/>
      </w:pPr>
      <w:r>
        <w:separator/>
      </w:r>
    </w:p>
  </w:endnote>
  <w:endnote w:type="continuationSeparator" w:id="0">
    <w:p w14:paraId="1727CE30" w14:textId="77777777" w:rsidR="00ED0FCB" w:rsidRDefault="00ED0FCB"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301F2" w14:textId="77777777" w:rsidR="00ED0FCB" w:rsidRDefault="00ED0FCB" w:rsidP="00026BCD">
      <w:pPr>
        <w:spacing w:line="240" w:lineRule="auto"/>
      </w:pPr>
      <w:r>
        <w:separator/>
      </w:r>
    </w:p>
  </w:footnote>
  <w:footnote w:type="continuationSeparator" w:id="0">
    <w:p w14:paraId="641F6BEB" w14:textId="77777777" w:rsidR="00ED0FCB" w:rsidRDefault="00ED0FCB" w:rsidP="00026BCD">
      <w:pPr>
        <w:spacing w:line="240" w:lineRule="auto"/>
      </w:pPr>
      <w:r>
        <w:continuationSeparator/>
      </w:r>
    </w:p>
  </w:footnote>
  <w:footnote w:id="1">
    <w:p w14:paraId="22FD869C" w14:textId="78390F36" w:rsidR="00250E5E" w:rsidRPr="00ED4D57" w:rsidRDefault="00250E5E" w:rsidP="00F73A58">
      <w:pPr>
        <w:pStyle w:val="TtulosNoNumerados"/>
        <w:rPr>
          <w:b w:val="0"/>
          <w:bCs w:val="0"/>
          <w:sz w:val="22"/>
          <w:szCs w:val="22"/>
        </w:rPr>
      </w:pPr>
      <w:r w:rsidRPr="00ED4D57">
        <w:rPr>
          <w:rStyle w:val="Refdenotaderodap"/>
          <w:b w:val="0"/>
          <w:bCs w:val="0"/>
          <w:sz w:val="22"/>
          <w:szCs w:val="22"/>
        </w:rPr>
        <w:footnoteRef/>
      </w:r>
      <w:r w:rsidRPr="00ED4D57">
        <w:rPr>
          <w:b w:val="0"/>
          <w:bCs w:val="0"/>
          <w:sz w:val="22"/>
          <w:szCs w:val="22"/>
        </w:rPr>
        <w:t xml:space="preserve"> </w:t>
      </w:r>
      <w:r w:rsidR="009B3BED" w:rsidRPr="00ED4D57">
        <w:rPr>
          <w:b w:val="0"/>
          <w:bCs w:val="0"/>
          <w:sz w:val="22"/>
          <w:szCs w:val="22"/>
        </w:rPr>
        <w:t>Mestre em Educação, SED/SC, Blumenau/SC,</w:t>
      </w:r>
      <w:r w:rsidR="00ED4D57">
        <w:rPr>
          <w:b w:val="0"/>
          <w:bCs w:val="0"/>
          <w:sz w:val="22"/>
          <w:szCs w:val="22"/>
        </w:rPr>
        <w:t xml:space="preserve"> </w:t>
      </w:r>
      <w:r w:rsidR="009B3BED" w:rsidRPr="00ED4D57">
        <w:rPr>
          <w:b w:val="0"/>
          <w:bCs w:val="0"/>
          <w:sz w:val="22"/>
          <w:szCs w:val="22"/>
        </w:rPr>
        <w:t>Brasil.</w:t>
      </w:r>
      <w:r w:rsidR="00ED4D57">
        <w:rPr>
          <w:b w:val="0"/>
          <w:bCs w:val="0"/>
          <w:sz w:val="22"/>
          <w:szCs w:val="22"/>
        </w:rPr>
        <w:t xml:space="preserve"> </w:t>
      </w:r>
      <w:r w:rsidR="009B3BED" w:rsidRPr="00ED4D57">
        <w:rPr>
          <w:b w:val="0"/>
          <w:bCs w:val="0"/>
          <w:sz w:val="22"/>
          <w:szCs w:val="22"/>
        </w:rPr>
        <w:t xml:space="preserve">E-mail: </w:t>
      </w:r>
      <w:hyperlink r:id="rId1" w:history="1">
        <w:r w:rsidR="009B3BED" w:rsidRPr="00ED4D57">
          <w:rPr>
            <w:rStyle w:val="Hyperlink"/>
            <w:b w:val="0"/>
            <w:bCs w:val="0"/>
            <w:sz w:val="22"/>
            <w:szCs w:val="22"/>
          </w:rPr>
          <w:t>vurbaneski@uol.com.br</w:t>
        </w:r>
      </w:hyperlink>
      <w:r w:rsidR="009B3BED" w:rsidRPr="00ED4D57">
        <w:rPr>
          <w:b w:val="0"/>
          <w:bCs w:val="0"/>
          <w:sz w:val="22"/>
          <w:szCs w:val="22"/>
        </w:rPr>
        <w:t xml:space="preserve"> </w:t>
      </w:r>
    </w:p>
  </w:footnote>
  <w:footnote w:id="2">
    <w:p w14:paraId="621174C7" w14:textId="4009746B" w:rsidR="00F73A58" w:rsidRPr="00F73A58" w:rsidRDefault="00F73A58" w:rsidP="00F73A58">
      <w:pPr>
        <w:pStyle w:val="Textodenotaderodap"/>
        <w:ind w:firstLine="0"/>
        <w:rPr>
          <w:rFonts w:ascii="Times New Roman" w:hAnsi="Times New Roman"/>
        </w:rPr>
      </w:pPr>
      <w:r w:rsidRPr="00ED4D57">
        <w:rPr>
          <w:rStyle w:val="Refdenotaderodap"/>
          <w:rFonts w:ascii="Arial" w:hAnsi="Arial" w:cs="Arial"/>
          <w:sz w:val="22"/>
          <w:szCs w:val="22"/>
        </w:rPr>
        <w:footnoteRef/>
      </w:r>
      <w:r w:rsidRPr="00ED4D57">
        <w:rPr>
          <w:rFonts w:ascii="Arial" w:hAnsi="Arial" w:cs="Arial"/>
          <w:sz w:val="22"/>
          <w:szCs w:val="22"/>
        </w:rPr>
        <w:t xml:space="preserve">  </w:t>
      </w:r>
      <w:r w:rsidR="009B3BED" w:rsidRPr="00ED4D57">
        <w:rPr>
          <w:rFonts w:ascii="Arial" w:eastAsia="Arial" w:hAnsi="Arial" w:cs="Arial"/>
          <w:sz w:val="22"/>
          <w:szCs w:val="22"/>
        </w:rPr>
        <w:t>Mestranda em Educação Inclusiva.</w:t>
      </w:r>
      <w:r w:rsidR="009B3BED" w:rsidRPr="00ED4D57">
        <w:rPr>
          <w:rFonts w:ascii="Arial" w:hAnsi="Arial" w:cs="Arial"/>
          <w:sz w:val="22"/>
          <w:szCs w:val="22"/>
        </w:rPr>
        <w:t xml:space="preserve"> SED/SC, Blumenau/SC,</w:t>
      </w:r>
      <w:r w:rsidR="00ED4D57">
        <w:rPr>
          <w:rFonts w:ascii="Arial" w:hAnsi="Arial" w:cs="Arial"/>
          <w:sz w:val="22"/>
          <w:szCs w:val="22"/>
        </w:rPr>
        <w:t xml:space="preserve"> </w:t>
      </w:r>
      <w:r w:rsidR="009B3BED" w:rsidRPr="00ED4D57">
        <w:rPr>
          <w:rFonts w:ascii="Arial" w:hAnsi="Arial" w:cs="Arial"/>
          <w:sz w:val="22"/>
          <w:szCs w:val="22"/>
        </w:rPr>
        <w:t xml:space="preserve">Brasil. E-mail: </w:t>
      </w:r>
      <w:hyperlink r:id="rId2" w:history="1">
        <w:r w:rsidR="009B3BED" w:rsidRPr="00ED4D57">
          <w:rPr>
            <w:rStyle w:val="Hyperlink"/>
            <w:rFonts w:ascii="Arial" w:hAnsi="Arial" w:cs="Arial"/>
            <w:sz w:val="22"/>
            <w:szCs w:val="22"/>
          </w:rPr>
          <w:t>ides.curbani@sed.sc.gov.br</w:t>
        </w:r>
      </w:hyperlink>
      <w:r w:rsidR="009B3BED">
        <w:rPr>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C272A2">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001" w14:textId="675325A4" w:rsidR="34CB68DF" w:rsidRDefault="00C272A2"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C272A2">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0147869"/>
    <w:multiLevelType w:val="multilevel"/>
    <w:tmpl w:val="656E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8D08DA"/>
    <w:multiLevelType w:val="multilevel"/>
    <w:tmpl w:val="9754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3235E5D"/>
    <w:multiLevelType w:val="hybridMultilevel"/>
    <w:tmpl w:val="A2FABFF6"/>
    <w:lvl w:ilvl="0" w:tplc="62F49E8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0" w15:restartNumberingAfterBreak="0">
    <w:nsid w:val="7DC253A3"/>
    <w:multiLevelType w:val="multilevel"/>
    <w:tmpl w:val="B650A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0092652">
    <w:abstractNumId w:val="5"/>
  </w:num>
  <w:num w:numId="2" w16cid:durableId="1066029037">
    <w:abstractNumId w:val="9"/>
  </w:num>
  <w:num w:numId="3" w16cid:durableId="1085955489">
    <w:abstractNumId w:val="6"/>
  </w:num>
  <w:num w:numId="4" w16cid:durableId="425228222">
    <w:abstractNumId w:val="0"/>
  </w:num>
  <w:num w:numId="5" w16cid:durableId="1219895703">
    <w:abstractNumId w:val="7"/>
  </w:num>
  <w:num w:numId="6" w16cid:durableId="881675366">
    <w:abstractNumId w:val="3"/>
  </w:num>
  <w:num w:numId="7" w16cid:durableId="1310018532">
    <w:abstractNumId w:val="4"/>
  </w:num>
  <w:num w:numId="8" w16cid:durableId="139464887">
    <w:abstractNumId w:val="10"/>
  </w:num>
  <w:num w:numId="9" w16cid:durableId="263077418">
    <w:abstractNumId w:val="1"/>
  </w:num>
  <w:num w:numId="10" w16cid:durableId="753630118">
    <w:abstractNumId w:val="2"/>
  </w:num>
  <w:num w:numId="11" w16cid:durableId="6053884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160F"/>
    <w:rsid w:val="000045B3"/>
    <w:rsid w:val="00017230"/>
    <w:rsid w:val="000251AB"/>
    <w:rsid w:val="00026BCD"/>
    <w:rsid w:val="0004284F"/>
    <w:rsid w:val="00042954"/>
    <w:rsid w:val="00055BA2"/>
    <w:rsid w:val="0005646D"/>
    <w:rsid w:val="00057443"/>
    <w:rsid w:val="000603EC"/>
    <w:rsid w:val="00071C2F"/>
    <w:rsid w:val="00083ECD"/>
    <w:rsid w:val="0008414C"/>
    <w:rsid w:val="00084C62"/>
    <w:rsid w:val="00090C09"/>
    <w:rsid w:val="00091F4C"/>
    <w:rsid w:val="00093B08"/>
    <w:rsid w:val="000B112E"/>
    <w:rsid w:val="000B3107"/>
    <w:rsid w:val="000B3767"/>
    <w:rsid w:val="000C0F10"/>
    <w:rsid w:val="000C117A"/>
    <w:rsid w:val="000C360B"/>
    <w:rsid w:val="000D2762"/>
    <w:rsid w:val="000D4380"/>
    <w:rsid w:val="00115ED4"/>
    <w:rsid w:val="00116C61"/>
    <w:rsid w:val="00126DD2"/>
    <w:rsid w:val="00133DE8"/>
    <w:rsid w:val="0013666C"/>
    <w:rsid w:val="00140254"/>
    <w:rsid w:val="0014338B"/>
    <w:rsid w:val="001437E0"/>
    <w:rsid w:val="00143DA4"/>
    <w:rsid w:val="0015196A"/>
    <w:rsid w:val="00154AF7"/>
    <w:rsid w:val="00154E4F"/>
    <w:rsid w:val="001613A8"/>
    <w:rsid w:val="00163493"/>
    <w:rsid w:val="0016429B"/>
    <w:rsid w:val="00172360"/>
    <w:rsid w:val="00194448"/>
    <w:rsid w:val="00196057"/>
    <w:rsid w:val="001A1913"/>
    <w:rsid w:val="001A3BDA"/>
    <w:rsid w:val="001B0B31"/>
    <w:rsid w:val="001C4BE9"/>
    <w:rsid w:val="001D23A0"/>
    <w:rsid w:val="001D7E8F"/>
    <w:rsid w:val="001E1FC5"/>
    <w:rsid w:val="001E54C1"/>
    <w:rsid w:val="001E75F3"/>
    <w:rsid w:val="001F6136"/>
    <w:rsid w:val="00217CF3"/>
    <w:rsid w:val="00233D1D"/>
    <w:rsid w:val="002506BE"/>
    <w:rsid w:val="00250E5E"/>
    <w:rsid w:val="00250F20"/>
    <w:rsid w:val="00251815"/>
    <w:rsid w:val="00276534"/>
    <w:rsid w:val="0029403C"/>
    <w:rsid w:val="0029540B"/>
    <w:rsid w:val="00297730"/>
    <w:rsid w:val="002A3FED"/>
    <w:rsid w:val="002A6224"/>
    <w:rsid w:val="002A6619"/>
    <w:rsid w:val="002B1763"/>
    <w:rsid w:val="002B4F64"/>
    <w:rsid w:val="002D4387"/>
    <w:rsid w:val="002E5744"/>
    <w:rsid w:val="002E7698"/>
    <w:rsid w:val="002F41BE"/>
    <w:rsid w:val="0030144E"/>
    <w:rsid w:val="0030158D"/>
    <w:rsid w:val="003063C9"/>
    <w:rsid w:val="00310931"/>
    <w:rsid w:val="003156BD"/>
    <w:rsid w:val="003173C1"/>
    <w:rsid w:val="003301C4"/>
    <w:rsid w:val="00367730"/>
    <w:rsid w:val="003746D6"/>
    <w:rsid w:val="003752CA"/>
    <w:rsid w:val="00390C0D"/>
    <w:rsid w:val="00391E0A"/>
    <w:rsid w:val="00391F87"/>
    <w:rsid w:val="0039265C"/>
    <w:rsid w:val="003A16B9"/>
    <w:rsid w:val="003A53FB"/>
    <w:rsid w:val="003B2FAA"/>
    <w:rsid w:val="003B462C"/>
    <w:rsid w:val="003B5B9D"/>
    <w:rsid w:val="003B6045"/>
    <w:rsid w:val="003D08B6"/>
    <w:rsid w:val="003E279A"/>
    <w:rsid w:val="003F6194"/>
    <w:rsid w:val="003F656B"/>
    <w:rsid w:val="00403677"/>
    <w:rsid w:val="004038A2"/>
    <w:rsid w:val="00422058"/>
    <w:rsid w:val="00435A4C"/>
    <w:rsid w:val="004371A8"/>
    <w:rsid w:val="00441B3B"/>
    <w:rsid w:val="00442C14"/>
    <w:rsid w:val="0045128D"/>
    <w:rsid w:val="00454912"/>
    <w:rsid w:val="004605A4"/>
    <w:rsid w:val="004739CE"/>
    <w:rsid w:val="00480B1F"/>
    <w:rsid w:val="00483A93"/>
    <w:rsid w:val="00485239"/>
    <w:rsid w:val="00485697"/>
    <w:rsid w:val="0048603D"/>
    <w:rsid w:val="004B0EE5"/>
    <w:rsid w:val="004B3C74"/>
    <w:rsid w:val="004C0FF1"/>
    <w:rsid w:val="004C10A5"/>
    <w:rsid w:val="004C446D"/>
    <w:rsid w:val="004D022B"/>
    <w:rsid w:val="004D3133"/>
    <w:rsid w:val="00501902"/>
    <w:rsid w:val="00522804"/>
    <w:rsid w:val="005250CD"/>
    <w:rsid w:val="00526D12"/>
    <w:rsid w:val="00531E8C"/>
    <w:rsid w:val="00536242"/>
    <w:rsid w:val="00550DAE"/>
    <w:rsid w:val="00573827"/>
    <w:rsid w:val="0057474E"/>
    <w:rsid w:val="00576DF9"/>
    <w:rsid w:val="00593E6A"/>
    <w:rsid w:val="005947A2"/>
    <w:rsid w:val="00597F8A"/>
    <w:rsid w:val="005A2B0A"/>
    <w:rsid w:val="005B498E"/>
    <w:rsid w:val="005C0778"/>
    <w:rsid w:val="005C5724"/>
    <w:rsid w:val="005C58D8"/>
    <w:rsid w:val="005D3A9E"/>
    <w:rsid w:val="005E226C"/>
    <w:rsid w:val="0060173B"/>
    <w:rsid w:val="006017C1"/>
    <w:rsid w:val="006032B4"/>
    <w:rsid w:val="006306D9"/>
    <w:rsid w:val="0063362C"/>
    <w:rsid w:val="0064293E"/>
    <w:rsid w:val="00646D7A"/>
    <w:rsid w:val="00660B92"/>
    <w:rsid w:val="006726C9"/>
    <w:rsid w:val="006805A8"/>
    <w:rsid w:val="0068227D"/>
    <w:rsid w:val="0068327B"/>
    <w:rsid w:val="006945B0"/>
    <w:rsid w:val="00695D93"/>
    <w:rsid w:val="006A4BFD"/>
    <w:rsid w:val="006C0C2B"/>
    <w:rsid w:val="006C2E27"/>
    <w:rsid w:val="006D2F5D"/>
    <w:rsid w:val="006D3689"/>
    <w:rsid w:val="006D3ABF"/>
    <w:rsid w:val="006E7866"/>
    <w:rsid w:val="006F7B36"/>
    <w:rsid w:val="007016EA"/>
    <w:rsid w:val="00704890"/>
    <w:rsid w:val="00707214"/>
    <w:rsid w:val="00711F75"/>
    <w:rsid w:val="00717678"/>
    <w:rsid w:val="0072784F"/>
    <w:rsid w:val="0074361F"/>
    <w:rsid w:val="00756F1E"/>
    <w:rsid w:val="007578BE"/>
    <w:rsid w:val="007603AD"/>
    <w:rsid w:val="00760B15"/>
    <w:rsid w:val="0076389E"/>
    <w:rsid w:val="00777399"/>
    <w:rsid w:val="00777958"/>
    <w:rsid w:val="007A1F67"/>
    <w:rsid w:val="007B189A"/>
    <w:rsid w:val="007B3083"/>
    <w:rsid w:val="007B4537"/>
    <w:rsid w:val="007B7881"/>
    <w:rsid w:val="007C257B"/>
    <w:rsid w:val="007D0EAE"/>
    <w:rsid w:val="007E2E87"/>
    <w:rsid w:val="007E33B8"/>
    <w:rsid w:val="00803704"/>
    <w:rsid w:val="00812F49"/>
    <w:rsid w:val="00816D36"/>
    <w:rsid w:val="00820C21"/>
    <w:rsid w:val="00823FCA"/>
    <w:rsid w:val="00836A3A"/>
    <w:rsid w:val="008562B7"/>
    <w:rsid w:val="008632B1"/>
    <w:rsid w:val="00865FF8"/>
    <w:rsid w:val="00867735"/>
    <w:rsid w:val="0087040B"/>
    <w:rsid w:val="00885D1E"/>
    <w:rsid w:val="00892CA9"/>
    <w:rsid w:val="008967EE"/>
    <w:rsid w:val="008A3B0F"/>
    <w:rsid w:val="008B711F"/>
    <w:rsid w:val="008C02E5"/>
    <w:rsid w:val="008C6DFB"/>
    <w:rsid w:val="008D6707"/>
    <w:rsid w:val="008F22EB"/>
    <w:rsid w:val="008F32E8"/>
    <w:rsid w:val="008F3891"/>
    <w:rsid w:val="00904D2B"/>
    <w:rsid w:val="0090786F"/>
    <w:rsid w:val="00915550"/>
    <w:rsid w:val="00916E6B"/>
    <w:rsid w:val="009173EC"/>
    <w:rsid w:val="009243D5"/>
    <w:rsid w:val="0095402C"/>
    <w:rsid w:val="0095675E"/>
    <w:rsid w:val="00965B62"/>
    <w:rsid w:val="009676AF"/>
    <w:rsid w:val="00971680"/>
    <w:rsid w:val="0098531D"/>
    <w:rsid w:val="00990A41"/>
    <w:rsid w:val="009A0059"/>
    <w:rsid w:val="009A33DE"/>
    <w:rsid w:val="009B3BED"/>
    <w:rsid w:val="009B4393"/>
    <w:rsid w:val="009E3B90"/>
    <w:rsid w:val="009E3EC9"/>
    <w:rsid w:val="009E6C0F"/>
    <w:rsid w:val="00A161E5"/>
    <w:rsid w:val="00A223FB"/>
    <w:rsid w:val="00A27006"/>
    <w:rsid w:val="00A33586"/>
    <w:rsid w:val="00A35ED3"/>
    <w:rsid w:val="00A43DA8"/>
    <w:rsid w:val="00A4647D"/>
    <w:rsid w:val="00A47061"/>
    <w:rsid w:val="00A51E4E"/>
    <w:rsid w:val="00A83AE0"/>
    <w:rsid w:val="00A86BA7"/>
    <w:rsid w:val="00A90F59"/>
    <w:rsid w:val="00AA6FFA"/>
    <w:rsid w:val="00AB20A9"/>
    <w:rsid w:val="00AB2173"/>
    <w:rsid w:val="00AB47AE"/>
    <w:rsid w:val="00AC50C4"/>
    <w:rsid w:val="00AD5392"/>
    <w:rsid w:val="00AD658C"/>
    <w:rsid w:val="00AF3320"/>
    <w:rsid w:val="00AF346D"/>
    <w:rsid w:val="00AF4418"/>
    <w:rsid w:val="00AF5411"/>
    <w:rsid w:val="00B068D4"/>
    <w:rsid w:val="00B10B20"/>
    <w:rsid w:val="00B2706C"/>
    <w:rsid w:val="00B31EAA"/>
    <w:rsid w:val="00B35ECD"/>
    <w:rsid w:val="00B4237E"/>
    <w:rsid w:val="00B452B4"/>
    <w:rsid w:val="00B47A4E"/>
    <w:rsid w:val="00B535D1"/>
    <w:rsid w:val="00B539B8"/>
    <w:rsid w:val="00B61B60"/>
    <w:rsid w:val="00B6500C"/>
    <w:rsid w:val="00B663F7"/>
    <w:rsid w:val="00B67748"/>
    <w:rsid w:val="00B67D0E"/>
    <w:rsid w:val="00B7745C"/>
    <w:rsid w:val="00B77A41"/>
    <w:rsid w:val="00B801C6"/>
    <w:rsid w:val="00B93570"/>
    <w:rsid w:val="00B9701D"/>
    <w:rsid w:val="00BA460D"/>
    <w:rsid w:val="00BA68B0"/>
    <w:rsid w:val="00BB0CE4"/>
    <w:rsid w:val="00BB3206"/>
    <w:rsid w:val="00BB34FF"/>
    <w:rsid w:val="00BB5DAA"/>
    <w:rsid w:val="00BC11CB"/>
    <w:rsid w:val="00BD004B"/>
    <w:rsid w:val="00BD042D"/>
    <w:rsid w:val="00BD0F6C"/>
    <w:rsid w:val="00BD278E"/>
    <w:rsid w:val="00BD722D"/>
    <w:rsid w:val="00BE76DE"/>
    <w:rsid w:val="00BF09E3"/>
    <w:rsid w:val="00C004BA"/>
    <w:rsid w:val="00C012C9"/>
    <w:rsid w:val="00C04BC4"/>
    <w:rsid w:val="00C24198"/>
    <w:rsid w:val="00C24DD8"/>
    <w:rsid w:val="00C2721F"/>
    <w:rsid w:val="00C272A2"/>
    <w:rsid w:val="00C34DD1"/>
    <w:rsid w:val="00C4128F"/>
    <w:rsid w:val="00C41741"/>
    <w:rsid w:val="00C63C7E"/>
    <w:rsid w:val="00C8769A"/>
    <w:rsid w:val="00CA612A"/>
    <w:rsid w:val="00CC32C6"/>
    <w:rsid w:val="00CC3A42"/>
    <w:rsid w:val="00CC3AF9"/>
    <w:rsid w:val="00CC4D2F"/>
    <w:rsid w:val="00CD2AF8"/>
    <w:rsid w:val="00CD581C"/>
    <w:rsid w:val="00CD6863"/>
    <w:rsid w:val="00CD7E56"/>
    <w:rsid w:val="00CF242A"/>
    <w:rsid w:val="00CF427F"/>
    <w:rsid w:val="00CF5758"/>
    <w:rsid w:val="00D07AAE"/>
    <w:rsid w:val="00D16DAA"/>
    <w:rsid w:val="00D17DEF"/>
    <w:rsid w:val="00D20A10"/>
    <w:rsid w:val="00D4622B"/>
    <w:rsid w:val="00D61254"/>
    <w:rsid w:val="00D77336"/>
    <w:rsid w:val="00D86381"/>
    <w:rsid w:val="00D8672D"/>
    <w:rsid w:val="00D97213"/>
    <w:rsid w:val="00DA1797"/>
    <w:rsid w:val="00DA7419"/>
    <w:rsid w:val="00DB4907"/>
    <w:rsid w:val="00DC0714"/>
    <w:rsid w:val="00DE30BE"/>
    <w:rsid w:val="00DF040B"/>
    <w:rsid w:val="00DF609A"/>
    <w:rsid w:val="00E044EA"/>
    <w:rsid w:val="00E05F28"/>
    <w:rsid w:val="00E1051A"/>
    <w:rsid w:val="00E31A9B"/>
    <w:rsid w:val="00E3756A"/>
    <w:rsid w:val="00E406F6"/>
    <w:rsid w:val="00E57BDA"/>
    <w:rsid w:val="00E65481"/>
    <w:rsid w:val="00E65BC9"/>
    <w:rsid w:val="00E664EB"/>
    <w:rsid w:val="00E667EB"/>
    <w:rsid w:val="00E73320"/>
    <w:rsid w:val="00E86A58"/>
    <w:rsid w:val="00E91D9C"/>
    <w:rsid w:val="00EB0205"/>
    <w:rsid w:val="00EC0F0B"/>
    <w:rsid w:val="00EC1F91"/>
    <w:rsid w:val="00EC27B4"/>
    <w:rsid w:val="00EC440E"/>
    <w:rsid w:val="00EC4E98"/>
    <w:rsid w:val="00ED0FCB"/>
    <w:rsid w:val="00ED14AA"/>
    <w:rsid w:val="00ED2D58"/>
    <w:rsid w:val="00ED4385"/>
    <w:rsid w:val="00ED4D57"/>
    <w:rsid w:val="00ED7BE5"/>
    <w:rsid w:val="00EE2639"/>
    <w:rsid w:val="00F21C4A"/>
    <w:rsid w:val="00F27CE0"/>
    <w:rsid w:val="00F31D91"/>
    <w:rsid w:val="00F32F47"/>
    <w:rsid w:val="00F46CF2"/>
    <w:rsid w:val="00F60355"/>
    <w:rsid w:val="00F61707"/>
    <w:rsid w:val="00F647DC"/>
    <w:rsid w:val="00F6508B"/>
    <w:rsid w:val="00F72FD3"/>
    <w:rsid w:val="00F73A58"/>
    <w:rsid w:val="00F97363"/>
    <w:rsid w:val="00F97C22"/>
    <w:rsid w:val="00FB5D5E"/>
    <w:rsid w:val="00FB7715"/>
    <w:rsid w:val="00FC02FB"/>
    <w:rsid w:val="00FC4166"/>
    <w:rsid w:val="00FC6AF0"/>
    <w:rsid w:val="00FD4933"/>
    <w:rsid w:val="00FE005E"/>
    <w:rsid w:val="00FE05C3"/>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ize-large">
    <w:name w:val="a-size-large"/>
    <w:basedOn w:val="Fontepargpadro"/>
    <w:rsid w:val="000B112E"/>
  </w:style>
  <w:style w:type="character" w:customStyle="1" w:styleId="firstementa">
    <w:name w:val="firstementa"/>
    <w:rsid w:val="00E3756A"/>
  </w:style>
  <w:style w:type="character" w:customStyle="1" w:styleId="hidden">
    <w:name w:val="hidden"/>
    <w:rsid w:val="00E3756A"/>
  </w:style>
  <w:style w:type="character" w:customStyle="1" w:styleId="apple-converted-space">
    <w:name w:val="apple-converted-space"/>
    <w:rsid w:val="00E3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jur.com.br/author/airton-florentino-de-barro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onjur.com.br/2019-jan-09/mp-debate-punicao-alunos-escolas-privadassujeita-principios-legais/"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ides.curbani@sed.sc.gov.br" TargetMode="External"/><Relationship Id="rId1" Type="http://schemas.openxmlformats.org/officeDocument/2006/relationships/hyperlink" Target="mailto:vurbaneski@uol.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2245</Words>
  <Characters>12123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Vilmar Urbaneski</cp:lastModifiedBy>
  <cp:revision>2</cp:revision>
  <cp:lastPrinted>2025-10-31T17:00:00Z</cp:lastPrinted>
  <dcterms:created xsi:type="dcterms:W3CDTF">2025-10-31T19:07:00Z</dcterms:created>
  <dcterms:modified xsi:type="dcterms:W3CDTF">2025-10-31T19:07:00Z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