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125" w:rsidRPr="00CF4A18" w:rsidRDefault="00CF4A18" w:rsidP="009B0125">
      <w:pPr>
        <w:jc w:val="center"/>
        <w:rPr>
          <w:b/>
          <w:sz w:val="24"/>
          <w:szCs w:val="24"/>
        </w:rPr>
      </w:pPr>
      <w:r w:rsidRPr="00CF4A18">
        <w:rPr>
          <w:b/>
          <w:sz w:val="24"/>
          <w:szCs w:val="24"/>
        </w:rPr>
        <w:t>POLÍTICA NACIONAL DE RECURSOS HÍDRICOS: O PANORAMA DA IMPLANTAÇÃO DOS PLANOS ESTADUAIS DE RECURSOS HÍDRICOS NO BRASIL</w:t>
      </w:r>
    </w:p>
    <w:p w:rsidR="006F39D1" w:rsidRDefault="006F39D1" w:rsidP="006F39D1">
      <w:pPr>
        <w:jc w:val="center"/>
        <w:rPr>
          <w:bCs/>
          <w:sz w:val="24"/>
          <w:szCs w:val="24"/>
        </w:rPr>
      </w:pPr>
    </w:p>
    <w:p w:rsidR="009B0125" w:rsidRDefault="006F39D1" w:rsidP="006F39D1">
      <w:pPr>
        <w:jc w:val="center"/>
        <w:rPr>
          <w:color w:val="FF0000"/>
          <w:sz w:val="24"/>
          <w:szCs w:val="24"/>
        </w:rPr>
      </w:pPr>
      <w:r>
        <w:rPr>
          <w:bCs/>
          <w:sz w:val="24"/>
          <w:szCs w:val="24"/>
        </w:rPr>
        <w:t>Fernanda Neves Ferreira</w:t>
      </w:r>
      <w:r w:rsidRPr="004F6258">
        <w:rPr>
          <w:sz w:val="24"/>
          <w:szCs w:val="24"/>
          <w:vertAlign w:val="superscript"/>
        </w:rPr>
        <w:t xml:space="preserve"> </w:t>
      </w:r>
      <w:r w:rsidR="009B0125" w:rsidRPr="004F6258">
        <w:rPr>
          <w:sz w:val="24"/>
          <w:szCs w:val="24"/>
          <w:vertAlign w:val="superscript"/>
        </w:rPr>
        <w:t>1</w:t>
      </w:r>
      <w:r w:rsidR="00163F0A">
        <w:rPr>
          <w:sz w:val="24"/>
          <w:szCs w:val="24"/>
        </w:rPr>
        <w:t>;</w:t>
      </w:r>
      <w:r w:rsidR="009B0125" w:rsidRPr="004F6258">
        <w:rPr>
          <w:sz w:val="24"/>
          <w:szCs w:val="24"/>
        </w:rPr>
        <w:t xml:space="preserve"> </w:t>
      </w:r>
      <w:r>
        <w:rPr>
          <w:bCs/>
          <w:sz w:val="24"/>
          <w:szCs w:val="24"/>
        </w:rPr>
        <w:t>Igor Jorge da Fonseca Costa</w:t>
      </w:r>
      <w:r w:rsidRPr="004F6258">
        <w:rPr>
          <w:sz w:val="24"/>
          <w:szCs w:val="24"/>
          <w:vertAlign w:val="superscript"/>
        </w:rPr>
        <w:t xml:space="preserve"> </w:t>
      </w:r>
      <w:r w:rsidR="009B0125" w:rsidRPr="004F6258">
        <w:rPr>
          <w:sz w:val="24"/>
          <w:szCs w:val="24"/>
          <w:vertAlign w:val="superscript"/>
        </w:rPr>
        <w:t>2</w:t>
      </w:r>
      <w:r w:rsidR="00163F0A">
        <w:rPr>
          <w:sz w:val="24"/>
          <w:szCs w:val="24"/>
        </w:rPr>
        <w:t>;</w:t>
      </w:r>
      <w:r w:rsidR="004777CC">
        <w:rPr>
          <w:sz w:val="24"/>
          <w:szCs w:val="24"/>
        </w:rPr>
        <w:t xml:space="preserve"> </w:t>
      </w:r>
      <w:r>
        <w:rPr>
          <w:bCs/>
          <w:sz w:val="24"/>
          <w:szCs w:val="24"/>
        </w:rPr>
        <w:t>Karla de Souza Santos</w:t>
      </w:r>
      <w:r>
        <w:rPr>
          <w:sz w:val="24"/>
          <w:szCs w:val="24"/>
          <w:vertAlign w:val="superscript"/>
        </w:rPr>
        <w:t>3</w:t>
      </w:r>
      <w:r>
        <w:rPr>
          <w:sz w:val="24"/>
          <w:szCs w:val="24"/>
        </w:rPr>
        <w:t xml:space="preserve">; </w:t>
      </w:r>
      <w:r>
        <w:rPr>
          <w:bCs/>
          <w:sz w:val="24"/>
          <w:szCs w:val="24"/>
        </w:rPr>
        <w:t>Hebe Morganne Campos Ribeiro</w:t>
      </w:r>
      <w:r>
        <w:rPr>
          <w:sz w:val="24"/>
          <w:szCs w:val="24"/>
          <w:vertAlign w:val="superscript"/>
        </w:rPr>
        <w:t>4</w:t>
      </w:r>
      <w:r w:rsidR="00163F0A">
        <w:rPr>
          <w:sz w:val="24"/>
          <w:szCs w:val="24"/>
        </w:rPr>
        <w:t>;</w:t>
      </w:r>
      <w:r w:rsidRPr="006F39D1">
        <w:rPr>
          <w:bCs/>
          <w:sz w:val="24"/>
          <w:szCs w:val="24"/>
        </w:rPr>
        <w:t xml:space="preserve"> </w:t>
      </w:r>
      <w:r>
        <w:rPr>
          <w:bCs/>
          <w:sz w:val="24"/>
          <w:szCs w:val="24"/>
        </w:rPr>
        <w:t>Norma Ely Santos Beltrão</w:t>
      </w:r>
      <w:r>
        <w:rPr>
          <w:bCs/>
          <w:sz w:val="24"/>
          <w:szCs w:val="24"/>
          <w:vertAlign w:val="superscript"/>
        </w:rPr>
        <w:t>5</w:t>
      </w:r>
      <w:r>
        <w:rPr>
          <w:bCs/>
          <w:sz w:val="24"/>
          <w:szCs w:val="24"/>
        </w:rPr>
        <w:t>.</w:t>
      </w:r>
    </w:p>
    <w:p w:rsidR="009B0125" w:rsidRPr="004F6258" w:rsidRDefault="009B0125" w:rsidP="009B0125">
      <w:pPr>
        <w:spacing w:line="360" w:lineRule="auto"/>
        <w:jc w:val="center"/>
        <w:rPr>
          <w:sz w:val="24"/>
          <w:szCs w:val="24"/>
        </w:rPr>
      </w:pPr>
    </w:p>
    <w:p w:rsidR="004F6258" w:rsidRDefault="009B0125" w:rsidP="00076CED">
      <w:pPr>
        <w:pStyle w:val="Rodap"/>
        <w:jc w:val="center"/>
        <w:rPr>
          <w:sz w:val="24"/>
          <w:szCs w:val="24"/>
        </w:rPr>
      </w:pPr>
      <w:r w:rsidRPr="004F6258">
        <w:rPr>
          <w:sz w:val="24"/>
          <w:szCs w:val="24"/>
          <w:vertAlign w:val="superscript"/>
        </w:rPr>
        <w:t xml:space="preserve">1 </w:t>
      </w:r>
      <w:r w:rsidRPr="004F6258">
        <w:rPr>
          <w:sz w:val="24"/>
          <w:szCs w:val="24"/>
        </w:rPr>
        <w:t>M</w:t>
      </w:r>
      <w:r w:rsidR="006F39D1">
        <w:rPr>
          <w:sz w:val="24"/>
          <w:szCs w:val="24"/>
        </w:rPr>
        <w:t>estranda em Ciências Ambientais</w:t>
      </w:r>
      <w:r w:rsidR="0061672B" w:rsidRPr="004F6258">
        <w:rPr>
          <w:sz w:val="24"/>
          <w:szCs w:val="24"/>
        </w:rPr>
        <w:t xml:space="preserve">. </w:t>
      </w:r>
      <w:r w:rsidR="006F39D1">
        <w:rPr>
          <w:sz w:val="24"/>
          <w:szCs w:val="24"/>
        </w:rPr>
        <w:t>Universidade do Estado do Pará</w:t>
      </w:r>
      <w:r w:rsidR="00076CED" w:rsidRPr="004F6258">
        <w:rPr>
          <w:sz w:val="24"/>
          <w:szCs w:val="24"/>
        </w:rPr>
        <w:t xml:space="preserve">. </w:t>
      </w:r>
      <w:r w:rsidR="005B718A">
        <w:rPr>
          <w:sz w:val="24"/>
          <w:szCs w:val="24"/>
        </w:rPr>
        <w:t>Nanda_fnf@yahooo.com.br</w:t>
      </w:r>
      <w:r w:rsidR="00076CED" w:rsidRPr="004F6258">
        <w:rPr>
          <w:sz w:val="24"/>
          <w:szCs w:val="24"/>
        </w:rPr>
        <w:t xml:space="preserve">. </w:t>
      </w:r>
    </w:p>
    <w:p w:rsidR="004F6258" w:rsidRDefault="009B0125" w:rsidP="009B0125">
      <w:pPr>
        <w:pStyle w:val="Rodap"/>
        <w:jc w:val="center"/>
        <w:rPr>
          <w:sz w:val="24"/>
          <w:szCs w:val="24"/>
        </w:rPr>
      </w:pPr>
      <w:r w:rsidRPr="005B718A">
        <w:rPr>
          <w:sz w:val="24"/>
          <w:szCs w:val="24"/>
          <w:vertAlign w:val="superscript"/>
        </w:rPr>
        <w:t xml:space="preserve">2 </w:t>
      </w:r>
      <w:r w:rsidR="002A6263" w:rsidRPr="005B718A">
        <w:rPr>
          <w:sz w:val="24"/>
          <w:szCs w:val="24"/>
        </w:rPr>
        <w:t>Graduado em Bacharelado em Direito</w:t>
      </w:r>
      <w:r w:rsidR="0061672B" w:rsidRPr="005B718A">
        <w:rPr>
          <w:sz w:val="24"/>
          <w:szCs w:val="24"/>
        </w:rPr>
        <w:t xml:space="preserve">. </w:t>
      </w:r>
      <w:r w:rsidR="005B718A" w:rsidRPr="005B718A">
        <w:rPr>
          <w:sz w:val="24"/>
          <w:szCs w:val="24"/>
        </w:rPr>
        <w:t xml:space="preserve">Universidade da </w:t>
      </w:r>
      <w:r w:rsidR="005B718A" w:rsidRPr="003C4AA4">
        <w:rPr>
          <w:sz w:val="24"/>
          <w:szCs w:val="24"/>
        </w:rPr>
        <w:t>Amazônia</w:t>
      </w:r>
      <w:r w:rsidRPr="003C4AA4">
        <w:rPr>
          <w:sz w:val="24"/>
          <w:szCs w:val="24"/>
        </w:rPr>
        <w:t xml:space="preserve">. </w:t>
      </w:r>
      <w:r w:rsidR="003C4AA4" w:rsidRPr="003C4AA4">
        <w:rPr>
          <w:sz w:val="24"/>
          <w:szCs w:val="24"/>
        </w:rPr>
        <w:t>igorjfcosta@gmail.com</w:t>
      </w:r>
    </w:p>
    <w:p w:rsidR="006F39D1" w:rsidRPr="00816B8C" w:rsidRDefault="006F39D1" w:rsidP="009B0125">
      <w:pPr>
        <w:pStyle w:val="Rodap"/>
        <w:jc w:val="center"/>
        <w:rPr>
          <w:sz w:val="24"/>
          <w:szCs w:val="24"/>
        </w:rPr>
      </w:pPr>
      <w:r w:rsidRPr="00816B8C">
        <w:rPr>
          <w:sz w:val="24"/>
          <w:szCs w:val="24"/>
          <w:vertAlign w:val="superscript"/>
        </w:rPr>
        <w:t>3</w:t>
      </w:r>
      <w:r w:rsidRPr="00816B8C">
        <w:rPr>
          <w:sz w:val="24"/>
          <w:szCs w:val="24"/>
        </w:rPr>
        <w:t xml:space="preserve">Mestranda em Ciências Ambientais. Universidade do Estado do Pará. </w:t>
      </w:r>
      <w:r w:rsidRPr="00816B8C">
        <w:rPr>
          <w:sz w:val="24"/>
          <w:szCs w:val="24"/>
        </w:rPr>
        <w:t>Karla.pehse@gmail.com</w:t>
      </w:r>
      <w:r w:rsidRPr="00816B8C">
        <w:rPr>
          <w:sz w:val="24"/>
          <w:szCs w:val="24"/>
        </w:rPr>
        <w:t>.</w:t>
      </w:r>
    </w:p>
    <w:p w:rsidR="006F39D1" w:rsidRPr="00816B8C" w:rsidRDefault="006F39D1" w:rsidP="009B0125">
      <w:pPr>
        <w:pStyle w:val="Rodap"/>
        <w:jc w:val="center"/>
        <w:rPr>
          <w:sz w:val="24"/>
          <w:szCs w:val="24"/>
        </w:rPr>
      </w:pPr>
      <w:r w:rsidRPr="00816B8C">
        <w:rPr>
          <w:sz w:val="24"/>
          <w:szCs w:val="24"/>
          <w:vertAlign w:val="superscript"/>
        </w:rPr>
        <w:t>4</w:t>
      </w:r>
      <w:r w:rsidRPr="00816B8C">
        <w:rPr>
          <w:sz w:val="24"/>
          <w:szCs w:val="24"/>
          <w:vertAlign w:val="superscript"/>
        </w:rPr>
        <w:t xml:space="preserve"> </w:t>
      </w:r>
      <w:r w:rsidR="00816B8C" w:rsidRPr="00816B8C">
        <w:rPr>
          <w:sz w:val="24"/>
          <w:szCs w:val="24"/>
        </w:rPr>
        <w:t>Doutora em Engenharia Elétrica</w:t>
      </w:r>
      <w:r w:rsidRPr="00816B8C">
        <w:rPr>
          <w:sz w:val="24"/>
          <w:szCs w:val="24"/>
        </w:rPr>
        <w:t xml:space="preserve">. </w:t>
      </w:r>
      <w:r w:rsidR="003C4AA4" w:rsidRPr="00816B8C">
        <w:rPr>
          <w:sz w:val="24"/>
          <w:szCs w:val="24"/>
        </w:rPr>
        <w:t>Universidade do Estado do Pará.</w:t>
      </w:r>
      <w:r w:rsidR="003C4AA4" w:rsidRPr="00816B8C">
        <w:rPr>
          <w:sz w:val="24"/>
          <w:szCs w:val="24"/>
        </w:rPr>
        <w:t xml:space="preserve"> hebemcr@gmail.com</w:t>
      </w:r>
      <w:r w:rsidRPr="00816B8C">
        <w:rPr>
          <w:sz w:val="24"/>
          <w:szCs w:val="24"/>
        </w:rPr>
        <w:t xml:space="preserve"> </w:t>
      </w:r>
    </w:p>
    <w:p w:rsidR="006F39D1" w:rsidRDefault="00816B8C" w:rsidP="009B0125">
      <w:pPr>
        <w:pStyle w:val="Rodap"/>
        <w:jc w:val="center"/>
        <w:rPr>
          <w:sz w:val="24"/>
          <w:szCs w:val="24"/>
        </w:rPr>
      </w:pPr>
      <w:r w:rsidRPr="00816B8C">
        <w:rPr>
          <w:sz w:val="24"/>
          <w:szCs w:val="24"/>
          <w:vertAlign w:val="superscript"/>
        </w:rPr>
        <w:t xml:space="preserve">5 </w:t>
      </w:r>
      <w:r w:rsidRPr="00816B8C">
        <w:rPr>
          <w:sz w:val="24"/>
          <w:szCs w:val="24"/>
        </w:rPr>
        <w:t>Doutora em Economia Agrícola</w:t>
      </w:r>
      <w:r w:rsidR="006F39D1" w:rsidRPr="00816B8C">
        <w:rPr>
          <w:sz w:val="24"/>
          <w:szCs w:val="24"/>
        </w:rPr>
        <w:t xml:space="preserve">. </w:t>
      </w:r>
      <w:r w:rsidR="003C4AA4" w:rsidRPr="00816B8C">
        <w:rPr>
          <w:sz w:val="24"/>
          <w:szCs w:val="24"/>
        </w:rPr>
        <w:t>Universidade</w:t>
      </w:r>
      <w:r w:rsidR="003C4AA4">
        <w:rPr>
          <w:sz w:val="24"/>
          <w:szCs w:val="24"/>
        </w:rPr>
        <w:t xml:space="preserve"> do Estado do Pará</w:t>
      </w:r>
      <w:r w:rsidR="003C4AA4" w:rsidRPr="004F6258">
        <w:rPr>
          <w:sz w:val="24"/>
          <w:szCs w:val="24"/>
        </w:rPr>
        <w:t>.</w:t>
      </w:r>
      <w:r w:rsidR="003C4AA4">
        <w:rPr>
          <w:sz w:val="24"/>
          <w:szCs w:val="24"/>
        </w:rPr>
        <w:t xml:space="preserve"> normaely@uepa.br</w:t>
      </w:r>
    </w:p>
    <w:p w:rsidR="00D615C3" w:rsidRDefault="00D615C3" w:rsidP="009B0125">
      <w:pPr>
        <w:pStyle w:val="Rodap"/>
        <w:jc w:val="center"/>
        <w:rPr>
          <w:b/>
          <w:color w:val="FF0000"/>
          <w:sz w:val="24"/>
          <w:szCs w:val="24"/>
        </w:rPr>
      </w:pPr>
    </w:p>
    <w:p w:rsidR="009B0125" w:rsidRPr="004F6258" w:rsidRDefault="009B0125" w:rsidP="009B0125">
      <w:pPr>
        <w:jc w:val="center"/>
        <w:rPr>
          <w:sz w:val="24"/>
          <w:szCs w:val="24"/>
        </w:rPr>
      </w:pPr>
    </w:p>
    <w:p w:rsidR="004F6258" w:rsidRDefault="009B0125" w:rsidP="009B0125">
      <w:pPr>
        <w:jc w:val="center"/>
        <w:rPr>
          <w:b/>
          <w:sz w:val="24"/>
          <w:szCs w:val="24"/>
        </w:rPr>
      </w:pPr>
      <w:r w:rsidRPr="004F6258">
        <w:rPr>
          <w:b/>
          <w:sz w:val="24"/>
          <w:szCs w:val="24"/>
        </w:rPr>
        <w:t xml:space="preserve">RESUMO </w:t>
      </w:r>
    </w:p>
    <w:p w:rsidR="00D73071" w:rsidRPr="004F6258" w:rsidRDefault="00D73071" w:rsidP="00D73071">
      <w:pPr>
        <w:jc w:val="both"/>
        <w:rPr>
          <w:b/>
          <w:sz w:val="24"/>
          <w:szCs w:val="24"/>
        </w:rPr>
      </w:pPr>
      <w:r>
        <w:rPr>
          <w:sz w:val="24"/>
          <w:szCs w:val="24"/>
        </w:rPr>
        <w:t xml:space="preserve">A Lei da Política Nacional de Recursos Hídricos (PNRH), instituída pela Lei nº. 9.433/1997, previu diversos instrumentos com o intuito de promover a disponibilidade hídrica às presentes e futuras gerações, estimular o uso racional da água, bem como prevenir e defender a sociedade dos eventos hidrológicos críticos. Contudo, as implantações de alguns instrumentos encontram entraves que necessitam ser descobertos, tratados e superados. Nessa perspectiva, este trabalho estudou os planos estaduais de recursos hídricos no Brasil com o objetivo de descrever a sua finalidade, averiguar o andamento de sua implantação pelos estados e identificar os possíveis obstáculos a sua efetivação. Para tanto, realizou-se uma pesquisa bibliográfica a fim de caracterizar o referido instrumento da PNRH, assim como uma pesquisa documental, pois os dados disponibilizados pela Agência Nacional de Águas acerca do panorama dos planos estaduais de recursos hídricos foram tratados por meio do software QGIS 2.14 Essen. Dessa forma, constatou-se que apenas 33,33% dos estados brasileiros já estão com seus planos de recursos hídricos elaborados, enquanto que a maioria restante ainda está em processo de licitação para a contratação de empresa habilitada para elaborá-lo, sendo importante destacar que somente o Amapá não tomou nenhum passo adiante para a implantação do instrumento em estudo. Após vinte anos da legislação de política hídrica, o Brasil </w:t>
      </w:r>
      <w:r>
        <w:rPr>
          <w:sz w:val="24"/>
          <w:szCs w:val="28"/>
        </w:rPr>
        <w:t>ainda caminha lentamente no que tange à elaboração dos planos hídricos estaduais.</w:t>
      </w:r>
    </w:p>
    <w:p w:rsidR="009B0125" w:rsidRPr="00B212D2" w:rsidRDefault="009B0125" w:rsidP="009B0125">
      <w:pPr>
        <w:rPr>
          <w:b/>
          <w:bCs/>
          <w:sz w:val="24"/>
          <w:szCs w:val="24"/>
        </w:rPr>
      </w:pPr>
    </w:p>
    <w:p w:rsidR="00D73071" w:rsidRPr="008D43E9" w:rsidRDefault="009B0125" w:rsidP="00D73071">
      <w:pPr>
        <w:pStyle w:val="PargrafodaLista"/>
        <w:spacing w:after="0" w:line="240" w:lineRule="auto"/>
        <w:ind w:left="0"/>
        <w:jc w:val="both"/>
        <w:rPr>
          <w:rFonts w:ascii="Times New Roman" w:hAnsi="Times New Roman"/>
          <w:sz w:val="24"/>
          <w:szCs w:val="24"/>
          <w:lang w:val="en-US"/>
        </w:rPr>
      </w:pPr>
      <w:r w:rsidRPr="008D43E9">
        <w:rPr>
          <w:rFonts w:ascii="Times New Roman" w:hAnsi="Times New Roman"/>
          <w:b/>
          <w:bCs/>
          <w:sz w:val="24"/>
          <w:szCs w:val="24"/>
        </w:rPr>
        <w:t xml:space="preserve">Palavras-chave: </w:t>
      </w:r>
      <w:r w:rsidR="00D73071" w:rsidRPr="008D43E9">
        <w:rPr>
          <w:rFonts w:ascii="Times New Roman" w:hAnsi="Times New Roman"/>
          <w:sz w:val="24"/>
          <w:szCs w:val="24"/>
        </w:rPr>
        <w:t xml:space="preserve">Gestão hídrica. Bacia hidrográfica. </w:t>
      </w:r>
      <w:r w:rsidR="00D73071" w:rsidRPr="008D43E9">
        <w:rPr>
          <w:rFonts w:ascii="Times New Roman" w:hAnsi="Times New Roman"/>
          <w:sz w:val="24"/>
          <w:szCs w:val="24"/>
          <w:lang w:val="en-US"/>
        </w:rPr>
        <w:t>Instrumento de gestão.</w:t>
      </w:r>
    </w:p>
    <w:p w:rsidR="004F6258" w:rsidRPr="008D43E9" w:rsidRDefault="004F6258" w:rsidP="009B0125">
      <w:pPr>
        <w:rPr>
          <w:bCs/>
          <w:sz w:val="24"/>
          <w:szCs w:val="24"/>
        </w:rPr>
      </w:pPr>
    </w:p>
    <w:p w:rsidR="004F6258" w:rsidRPr="008D43E9" w:rsidRDefault="00707D9F" w:rsidP="00707D9F">
      <w:pPr>
        <w:rPr>
          <w:sz w:val="24"/>
          <w:szCs w:val="24"/>
        </w:rPr>
      </w:pPr>
      <w:r w:rsidRPr="008D43E9">
        <w:rPr>
          <w:b/>
          <w:sz w:val="24"/>
          <w:szCs w:val="24"/>
        </w:rPr>
        <w:t>Área de Interesse do Simpósio</w:t>
      </w:r>
      <w:r w:rsidRPr="008D43E9">
        <w:rPr>
          <w:sz w:val="24"/>
          <w:szCs w:val="24"/>
        </w:rPr>
        <w:t xml:space="preserve">: </w:t>
      </w:r>
      <w:r w:rsidR="008D43E9" w:rsidRPr="008D43E9">
        <w:rPr>
          <w:sz w:val="24"/>
          <w:szCs w:val="24"/>
        </w:rPr>
        <w:t xml:space="preserve">Recursos Hídricos </w:t>
      </w:r>
    </w:p>
    <w:p w:rsidR="00707D9F" w:rsidRPr="004F6258" w:rsidRDefault="00707D9F" w:rsidP="00707D9F">
      <w:pPr>
        <w:pStyle w:val="Corpodetexto"/>
        <w:jc w:val="both"/>
        <w:rPr>
          <w:szCs w:val="24"/>
        </w:rPr>
      </w:pPr>
    </w:p>
    <w:p w:rsidR="009B0125" w:rsidRDefault="009B0125" w:rsidP="00392012">
      <w:pPr>
        <w:tabs>
          <w:tab w:val="left" w:pos="360"/>
        </w:tabs>
        <w:jc w:val="both"/>
        <w:rPr>
          <w:b/>
          <w:sz w:val="24"/>
          <w:szCs w:val="24"/>
        </w:rPr>
      </w:pPr>
    </w:p>
    <w:p w:rsidR="00DC4917" w:rsidRDefault="00DC4917" w:rsidP="00392012">
      <w:pPr>
        <w:tabs>
          <w:tab w:val="left" w:pos="360"/>
        </w:tabs>
        <w:jc w:val="both"/>
        <w:rPr>
          <w:b/>
          <w:sz w:val="24"/>
          <w:szCs w:val="24"/>
        </w:rPr>
      </w:pPr>
    </w:p>
    <w:p w:rsidR="00DC4917" w:rsidRDefault="00DC4917" w:rsidP="00392012">
      <w:pPr>
        <w:tabs>
          <w:tab w:val="left" w:pos="360"/>
        </w:tabs>
        <w:jc w:val="both"/>
        <w:rPr>
          <w:b/>
          <w:sz w:val="24"/>
          <w:szCs w:val="24"/>
        </w:rPr>
      </w:pPr>
    </w:p>
    <w:p w:rsidR="00DC4917" w:rsidRDefault="00DC4917" w:rsidP="00392012">
      <w:pPr>
        <w:tabs>
          <w:tab w:val="left" w:pos="360"/>
        </w:tabs>
        <w:jc w:val="both"/>
        <w:rPr>
          <w:b/>
          <w:sz w:val="24"/>
          <w:szCs w:val="24"/>
        </w:rPr>
      </w:pPr>
    </w:p>
    <w:p w:rsidR="00DC4917" w:rsidRDefault="00DC4917" w:rsidP="00392012">
      <w:pPr>
        <w:tabs>
          <w:tab w:val="left" w:pos="360"/>
        </w:tabs>
        <w:jc w:val="both"/>
        <w:rPr>
          <w:b/>
          <w:sz w:val="24"/>
          <w:szCs w:val="24"/>
        </w:rPr>
      </w:pPr>
    </w:p>
    <w:p w:rsidR="00E61046" w:rsidRDefault="00E61046" w:rsidP="00392012">
      <w:pPr>
        <w:tabs>
          <w:tab w:val="left" w:pos="360"/>
        </w:tabs>
        <w:jc w:val="both"/>
        <w:rPr>
          <w:b/>
          <w:sz w:val="24"/>
          <w:szCs w:val="24"/>
        </w:rPr>
      </w:pPr>
    </w:p>
    <w:p w:rsidR="00E61046" w:rsidRDefault="00E61046" w:rsidP="00392012">
      <w:pPr>
        <w:tabs>
          <w:tab w:val="left" w:pos="360"/>
        </w:tabs>
        <w:jc w:val="both"/>
        <w:rPr>
          <w:b/>
          <w:sz w:val="24"/>
          <w:szCs w:val="24"/>
        </w:rPr>
      </w:pPr>
    </w:p>
    <w:p w:rsidR="00DC4917" w:rsidRDefault="00DC4917" w:rsidP="00392012">
      <w:pPr>
        <w:tabs>
          <w:tab w:val="left" w:pos="360"/>
        </w:tabs>
        <w:jc w:val="both"/>
        <w:rPr>
          <w:b/>
          <w:sz w:val="24"/>
          <w:szCs w:val="24"/>
        </w:rPr>
      </w:pPr>
    </w:p>
    <w:p w:rsidR="00DC4917" w:rsidRPr="009A5806" w:rsidRDefault="00DC4917" w:rsidP="009A5806">
      <w:pPr>
        <w:pStyle w:val="PargrafodaLista"/>
        <w:numPr>
          <w:ilvl w:val="0"/>
          <w:numId w:val="1"/>
        </w:numPr>
        <w:tabs>
          <w:tab w:val="left" w:pos="360"/>
        </w:tabs>
        <w:jc w:val="both"/>
        <w:rPr>
          <w:rFonts w:ascii="Times New Roman" w:hAnsi="Times New Roman"/>
          <w:b/>
          <w:sz w:val="24"/>
          <w:szCs w:val="24"/>
        </w:rPr>
      </w:pPr>
      <w:r w:rsidRPr="009A5806">
        <w:rPr>
          <w:rFonts w:ascii="Times New Roman" w:hAnsi="Times New Roman"/>
          <w:b/>
          <w:sz w:val="24"/>
          <w:szCs w:val="24"/>
        </w:rPr>
        <w:lastRenderedPageBreak/>
        <w:t>INTRODUÇÃO</w:t>
      </w:r>
    </w:p>
    <w:p w:rsidR="00DC4917" w:rsidRDefault="00DC4917" w:rsidP="00DC4917">
      <w:pPr>
        <w:pStyle w:val="PargrafodaLista"/>
        <w:spacing w:after="0" w:line="360" w:lineRule="auto"/>
        <w:ind w:left="0" w:firstLine="709"/>
        <w:jc w:val="both"/>
        <w:rPr>
          <w:rFonts w:ascii="Times New Roman" w:hAnsi="Times New Roman"/>
          <w:sz w:val="24"/>
          <w:szCs w:val="24"/>
        </w:rPr>
      </w:pPr>
      <w:r w:rsidRPr="00933F36">
        <w:rPr>
          <w:rFonts w:ascii="Times New Roman" w:hAnsi="Times New Roman"/>
          <w:sz w:val="24"/>
          <w:szCs w:val="24"/>
        </w:rPr>
        <w:t>Por muitos anos, as águas superficiais e subterrâneas têm proporcionado diversos serviços em benefício da população e do sistema econômico como suprimento ao desenvolvimento da agricultura, da energia hidroelétrica e da navegação, a oportunidade de uso recreativo, a promoção da beleza estética dos ambientes e também são úteis para o transporte e a depuração de resíduos nelas descartados. Contudo, a infraestrutura inapropriada e/ou inadequada para a exploração dos recursos hídricos, a excessiva retirada da vazão dos rios, a poluição resultante das atividades industriais e agrícolas, as alterações nos regimes de fluxo de água e sedimentos, dentre outros fatores, afetam negativamente o suprimento e a qualidade de água exigida pelos múltiplos usos tanto dos seres humanos quanto dos eco</w:t>
      </w:r>
      <w:r>
        <w:rPr>
          <w:rFonts w:ascii="Times New Roman" w:hAnsi="Times New Roman"/>
          <w:sz w:val="24"/>
          <w:szCs w:val="24"/>
        </w:rPr>
        <w:t>ssistemas (</w:t>
      </w:r>
      <w:r w:rsidRPr="00372BB3">
        <w:rPr>
          <w:rFonts w:ascii="Times New Roman" w:hAnsi="Times New Roman"/>
          <w:sz w:val="24"/>
          <w:szCs w:val="24"/>
        </w:rPr>
        <w:t>LOUCKS; BEEK, 2017</w:t>
      </w:r>
      <w:r>
        <w:rPr>
          <w:rFonts w:ascii="Times New Roman" w:hAnsi="Times New Roman"/>
          <w:sz w:val="24"/>
          <w:szCs w:val="24"/>
        </w:rPr>
        <w:t>).</w:t>
      </w:r>
    </w:p>
    <w:p w:rsidR="00DC4917" w:rsidRDefault="00DC4917" w:rsidP="00DC4917">
      <w:pPr>
        <w:pStyle w:val="PargrafodaLista"/>
        <w:spacing w:after="0" w:line="360" w:lineRule="auto"/>
        <w:ind w:left="0" w:firstLine="709"/>
        <w:jc w:val="both"/>
        <w:rPr>
          <w:rFonts w:ascii="Times New Roman" w:hAnsi="Times New Roman"/>
          <w:sz w:val="24"/>
          <w:szCs w:val="24"/>
        </w:rPr>
      </w:pPr>
      <w:r w:rsidRPr="00933F36">
        <w:rPr>
          <w:rFonts w:ascii="Times New Roman" w:hAnsi="Times New Roman"/>
          <w:sz w:val="24"/>
          <w:szCs w:val="24"/>
        </w:rPr>
        <w:t>O contexto de vulnerabilidade da água dá-se pela incompatibilidade entre o quanto as atividades humanas demandam e o quanto a natureza pode oferecer o que prejudica a resiliência dos ecossistemas e esgota a sua capacidade de absorção, comprometendo o estoque de recursos e/ou a qualidade ambiental (</w:t>
      </w:r>
      <w:r w:rsidRPr="00372BB3">
        <w:rPr>
          <w:rFonts w:ascii="Times New Roman" w:hAnsi="Times New Roman"/>
          <w:sz w:val="24"/>
          <w:szCs w:val="24"/>
        </w:rPr>
        <w:t>LUSTOSA; CÁNEPA; YOUNG, 2010</w:t>
      </w:r>
      <w:r w:rsidRPr="00933F36">
        <w:rPr>
          <w:rFonts w:ascii="Times New Roman" w:hAnsi="Times New Roman"/>
          <w:sz w:val="24"/>
          <w:szCs w:val="24"/>
        </w:rPr>
        <w:t>). As intervenções humanas diretas sobre os recursos hídricos, como a construção de barragens e canais, aliadas aos modos indiretos de interferência, a exemplo da alteração da paisagem para a produção de alimentos, geram impactos cumulativos que vão além da escala local em que ocorreram, atingindo o sistema hídrico global, devido ao fato de que a água do planeta está em constante movimento e em renovabilidade por conta do ciclo hidrológico (</w:t>
      </w:r>
      <w:r w:rsidRPr="001A756C">
        <w:rPr>
          <w:rFonts w:ascii="Times New Roman" w:hAnsi="Times New Roman"/>
          <w:sz w:val="24"/>
          <w:szCs w:val="24"/>
        </w:rPr>
        <w:t>REBOUÇAS; BRAGA; TUNDISI, 2002</w:t>
      </w:r>
      <w:r w:rsidRPr="00933F36">
        <w:rPr>
          <w:rFonts w:ascii="Times New Roman" w:hAnsi="Times New Roman"/>
          <w:sz w:val="24"/>
          <w:szCs w:val="24"/>
        </w:rPr>
        <w:t>).</w:t>
      </w:r>
    </w:p>
    <w:p w:rsidR="00DC4917" w:rsidRPr="00933F36" w:rsidRDefault="00DC4917" w:rsidP="00DC4917">
      <w:pPr>
        <w:pStyle w:val="PargrafodaLista"/>
        <w:spacing w:after="0" w:line="360" w:lineRule="auto"/>
        <w:ind w:left="0" w:firstLine="709"/>
        <w:jc w:val="both"/>
        <w:rPr>
          <w:rFonts w:ascii="Times New Roman" w:hAnsi="Times New Roman"/>
          <w:sz w:val="24"/>
          <w:szCs w:val="24"/>
        </w:rPr>
      </w:pPr>
      <w:r w:rsidRPr="00175BFC">
        <w:rPr>
          <w:rFonts w:ascii="Times New Roman" w:hAnsi="Times New Roman"/>
          <w:sz w:val="24"/>
          <w:szCs w:val="24"/>
        </w:rPr>
        <w:t>Braga et al. (2009)</w:t>
      </w:r>
      <w:r w:rsidRPr="008B4918">
        <w:rPr>
          <w:rFonts w:ascii="Times New Roman" w:hAnsi="Times New Roman"/>
          <w:sz w:val="24"/>
          <w:szCs w:val="24"/>
        </w:rPr>
        <w:t xml:space="preserve"> apontam que, embora 12% dos recursos mundiais de água doce estejam no Brasil, o país enfrenta sérios problemas de quantidade e qualidade de água para diferentes usos.</w:t>
      </w:r>
      <w:r>
        <w:rPr>
          <w:rFonts w:ascii="Times New Roman" w:hAnsi="Times New Roman"/>
          <w:sz w:val="24"/>
          <w:szCs w:val="24"/>
        </w:rPr>
        <w:t xml:space="preserve"> </w:t>
      </w:r>
      <w:r w:rsidRPr="00372BB3">
        <w:rPr>
          <w:rFonts w:ascii="Times New Roman" w:hAnsi="Times New Roman"/>
          <w:sz w:val="24"/>
          <w:szCs w:val="24"/>
        </w:rPr>
        <w:t>Veiga e Magrini (2013)</w:t>
      </w:r>
      <w:r>
        <w:rPr>
          <w:rFonts w:ascii="Times New Roman" w:hAnsi="Times New Roman"/>
          <w:sz w:val="24"/>
          <w:szCs w:val="24"/>
        </w:rPr>
        <w:t xml:space="preserve"> alegam que a</w:t>
      </w:r>
      <w:r w:rsidRPr="00933F36">
        <w:rPr>
          <w:rFonts w:ascii="Times New Roman" w:hAnsi="Times New Roman"/>
          <w:sz w:val="24"/>
          <w:szCs w:val="24"/>
        </w:rPr>
        <w:t xml:space="preserve"> gestão hídrica no Brasil é desafiadora devido à distribuição irregular dos recursos hídricos aliada às diferenças da distribuição populacional e das atividades econômicas. </w:t>
      </w:r>
    </w:p>
    <w:p w:rsidR="00DC4917" w:rsidRPr="001B1DEC" w:rsidRDefault="00DC4917" w:rsidP="00DC4917">
      <w:pPr>
        <w:pStyle w:val="PargrafodaLista"/>
        <w:spacing w:after="0" w:line="360" w:lineRule="auto"/>
        <w:ind w:left="0" w:firstLine="709"/>
        <w:jc w:val="both"/>
        <w:rPr>
          <w:rFonts w:ascii="Times New Roman" w:hAnsi="Times New Roman"/>
          <w:sz w:val="24"/>
          <w:szCs w:val="24"/>
        </w:rPr>
      </w:pPr>
      <w:r w:rsidRPr="00933F36">
        <w:rPr>
          <w:rFonts w:ascii="Times New Roman" w:hAnsi="Times New Roman"/>
          <w:sz w:val="24"/>
          <w:szCs w:val="24"/>
        </w:rPr>
        <w:t xml:space="preserve">Pelas circunstâncias acima descritas, torna-se esperado que a efetivação ampla da </w:t>
      </w:r>
      <w:r>
        <w:rPr>
          <w:rFonts w:ascii="Times New Roman" w:hAnsi="Times New Roman"/>
          <w:sz w:val="24"/>
          <w:szCs w:val="24"/>
        </w:rPr>
        <w:t xml:space="preserve">Lei da PNRH </w:t>
      </w:r>
      <w:r w:rsidRPr="00933F36">
        <w:rPr>
          <w:rFonts w:ascii="Times New Roman" w:hAnsi="Times New Roman"/>
          <w:sz w:val="24"/>
          <w:szCs w:val="24"/>
        </w:rPr>
        <w:t xml:space="preserve">encontre entraves. Contudo, é fundamental o estudo dos instrumentos integrantes da PNRH a fim de buscar identificar os aspectos que dificultam a sua implantação com o intuito de fornecer subsídios aos tomadores de decisão para que vislumbrem possibilidades de como contornar tais obstáculos e deem andamento no desenvolvimento da gestão hídrica. Nesse sentido, este trabalho </w:t>
      </w:r>
      <w:r w:rsidRPr="001B1DEC">
        <w:rPr>
          <w:rFonts w:ascii="Times New Roman" w:hAnsi="Times New Roman"/>
          <w:sz w:val="24"/>
          <w:szCs w:val="24"/>
        </w:rPr>
        <w:lastRenderedPageBreak/>
        <w:t>tem por objeto de estudo o instrumento de gestão hídrica denominado “plano de recursos hídricos”, previsto no artigo 5º, inciso I, da Lei da PNRH.</w:t>
      </w:r>
    </w:p>
    <w:p w:rsidR="00DC4917" w:rsidRPr="00762548" w:rsidRDefault="00DC4917" w:rsidP="00DC4917">
      <w:pPr>
        <w:pStyle w:val="PargrafodaLista"/>
        <w:spacing w:after="0" w:line="360" w:lineRule="auto"/>
        <w:ind w:left="0" w:firstLine="709"/>
        <w:jc w:val="both"/>
        <w:rPr>
          <w:rFonts w:ascii="Times New Roman" w:hAnsi="Times New Roman"/>
          <w:sz w:val="24"/>
          <w:szCs w:val="24"/>
        </w:rPr>
      </w:pPr>
      <w:r w:rsidRPr="001B1DEC">
        <w:rPr>
          <w:rFonts w:ascii="Times New Roman" w:hAnsi="Times New Roman"/>
          <w:sz w:val="24"/>
          <w:szCs w:val="24"/>
        </w:rPr>
        <w:t>A legislação indica que os planos hídricos serão elaborados não somente por bacia hidrográfica e para o país, mas também por Estado, por ser um plano diretor que fundamentará e orientará a implantação da política hídrica, contendo um diagnóstico da situação atual dos recursos hídricos, considerando diversas variáveis como o crescimento demográfico, o balanço hídrico, entre outros (artigos 7º e 8º) (</w:t>
      </w:r>
      <w:r w:rsidRPr="00372BB3">
        <w:rPr>
          <w:rFonts w:ascii="Times New Roman" w:hAnsi="Times New Roman"/>
          <w:sz w:val="24"/>
          <w:szCs w:val="24"/>
        </w:rPr>
        <w:t>BRASIL, 1997</w:t>
      </w:r>
      <w:r w:rsidRPr="001B1DEC">
        <w:rPr>
          <w:rFonts w:ascii="Times New Roman" w:hAnsi="Times New Roman"/>
          <w:sz w:val="24"/>
          <w:szCs w:val="24"/>
        </w:rPr>
        <w:t xml:space="preserve">). Partindo dessas premissas, questiona-se sobre como está o andamento de implantação dos planos hídricos estaduais em sendo um instrumento que deveria anteceder a implementação dos demais. Nesse contexto, objetiva-se descrever a finalidade do referido instrumento de política hídrica, averiguar o andamento de sua implantação pelos </w:t>
      </w:r>
      <w:r w:rsidRPr="00762548">
        <w:rPr>
          <w:rFonts w:ascii="Times New Roman" w:hAnsi="Times New Roman"/>
          <w:sz w:val="24"/>
          <w:szCs w:val="24"/>
        </w:rPr>
        <w:t>estados e identificar os possíveis obstáculos a sua elaboração.</w:t>
      </w:r>
    </w:p>
    <w:p w:rsidR="001D3D3A" w:rsidRPr="00762548" w:rsidRDefault="001D3D3A" w:rsidP="001D3D3A">
      <w:pPr>
        <w:pStyle w:val="PargrafodaLista"/>
        <w:numPr>
          <w:ilvl w:val="0"/>
          <w:numId w:val="1"/>
        </w:numPr>
        <w:spacing w:after="0" w:line="360" w:lineRule="auto"/>
        <w:jc w:val="both"/>
        <w:rPr>
          <w:rFonts w:ascii="Times New Roman" w:hAnsi="Times New Roman"/>
          <w:b/>
          <w:sz w:val="24"/>
          <w:szCs w:val="24"/>
        </w:rPr>
      </w:pPr>
      <w:r w:rsidRPr="00762548">
        <w:rPr>
          <w:rFonts w:ascii="Times New Roman" w:hAnsi="Times New Roman"/>
          <w:b/>
          <w:sz w:val="24"/>
          <w:szCs w:val="24"/>
        </w:rPr>
        <w:t xml:space="preserve">METOLOGIA </w:t>
      </w:r>
    </w:p>
    <w:p w:rsidR="002A6263" w:rsidRPr="00762548" w:rsidRDefault="002A6263" w:rsidP="002A6263">
      <w:pPr>
        <w:spacing w:line="360" w:lineRule="auto"/>
        <w:ind w:firstLine="360"/>
        <w:jc w:val="both"/>
        <w:rPr>
          <w:sz w:val="24"/>
          <w:szCs w:val="24"/>
        </w:rPr>
      </w:pPr>
      <w:r w:rsidRPr="00762548">
        <w:rPr>
          <w:sz w:val="24"/>
          <w:szCs w:val="24"/>
        </w:rPr>
        <w:t>T</w:t>
      </w:r>
      <w:r w:rsidRPr="00762548">
        <w:rPr>
          <w:sz w:val="24"/>
          <w:szCs w:val="24"/>
        </w:rPr>
        <w:t>rata-se de uma pesquisa exploratória e descritiva e, para tanto, realizou-se uma pesquisa bibliográfica, assim como documental (GIL, 2002). Foram elaborados mapas temáticos da distribuição espacial por meio do software QGIS 2.14 Essen dos dados disponibilizados no Sistema Nacional de Informações sobre Recursos Hídricos (SNIRH) acerca da situação dos planos estaduais de recursos hídricos (ANA, 2015).</w:t>
      </w:r>
    </w:p>
    <w:p w:rsidR="001D3D3A" w:rsidRPr="00762548" w:rsidRDefault="001D3D3A" w:rsidP="001D3D3A">
      <w:pPr>
        <w:pStyle w:val="PargrafodaLista"/>
        <w:numPr>
          <w:ilvl w:val="0"/>
          <w:numId w:val="1"/>
        </w:numPr>
        <w:spacing w:after="0" w:line="360" w:lineRule="auto"/>
        <w:jc w:val="both"/>
        <w:rPr>
          <w:rFonts w:ascii="Times New Roman" w:hAnsi="Times New Roman"/>
          <w:b/>
          <w:sz w:val="24"/>
          <w:szCs w:val="24"/>
        </w:rPr>
      </w:pPr>
      <w:r w:rsidRPr="00762548">
        <w:rPr>
          <w:rFonts w:ascii="Times New Roman" w:hAnsi="Times New Roman"/>
          <w:b/>
          <w:sz w:val="24"/>
          <w:szCs w:val="24"/>
        </w:rPr>
        <w:t>RESULTADOS E DISCUSÃO</w:t>
      </w:r>
    </w:p>
    <w:p w:rsidR="00711667" w:rsidRPr="001D3D3A" w:rsidRDefault="00711667" w:rsidP="001D3D3A">
      <w:pPr>
        <w:pStyle w:val="PargrafodaLista"/>
        <w:numPr>
          <w:ilvl w:val="1"/>
          <w:numId w:val="1"/>
        </w:numPr>
        <w:spacing w:line="360" w:lineRule="auto"/>
        <w:jc w:val="both"/>
        <w:rPr>
          <w:rFonts w:ascii="Times New Roman" w:hAnsi="Times New Roman"/>
          <w:sz w:val="24"/>
          <w:szCs w:val="24"/>
        </w:rPr>
      </w:pPr>
      <w:r w:rsidRPr="00762548">
        <w:rPr>
          <w:rFonts w:ascii="Times New Roman" w:hAnsi="Times New Roman"/>
          <w:sz w:val="24"/>
          <w:szCs w:val="24"/>
        </w:rPr>
        <w:t xml:space="preserve"> POLÍTICA NACIONAL DE RECURSOS</w:t>
      </w:r>
      <w:r w:rsidRPr="001D3D3A">
        <w:rPr>
          <w:rFonts w:ascii="Times New Roman" w:hAnsi="Times New Roman"/>
          <w:sz w:val="24"/>
          <w:szCs w:val="24"/>
        </w:rPr>
        <w:t xml:space="preserve"> HÍDRICOS: FUNDAMENTOS, OBJETIVOS E DIRETRIZES GERAIS</w:t>
      </w:r>
    </w:p>
    <w:p w:rsidR="00711667" w:rsidRDefault="00711667" w:rsidP="00711667">
      <w:pPr>
        <w:pStyle w:val="PargrafodaLista"/>
        <w:spacing w:after="0" w:line="360" w:lineRule="auto"/>
        <w:ind w:left="0" w:firstLine="709"/>
        <w:jc w:val="both"/>
        <w:rPr>
          <w:rFonts w:ascii="Times New Roman" w:hAnsi="Times New Roman"/>
          <w:sz w:val="24"/>
          <w:szCs w:val="28"/>
        </w:rPr>
      </w:pPr>
      <w:r>
        <w:rPr>
          <w:rFonts w:ascii="Times New Roman" w:hAnsi="Times New Roman"/>
          <w:sz w:val="24"/>
          <w:szCs w:val="28"/>
        </w:rPr>
        <w:t>A Lei da PNRH foi erigida tendo como orientação os princípios da Declaração de Dublin, cidade da Irlanda, a qual foi sede de um encontro internacional realizado em março de 1992, que antecedeu a Conferência de Meio Ambiente e Desenvolvimento da Organização das Nações Unidas (</w:t>
      </w:r>
      <w:r w:rsidRPr="00372BB3">
        <w:rPr>
          <w:rFonts w:ascii="Times New Roman" w:hAnsi="Times New Roman"/>
          <w:sz w:val="24"/>
          <w:szCs w:val="28"/>
        </w:rPr>
        <w:t>SENRA; NASCIMENTO, 2012</w:t>
      </w:r>
      <w:r>
        <w:rPr>
          <w:rFonts w:ascii="Times New Roman" w:hAnsi="Times New Roman"/>
          <w:sz w:val="24"/>
          <w:szCs w:val="28"/>
        </w:rPr>
        <w:t>). Esse evento motivou o Brasil a inserir nos fundamentos da PNRH o reconhecimento da água como um bem público e como um recurso com disponibilidade limitada, atribuindo-lhe um valor econômico; a priorização do uso da água para a dessedentação de animais e o consumo humano nas hipóteses de escassez; a promoção dos múltiplos usos; a adoção da bacia hidrográfica como unidade territorial de implantação da PNRH; e gestão descentralizada conforme artigo 1º, da PNRH (</w:t>
      </w:r>
      <w:r w:rsidRPr="00372BB3">
        <w:rPr>
          <w:rFonts w:ascii="Times New Roman" w:hAnsi="Times New Roman"/>
          <w:sz w:val="24"/>
          <w:szCs w:val="28"/>
        </w:rPr>
        <w:t>BRASIL, 1997; TUCCI, 2007</w:t>
      </w:r>
      <w:r>
        <w:rPr>
          <w:rFonts w:ascii="Times New Roman" w:hAnsi="Times New Roman"/>
          <w:sz w:val="24"/>
          <w:szCs w:val="28"/>
        </w:rPr>
        <w:t>).</w:t>
      </w:r>
    </w:p>
    <w:p w:rsidR="00711667" w:rsidRDefault="00711667" w:rsidP="00711667">
      <w:pPr>
        <w:pStyle w:val="PargrafodaLista"/>
        <w:spacing w:after="0" w:line="360" w:lineRule="auto"/>
        <w:ind w:left="0" w:firstLine="709"/>
        <w:jc w:val="both"/>
        <w:rPr>
          <w:rFonts w:ascii="Times New Roman" w:hAnsi="Times New Roman"/>
          <w:sz w:val="24"/>
          <w:szCs w:val="28"/>
        </w:rPr>
      </w:pPr>
      <w:r w:rsidRPr="005537AF">
        <w:rPr>
          <w:rFonts w:ascii="Times New Roman" w:hAnsi="Times New Roman"/>
          <w:sz w:val="24"/>
          <w:szCs w:val="28"/>
        </w:rPr>
        <w:lastRenderedPageBreak/>
        <w:t>Destaca-se que o modelo de gestão de recursos hídricos brasileiro tem como referência o modelo institucional francês, o qual incentiva a participação e institui a descentralização dos processos decisórios e consultivos em busca da concretização de um sistema integrado (</w:t>
      </w:r>
      <w:r w:rsidRPr="004C2067">
        <w:rPr>
          <w:rFonts w:ascii="Times New Roman" w:hAnsi="Times New Roman"/>
          <w:sz w:val="24"/>
          <w:szCs w:val="28"/>
        </w:rPr>
        <w:t>THEODORO; NASCIMENTO; HELLER, 2016</w:t>
      </w:r>
      <w:r w:rsidRPr="005537AF">
        <w:rPr>
          <w:rFonts w:ascii="Times New Roman" w:hAnsi="Times New Roman"/>
          <w:sz w:val="24"/>
          <w:szCs w:val="28"/>
        </w:rPr>
        <w:t>). A Lei da PNRH fundamenta-se em uma gestão descentralizada e participativa de aco</w:t>
      </w:r>
      <w:r>
        <w:rPr>
          <w:rFonts w:ascii="Times New Roman" w:hAnsi="Times New Roman"/>
          <w:sz w:val="24"/>
          <w:szCs w:val="28"/>
        </w:rPr>
        <w:t>rdo com o artigo 1º, inciso VI.</w:t>
      </w:r>
    </w:p>
    <w:p w:rsidR="00711667" w:rsidRDefault="00711667" w:rsidP="00711667">
      <w:pPr>
        <w:pStyle w:val="PargrafodaLista"/>
        <w:spacing w:after="0" w:line="360" w:lineRule="auto"/>
        <w:ind w:left="0" w:firstLine="709"/>
        <w:jc w:val="both"/>
        <w:rPr>
          <w:rFonts w:ascii="Times New Roman" w:hAnsi="Times New Roman"/>
          <w:sz w:val="24"/>
          <w:szCs w:val="28"/>
        </w:rPr>
      </w:pPr>
      <w:r w:rsidRPr="005537AF">
        <w:rPr>
          <w:rFonts w:ascii="Times New Roman" w:hAnsi="Times New Roman"/>
          <w:sz w:val="24"/>
          <w:szCs w:val="28"/>
        </w:rPr>
        <w:t>Para tanto, previu um sistema de gerenciamento composto por espaços deliberativos em diversos níveis (bacia hidrográfica, estado e federação) com o intuito de possibilitar que os usuários com fins econômicos da água, a comunidade e ao Poder Público sejam integrados no processo de tomada de decisão (</w:t>
      </w:r>
      <w:r w:rsidRPr="00372BB3">
        <w:rPr>
          <w:rFonts w:ascii="Times New Roman" w:hAnsi="Times New Roman"/>
          <w:sz w:val="24"/>
          <w:szCs w:val="28"/>
        </w:rPr>
        <w:t>PORTO; PORTO, 2008</w:t>
      </w:r>
      <w:r w:rsidRPr="005537AF">
        <w:rPr>
          <w:rFonts w:ascii="Times New Roman" w:hAnsi="Times New Roman"/>
          <w:sz w:val="24"/>
          <w:szCs w:val="28"/>
        </w:rPr>
        <w:t>). A política hídrica brasileira também associou diversos instrumentos (os planos, o enquadramento, a outorga, a cobrança e o sistema de informações sobre recursos hídricos), objetivando assegurar o acesso justo ao referido recurso natural e reconhecê-lo como um bem limitado e dotado de valor econômico, incentivando o uso racional e visando garantir a disponibilidade e a qualidade dos recursos hídricos para os múltiplos usos tanto da presente quanto das futuras gerações (</w:t>
      </w:r>
      <w:r w:rsidRPr="008D136A">
        <w:rPr>
          <w:rFonts w:ascii="Times New Roman" w:hAnsi="Times New Roman"/>
          <w:sz w:val="24"/>
          <w:szCs w:val="28"/>
        </w:rPr>
        <w:t xml:space="preserve">BRAGA et al., 2008; </w:t>
      </w:r>
      <w:r w:rsidRPr="00372BB3">
        <w:rPr>
          <w:rFonts w:ascii="Times New Roman" w:hAnsi="Times New Roman"/>
          <w:sz w:val="24"/>
          <w:szCs w:val="28"/>
        </w:rPr>
        <w:t>BRASIL, 1997</w:t>
      </w:r>
      <w:r w:rsidRPr="005537AF">
        <w:rPr>
          <w:rFonts w:ascii="Times New Roman" w:hAnsi="Times New Roman"/>
          <w:sz w:val="24"/>
          <w:szCs w:val="28"/>
        </w:rPr>
        <w:t>).</w:t>
      </w:r>
    </w:p>
    <w:p w:rsidR="00711667" w:rsidRDefault="00711667" w:rsidP="00711667">
      <w:pPr>
        <w:pStyle w:val="PargrafodaLista"/>
        <w:spacing w:after="0" w:line="360" w:lineRule="auto"/>
        <w:ind w:left="0" w:firstLine="709"/>
        <w:jc w:val="both"/>
        <w:rPr>
          <w:rFonts w:ascii="Times New Roman" w:hAnsi="Times New Roman"/>
          <w:sz w:val="24"/>
          <w:szCs w:val="28"/>
        </w:rPr>
      </w:pPr>
      <w:r w:rsidRPr="001F29C2">
        <w:rPr>
          <w:rFonts w:ascii="Times New Roman" w:hAnsi="Times New Roman"/>
          <w:sz w:val="24"/>
          <w:szCs w:val="24"/>
        </w:rPr>
        <w:t xml:space="preserve">No que consiste aos objetivos da Lei da PNRH, há a retomada do princípio da solidariedade intergeracional, previsto no artigo 225, </w:t>
      </w:r>
      <w:r w:rsidRPr="001F29C2">
        <w:rPr>
          <w:rFonts w:ascii="Times New Roman" w:hAnsi="Times New Roman"/>
          <w:i/>
          <w:sz w:val="24"/>
          <w:szCs w:val="24"/>
        </w:rPr>
        <w:t>caput</w:t>
      </w:r>
      <w:r w:rsidRPr="001F29C2">
        <w:rPr>
          <w:rFonts w:ascii="Times New Roman" w:hAnsi="Times New Roman"/>
          <w:sz w:val="24"/>
          <w:szCs w:val="24"/>
        </w:rPr>
        <w:t>, da Constituição Federal de 1988, pelo qual recai sobre todos o dever de defesa e a preservação do meio ambiente ecologicamente equilibrado para que as presentes e futuras gerações também possam desfrutar dos benefícios ofertados por ele (</w:t>
      </w:r>
      <w:r w:rsidRPr="00372BB3">
        <w:rPr>
          <w:rFonts w:ascii="Times New Roman" w:hAnsi="Times New Roman"/>
          <w:sz w:val="24"/>
          <w:szCs w:val="24"/>
        </w:rPr>
        <w:t>MILARÉ, 2011</w:t>
      </w:r>
      <w:r w:rsidRPr="001F29C2">
        <w:rPr>
          <w:rFonts w:ascii="Times New Roman" w:hAnsi="Times New Roman"/>
          <w:sz w:val="24"/>
          <w:szCs w:val="24"/>
        </w:rPr>
        <w:t xml:space="preserve">). Nesse aspecto, a referida lei infraconstitucional estabelece o objetivo de assegurar a disponibilidade hídrica necessária aos múltiplos usos, tanto em termos quantitativos como qualitativos, às gerações presentes e futuras; estimular o uso racional e integrado dos recursos hídricos em prol do desenvolvimento sustentável; bem como prevenir e defender a sociedade dos eventos hidrológicos críticos, de acordo como artigo 2º (BRASIL, 1997; </w:t>
      </w:r>
      <w:r w:rsidRPr="00372BB3">
        <w:rPr>
          <w:rFonts w:ascii="Times New Roman" w:hAnsi="Times New Roman"/>
          <w:sz w:val="24"/>
          <w:szCs w:val="24"/>
        </w:rPr>
        <w:t>COUCEIRO; HAMADA, 2011</w:t>
      </w:r>
      <w:r w:rsidRPr="001F29C2">
        <w:rPr>
          <w:rFonts w:ascii="Times New Roman" w:hAnsi="Times New Roman"/>
          <w:sz w:val="24"/>
          <w:szCs w:val="24"/>
        </w:rPr>
        <w:t>).</w:t>
      </w:r>
    </w:p>
    <w:p w:rsidR="00711667" w:rsidRDefault="00711667" w:rsidP="00711667">
      <w:pPr>
        <w:spacing w:line="360" w:lineRule="auto"/>
        <w:ind w:firstLine="709"/>
        <w:jc w:val="both"/>
        <w:rPr>
          <w:sz w:val="24"/>
          <w:szCs w:val="28"/>
        </w:rPr>
      </w:pPr>
      <w:r w:rsidRPr="005537AF">
        <w:rPr>
          <w:sz w:val="24"/>
          <w:szCs w:val="28"/>
        </w:rPr>
        <w:t>No intuito de alcançar tais objetivos por meio de processos participativos, a gestão hídrica brasileira conta com os planos de recursos hídricos como instrumento (</w:t>
      </w:r>
      <w:r w:rsidRPr="00372BB3">
        <w:rPr>
          <w:sz w:val="24"/>
          <w:szCs w:val="28"/>
        </w:rPr>
        <w:t>PORTO; PORTO, 2008</w:t>
      </w:r>
      <w:r w:rsidRPr="005537AF">
        <w:rPr>
          <w:sz w:val="24"/>
          <w:szCs w:val="28"/>
        </w:rPr>
        <w:t>). Segundo o artigo 6º, da Lei da PNRH, os planos hídricos são planos diretores estabelecidos em nível de bacia hidrográfica, estado e do País, que fundamentarão e orientarão a implantação p</w:t>
      </w:r>
      <w:r>
        <w:rPr>
          <w:sz w:val="24"/>
          <w:szCs w:val="28"/>
        </w:rPr>
        <w:t>olítica hídrica (BRASIL, 1997).</w:t>
      </w:r>
    </w:p>
    <w:p w:rsidR="00711667" w:rsidRDefault="00711667" w:rsidP="00711667">
      <w:pPr>
        <w:spacing w:line="360" w:lineRule="auto"/>
        <w:ind w:firstLine="709"/>
        <w:jc w:val="both"/>
        <w:rPr>
          <w:sz w:val="24"/>
          <w:szCs w:val="28"/>
        </w:rPr>
      </w:pPr>
      <w:r w:rsidRPr="005537AF">
        <w:rPr>
          <w:sz w:val="24"/>
          <w:szCs w:val="28"/>
        </w:rPr>
        <w:lastRenderedPageBreak/>
        <w:t>Trata-se de um documento no qual se materializará um planejamento, em termos de texto e de ações, e esse planejamento, por sua vez, é um processo que envolve um conjunto de decisões em busca do alcance de objetivos determinados (</w:t>
      </w:r>
      <w:r w:rsidRPr="00372BB3">
        <w:rPr>
          <w:sz w:val="24"/>
          <w:szCs w:val="28"/>
        </w:rPr>
        <w:t>CAMPOS; SOUSA, 2001</w:t>
      </w:r>
      <w:r w:rsidRPr="005537AF">
        <w:rPr>
          <w:sz w:val="24"/>
          <w:szCs w:val="28"/>
        </w:rPr>
        <w:t>). Por isso, a legislação dispõe que deve conter informações mínimas sobre o diagnóstico dos recursos hídricos, analisando as alternativas de crescimento demográfico, a evolução das atividades produtivas e das modificações dos padrões de uso e ocupação do solo; bem como indicar os usos prioritários para a outorga e áreas a serem protegidas a fim de preservar os recursos hídricos; o plano deve conter também o balanço hídrico, indicando não somente as metas de racionalização, como também quais medidas, programas e projetos serão implantados para alcançá-las (artigo 7º, da Lei da PNRH) (</w:t>
      </w:r>
      <w:r>
        <w:rPr>
          <w:sz w:val="24"/>
          <w:szCs w:val="28"/>
        </w:rPr>
        <w:t>ARAÚJO; GANEM; JURAS, 2006</w:t>
      </w:r>
      <w:r w:rsidRPr="005537AF">
        <w:rPr>
          <w:sz w:val="24"/>
          <w:szCs w:val="28"/>
        </w:rPr>
        <w:t>).</w:t>
      </w:r>
    </w:p>
    <w:p w:rsidR="00711667" w:rsidRDefault="00711667" w:rsidP="00711667">
      <w:pPr>
        <w:spacing w:line="360" w:lineRule="auto"/>
        <w:ind w:firstLine="709"/>
        <w:jc w:val="both"/>
        <w:rPr>
          <w:sz w:val="24"/>
          <w:szCs w:val="24"/>
        </w:rPr>
      </w:pPr>
      <w:r>
        <w:rPr>
          <w:sz w:val="24"/>
          <w:szCs w:val="24"/>
        </w:rPr>
        <w:t>No Brasil, os planos de recursos hídricos podem ser elaborados nas esferas nacional, estadual e em nível de bacia hidrográfica. A fim de orientar a elaboração dos planos hídricos, o Conselho Nacional de Recursos Hídricos (CNRH) elaborou as Resoluções nº. 17/2001 e nº. 22/2002 (BOHN et al., 2008). Aquela dispõe que as Agências de Água são responsáveis pela elaboração dos planos, sob supervisão do Comitê de Bacia Hidrográfica (CBH), mas, na ausência daquelas, o órgão gestor de recursos hídricos poderá assumir esta responsabilidade respeitando a dominialidade das águas, além de apresentar um Termo de Referência (</w:t>
      </w:r>
      <w:r w:rsidRPr="00A75381">
        <w:rPr>
          <w:sz w:val="24"/>
          <w:szCs w:val="24"/>
        </w:rPr>
        <w:t>CNRH, 2001</w:t>
      </w:r>
      <w:r>
        <w:rPr>
          <w:sz w:val="24"/>
          <w:szCs w:val="24"/>
        </w:rPr>
        <w:t>). Na Resolução CNRH nº. 22/2002, são detalhadas as informações que deverão conter em um plano (CNRH, 2002).</w:t>
      </w:r>
    </w:p>
    <w:p w:rsidR="00711667" w:rsidRDefault="00711667" w:rsidP="00711667">
      <w:pPr>
        <w:spacing w:line="360" w:lineRule="auto"/>
        <w:ind w:firstLine="709"/>
        <w:jc w:val="both"/>
        <w:rPr>
          <w:sz w:val="24"/>
          <w:szCs w:val="24"/>
        </w:rPr>
      </w:pPr>
      <w:r>
        <w:rPr>
          <w:sz w:val="24"/>
          <w:szCs w:val="24"/>
        </w:rPr>
        <w:t xml:space="preserve">Convém salientar que, a partir de 1988, com a Constituição Federal, as águas passaram a ser bens de domínio da União ou dos Estados conforme os artigos 20, III, e 26, I, respectivamente. Com essa disciplina, </w:t>
      </w:r>
      <w:r w:rsidRPr="002F2552">
        <w:rPr>
          <w:sz w:val="24"/>
          <w:szCs w:val="24"/>
        </w:rPr>
        <w:t>extinguiu-se a propriedade privada dos recursos hídricos, derrogando-se os termos do Código de Águas de 1934 de que o proprietário da terra seria também o proprietário das águas nela inclusas</w:t>
      </w:r>
      <w:r>
        <w:rPr>
          <w:sz w:val="24"/>
          <w:szCs w:val="24"/>
        </w:rPr>
        <w:t xml:space="preserve"> (VIEGAS, 2005).</w:t>
      </w:r>
    </w:p>
    <w:p w:rsidR="00711667" w:rsidRDefault="00711667" w:rsidP="00711667">
      <w:pPr>
        <w:spacing w:line="360" w:lineRule="auto"/>
        <w:ind w:firstLine="709"/>
        <w:jc w:val="both"/>
        <w:rPr>
          <w:sz w:val="24"/>
          <w:szCs w:val="28"/>
        </w:rPr>
      </w:pPr>
    </w:p>
    <w:p w:rsidR="00711667" w:rsidRPr="00E61046" w:rsidRDefault="00711667" w:rsidP="00E61046">
      <w:pPr>
        <w:pStyle w:val="PargrafodaLista"/>
        <w:numPr>
          <w:ilvl w:val="1"/>
          <w:numId w:val="1"/>
        </w:numPr>
        <w:spacing w:line="360" w:lineRule="auto"/>
        <w:jc w:val="both"/>
        <w:rPr>
          <w:rFonts w:ascii="Times New Roman" w:hAnsi="Times New Roman"/>
          <w:sz w:val="24"/>
          <w:szCs w:val="28"/>
        </w:rPr>
      </w:pPr>
      <w:r w:rsidRPr="00E61046">
        <w:rPr>
          <w:rFonts w:ascii="Times New Roman" w:hAnsi="Times New Roman"/>
          <w:sz w:val="24"/>
          <w:szCs w:val="28"/>
        </w:rPr>
        <w:t>A EVOLUÇÃO DA INSTITUIÇÃO DOS PLANOS ESTADUAIS DE RECURSOS HÍDRICOS</w:t>
      </w:r>
      <w:r w:rsidR="002A6263" w:rsidRPr="00E61046">
        <w:rPr>
          <w:rFonts w:ascii="Times New Roman" w:hAnsi="Times New Roman"/>
          <w:sz w:val="24"/>
          <w:szCs w:val="28"/>
        </w:rPr>
        <w:t>.</w:t>
      </w:r>
    </w:p>
    <w:p w:rsidR="00711667" w:rsidRDefault="00711667" w:rsidP="00711667">
      <w:pPr>
        <w:spacing w:line="360" w:lineRule="auto"/>
        <w:ind w:firstLine="709"/>
        <w:jc w:val="both"/>
        <w:rPr>
          <w:sz w:val="24"/>
          <w:szCs w:val="28"/>
        </w:rPr>
      </w:pPr>
      <w:r w:rsidRPr="002C2426">
        <w:rPr>
          <w:sz w:val="24"/>
          <w:szCs w:val="28"/>
        </w:rPr>
        <w:t xml:space="preserve">Acerca da evolução da elaboração do referido instrumento em nível estadual, constatou-se que apenas 33,33% dos estados brasileiros já estão com seus planos de recursos hídricos elaborados, enquanto que a maioria restante ainda está em processo de licitação para a contratação </w:t>
      </w:r>
      <w:r w:rsidRPr="002C2426">
        <w:rPr>
          <w:sz w:val="24"/>
          <w:szCs w:val="28"/>
        </w:rPr>
        <w:lastRenderedPageBreak/>
        <w:t>de empresa habilitada para elaborá-lo, sendo importante destacar que somente o Amapá não tomou nenhum passo adiante para a implantação do instrumento em estudo</w:t>
      </w:r>
      <w:r>
        <w:rPr>
          <w:sz w:val="24"/>
          <w:szCs w:val="28"/>
        </w:rPr>
        <w:t xml:space="preserve"> (Figura 1)</w:t>
      </w:r>
      <w:r w:rsidRPr="002C2426">
        <w:rPr>
          <w:sz w:val="24"/>
          <w:szCs w:val="28"/>
        </w:rPr>
        <w:t>.</w:t>
      </w:r>
    </w:p>
    <w:p w:rsidR="00711667" w:rsidRPr="00DD2160" w:rsidRDefault="00711667" w:rsidP="00DD2160">
      <w:pPr>
        <w:spacing w:line="360" w:lineRule="auto"/>
        <w:ind w:firstLine="709"/>
        <w:jc w:val="both"/>
        <w:rPr>
          <w:sz w:val="22"/>
          <w:szCs w:val="22"/>
        </w:rPr>
      </w:pPr>
      <w:r w:rsidRPr="00DD2160">
        <w:rPr>
          <w:sz w:val="22"/>
          <w:szCs w:val="22"/>
        </w:rPr>
        <w:t>Figura 1 – Andamento de implantação dos Planos Estaduais de Recursos Hídricos no Brasil.</w:t>
      </w:r>
    </w:p>
    <w:p w:rsidR="00711667" w:rsidRDefault="00711667" w:rsidP="00711667">
      <w:pPr>
        <w:jc w:val="center"/>
      </w:pPr>
      <w:r w:rsidRPr="00727A41">
        <w:rPr>
          <w:noProof/>
        </w:rPr>
        <w:drawing>
          <wp:inline distT="0" distB="0" distL="0" distR="0">
            <wp:extent cx="3705225" cy="4953000"/>
            <wp:effectExtent l="0" t="0" r="9525" b="0"/>
            <wp:docPr id="1" name="Imagem 1" descr="planos_estaduais_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planos_estaduais_rh"/>
                    <pic:cNvPicPr>
                      <a:picLocks noChangeAspect="1" noChangeArrowheads="1"/>
                    </pic:cNvPicPr>
                  </pic:nvPicPr>
                  <pic:blipFill>
                    <a:blip r:embed="rId8">
                      <a:extLst>
                        <a:ext uri="{28A0092B-C50C-407E-A947-70E740481C1C}">
                          <a14:useLocalDpi xmlns:a14="http://schemas.microsoft.com/office/drawing/2010/main" val="0"/>
                        </a:ext>
                      </a:extLst>
                    </a:blip>
                    <a:srcRect l="6255" t="5878" r="2423" b="8215"/>
                    <a:stretch>
                      <a:fillRect/>
                    </a:stretch>
                  </pic:blipFill>
                  <pic:spPr bwMode="auto">
                    <a:xfrm>
                      <a:off x="0" y="0"/>
                      <a:ext cx="3705225" cy="4953000"/>
                    </a:xfrm>
                    <a:prstGeom prst="rect">
                      <a:avLst/>
                    </a:prstGeom>
                    <a:noFill/>
                    <a:ln>
                      <a:noFill/>
                    </a:ln>
                  </pic:spPr>
                </pic:pic>
              </a:graphicData>
            </a:graphic>
          </wp:inline>
        </w:drawing>
      </w:r>
    </w:p>
    <w:p w:rsidR="00711667" w:rsidRPr="00DD2160" w:rsidRDefault="00711667" w:rsidP="00711667">
      <w:pPr>
        <w:ind w:firstLine="709"/>
        <w:jc w:val="center"/>
        <w:rPr>
          <w:sz w:val="22"/>
          <w:szCs w:val="22"/>
        </w:rPr>
      </w:pPr>
      <w:r w:rsidRPr="00DD2160">
        <w:rPr>
          <w:sz w:val="22"/>
          <w:szCs w:val="22"/>
        </w:rPr>
        <w:t>Fonte: ANA (2015). Elaboração dos Autores.</w:t>
      </w:r>
    </w:p>
    <w:p w:rsidR="00711667" w:rsidRDefault="00711667" w:rsidP="00711667">
      <w:pPr>
        <w:ind w:firstLine="709"/>
        <w:jc w:val="center"/>
      </w:pPr>
    </w:p>
    <w:p w:rsidR="00711667" w:rsidRDefault="00711667" w:rsidP="00711667">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8"/>
        </w:rPr>
        <w:t>Aponta-se como um dos</w:t>
      </w:r>
      <w:r w:rsidRPr="00FB6FB7">
        <w:rPr>
          <w:rFonts w:ascii="Times New Roman" w:hAnsi="Times New Roman"/>
          <w:sz w:val="24"/>
          <w:szCs w:val="28"/>
        </w:rPr>
        <w:t xml:space="preserve"> entraves encontrados para a elaboração e implantação dos planos de recursos hídricos a distribuição irregular dos recursos hídricos aliada às diferenças da concentração populacional e das atividades econômicas, que tornam desafiadora a gestão hídrica no Brasil, o que leva à priorização da implantação dos instrumentos da política hídrica nas regiões mais antropizadas e com problemas críticos de disponibilidade quali-quantitativa de água.</w:t>
      </w:r>
      <w:r>
        <w:rPr>
          <w:rFonts w:ascii="Times New Roman" w:hAnsi="Times New Roman"/>
          <w:sz w:val="24"/>
          <w:szCs w:val="28"/>
        </w:rPr>
        <w:t xml:space="preserve"> </w:t>
      </w:r>
      <w:r>
        <w:rPr>
          <w:rFonts w:ascii="Times New Roman" w:hAnsi="Times New Roman"/>
          <w:sz w:val="24"/>
          <w:szCs w:val="24"/>
        </w:rPr>
        <w:t>A</w:t>
      </w:r>
      <w:r w:rsidRPr="00933F36">
        <w:rPr>
          <w:rFonts w:ascii="Times New Roman" w:hAnsi="Times New Roman"/>
          <w:sz w:val="24"/>
          <w:szCs w:val="24"/>
        </w:rPr>
        <w:t xml:space="preserve"> </w:t>
      </w:r>
      <w:r>
        <w:rPr>
          <w:rFonts w:ascii="Times New Roman" w:hAnsi="Times New Roman"/>
          <w:sz w:val="24"/>
          <w:szCs w:val="24"/>
        </w:rPr>
        <w:t xml:space="preserve">título de esclarecimento, a </w:t>
      </w:r>
      <w:r w:rsidRPr="00933F36">
        <w:rPr>
          <w:rFonts w:ascii="Times New Roman" w:hAnsi="Times New Roman"/>
          <w:sz w:val="24"/>
          <w:szCs w:val="24"/>
        </w:rPr>
        <w:t>região Norte do país é a que concentra</w:t>
      </w:r>
      <w:r>
        <w:rPr>
          <w:rFonts w:ascii="Times New Roman" w:hAnsi="Times New Roman"/>
          <w:sz w:val="24"/>
          <w:szCs w:val="24"/>
        </w:rPr>
        <w:t xml:space="preserve"> 68</w:t>
      </w:r>
      <w:r w:rsidRPr="00933F36">
        <w:rPr>
          <w:rFonts w:ascii="Times New Roman" w:hAnsi="Times New Roman"/>
          <w:sz w:val="24"/>
          <w:szCs w:val="24"/>
        </w:rPr>
        <w:t>% dos corpos d’água, tendo baixa densidade populacional</w:t>
      </w:r>
      <w:r>
        <w:rPr>
          <w:rFonts w:ascii="Times New Roman" w:hAnsi="Times New Roman"/>
          <w:sz w:val="24"/>
          <w:szCs w:val="24"/>
        </w:rPr>
        <w:t xml:space="preserve">. </w:t>
      </w:r>
      <w:r w:rsidRPr="008B4918">
        <w:rPr>
          <w:rFonts w:ascii="Times New Roman" w:hAnsi="Times New Roman"/>
          <w:sz w:val="24"/>
          <w:szCs w:val="24"/>
        </w:rPr>
        <w:t>Em contraste, a região Nordeste</w:t>
      </w:r>
      <w:r>
        <w:rPr>
          <w:rFonts w:ascii="Times New Roman" w:hAnsi="Times New Roman"/>
          <w:sz w:val="24"/>
          <w:szCs w:val="24"/>
        </w:rPr>
        <w:t xml:space="preserve"> se caracteriza por deter</w:t>
      </w:r>
      <w:r w:rsidRPr="008B4918">
        <w:rPr>
          <w:rFonts w:ascii="Times New Roman" w:hAnsi="Times New Roman"/>
          <w:sz w:val="24"/>
          <w:szCs w:val="24"/>
        </w:rPr>
        <w:t xml:space="preserve"> a maioria dos </w:t>
      </w:r>
      <w:r w:rsidRPr="008B4918">
        <w:rPr>
          <w:rFonts w:ascii="Times New Roman" w:hAnsi="Times New Roman"/>
          <w:sz w:val="24"/>
          <w:szCs w:val="24"/>
        </w:rPr>
        <w:lastRenderedPageBreak/>
        <w:t>semi-áridos do país, est</w:t>
      </w:r>
      <w:r>
        <w:rPr>
          <w:rFonts w:ascii="Times New Roman" w:hAnsi="Times New Roman"/>
          <w:sz w:val="24"/>
          <w:szCs w:val="24"/>
        </w:rPr>
        <w:t>ando</w:t>
      </w:r>
      <w:r w:rsidRPr="008B4918">
        <w:rPr>
          <w:rFonts w:ascii="Times New Roman" w:hAnsi="Times New Roman"/>
          <w:sz w:val="24"/>
          <w:szCs w:val="24"/>
        </w:rPr>
        <w:t xml:space="preserve"> sujeita a severas secas recorrentes e a falhas das culturas</w:t>
      </w:r>
      <w:r>
        <w:rPr>
          <w:rFonts w:ascii="Times New Roman" w:hAnsi="Times New Roman"/>
          <w:sz w:val="24"/>
          <w:szCs w:val="24"/>
        </w:rPr>
        <w:t xml:space="preserve"> </w:t>
      </w:r>
      <w:r w:rsidRPr="00FB6FB7">
        <w:rPr>
          <w:rFonts w:ascii="Times New Roman" w:hAnsi="Times New Roman"/>
          <w:sz w:val="24"/>
          <w:szCs w:val="28"/>
        </w:rPr>
        <w:t>(VEIGA; MAGRINI, 2013)</w:t>
      </w:r>
      <w:r w:rsidRPr="008B4918">
        <w:rPr>
          <w:rFonts w:ascii="Times New Roman" w:hAnsi="Times New Roman"/>
          <w:sz w:val="24"/>
          <w:szCs w:val="24"/>
        </w:rPr>
        <w:t>.</w:t>
      </w:r>
    </w:p>
    <w:p w:rsidR="00711667" w:rsidRDefault="00711667" w:rsidP="00711667">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Por outro lado, na</w:t>
      </w:r>
      <w:r w:rsidRPr="008B4918">
        <w:rPr>
          <w:rFonts w:ascii="Times New Roman" w:hAnsi="Times New Roman"/>
          <w:sz w:val="24"/>
          <w:szCs w:val="24"/>
        </w:rPr>
        <w:t xml:space="preserve"> região mais densamente habitada e urbanizada do país, o Sudeste, </w:t>
      </w:r>
      <w:r>
        <w:rPr>
          <w:rFonts w:ascii="Times New Roman" w:hAnsi="Times New Roman"/>
          <w:sz w:val="24"/>
          <w:szCs w:val="24"/>
        </w:rPr>
        <w:t>enfrenta</w:t>
      </w:r>
      <w:r w:rsidRPr="008B4918">
        <w:rPr>
          <w:rFonts w:ascii="Times New Roman" w:hAnsi="Times New Roman"/>
          <w:sz w:val="24"/>
          <w:szCs w:val="24"/>
        </w:rPr>
        <w:t xml:space="preserve"> escassez de água quantitativa e qualitativa. Na região Centro-Oeste, a rápida expansão da fronteira agrícola está começando a pressionar os recursos hídricos disponíveis, tanto na qualidade quanto na quantidade. Finalmente, a região Sul, uma região agrícola e industrial altamente desenvolvida, comercialmente orientada, tem algumas áreas com escassos recursos hídricos, mas em geral está em melhor situação do que as regiões Nordeste e Sudeste</w:t>
      </w:r>
      <w:r>
        <w:rPr>
          <w:rFonts w:ascii="Times New Roman" w:hAnsi="Times New Roman"/>
          <w:sz w:val="24"/>
          <w:szCs w:val="24"/>
        </w:rPr>
        <w:t xml:space="preserve"> (VEIGA; MAGRINI, 2013)</w:t>
      </w:r>
      <w:r w:rsidRPr="00933F36">
        <w:rPr>
          <w:rFonts w:ascii="Times New Roman" w:hAnsi="Times New Roman"/>
          <w:sz w:val="24"/>
          <w:szCs w:val="24"/>
        </w:rPr>
        <w:t>.</w:t>
      </w:r>
    </w:p>
    <w:p w:rsidR="00711667" w:rsidRDefault="00711667" w:rsidP="00711667">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Outro possível entrave que pode surgir quando da elaboração do plano estadual de recursos hídricos é a definição da dominialidade da bacia hidrográfica. Considerando que o plano pode incluir a totalidade de uma bacia, uma sub-bacia de um tributário de uma bacia principal, ou um grupo de bacias, essa área de abrangência será delimitada pela área de atuação do CBH, mas pode ocorrer a superposição de áreas de atuação devido à dupla dominialidade das águas (BOHN et al., 2008). Como dito anteriormente, a CF estipulou as regras gerais sobre a dominialidade das águas e, a fim de auxiliar na identificação desse domínio, a Resolução nº. 399/2004 da Agência Nacional de Águas definiu alguns critérios técnicos para tal fim (Quadro 1).</w:t>
      </w:r>
    </w:p>
    <w:p w:rsidR="00711667" w:rsidRPr="00DD2160" w:rsidRDefault="00711667" w:rsidP="00711667">
      <w:pPr>
        <w:pStyle w:val="PargrafodaLista"/>
        <w:spacing w:after="0" w:line="240" w:lineRule="auto"/>
        <w:jc w:val="center"/>
        <w:rPr>
          <w:rFonts w:ascii="Times New Roman" w:hAnsi="Times New Roman"/>
        </w:rPr>
      </w:pPr>
      <w:r w:rsidRPr="00DD2160">
        <w:rPr>
          <w:rFonts w:ascii="Times New Roman" w:hAnsi="Times New Roman"/>
        </w:rPr>
        <w:t>Quadro 1. Critérios técnicos para definição da dominialidade das águas.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804"/>
      </w:tblGrid>
      <w:tr w:rsidR="00711667" w:rsidRPr="003E7C00" w:rsidTr="00B6549A">
        <w:tc>
          <w:tcPr>
            <w:tcW w:w="2268" w:type="dxa"/>
          </w:tcPr>
          <w:p w:rsidR="00711667" w:rsidRPr="003E7C00" w:rsidRDefault="00711667" w:rsidP="00B6549A">
            <w:pPr>
              <w:pStyle w:val="PargrafodaLista"/>
              <w:spacing w:after="0" w:line="240" w:lineRule="auto"/>
              <w:ind w:left="0"/>
              <w:jc w:val="center"/>
              <w:rPr>
                <w:rFonts w:ascii="Times New Roman" w:hAnsi="Times New Roman"/>
                <w:sz w:val="20"/>
                <w:szCs w:val="20"/>
              </w:rPr>
            </w:pPr>
            <w:r w:rsidRPr="003E7C00">
              <w:rPr>
                <w:rFonts w:ascii="Times New Roman" w:hAnsi="Times New Roman"/>
                <w:sz w:val="20"/>
                <w:szCs w:val="20"/>
              </w:rPr>
              <w:t>Elemento</w:t>
            </w:r>
          </w:p>
        </w:tc>
        <w:tc>
          <w:tcPr>
            <w:tcW w:w="6804" w:type="dxa"/>
          </w:tcPr>
          <w:p w:rsidR="00711667" w:rsidRPr="003E7C00" w:rsidRDefault="00711667" w:rsidP="00B6549A">
            <w:pPr>
              <w:pStyle w:val="PargrafodaLista"/>
              <w:spacing w:after="0" w:line="240" w:lineRule="auto"/>
              <w:ind w:left="0"/>
              <w:jc w:val="center"/>
              <w:rPr>
                <w:rFonts w:ascii="Times New Roman" w:hAnsi="Times New Roman"/>
                <w:sz w:val="20"/>
                <w:szCs w:val="20"/>
              </w:rPr>
            </w:pPr>
            <w:r w:rsidRPr="003E7C00">
              <w:rPr>
                <w:rFonts w:ascii="Times New Roman" w:hAnsi="Times New Roman"/>
                <w:sz w:val="20"/>
                <w:szCs w:val="20"/>
              </w:rPr>
              <w:t>Descrição</w:t>
            </w:r>
          </w:p>
        </w:tc>
      </w:tr>
      <w:tr w:rsidR="00711667" w:rsidRPr="003E7C00" w:rsidTr="00B6549A">
        <w:tc>
          <w:tcPr>
            <w:tcW w:w="2268" w:type="dxa"/>
          </w:tcPr>
          <w:p w:rsidR="00711667" w:rsidRPr="003E7C00" w:rsidRDefault="00711667" w:rsidP="00B6549A">
            <w:pPr>
              <w:pStyle w:val="PargrafodaLista"/>
              <w:spacing w:after="0" w:line="240" w:lineRule="auto"/>
              <w:ind w:left="0"/>
              <w:jc w:val="center"/>
              <w:rPr>
                <w:rFonts w:ascii="Times New Roman" w:hAnsi="Times New Roman"/>
                <w:sz w:val="20"/>
                <w:szCs w:val="20"/>
              </w:rPr>
            </w:pPr>
            <w:r w:rsidRPr="003E7C00">
              <w:rPr>
                <w:rFonts w:ascii="Times New Roman" w:hAnsi="Times New Roman"/>
                <w:sz w:val="20"/>
                <w:szCs w:val="20"/>
              </w:rPr>
              <w:t>Curso d’água</w:t>
            </w:r>
          </w:p>
        </w:tc>
        <w:tc>
          <w:tcPr>
            <w:tcW w:w="6804" w:type="dxa"/>
          </w:tcPr>
          <w:p w:rsidR="00711667" w:rsidRPr="003E7C00" w:rsidRDefault="00711667" w:rsidP="00B6549A">
            <w:pPr>
              <w:pStyle w:val="PargrafodaLista"/>
              <w:spacing w:after="0" w:line="240" w:lineRule="auto"/>
              <w:ind w:left="0"/>
              <w:jc w:val="center"/>
              <w:rPr>
                <w:rFonts w:ascii="Times New Roman" w:hAnsi="Times New Roman"/>
                <w:sz w:val="20"/>
                <w:szCs w:val="20"/>
              </w:rPr>
            </w:pPr>
            <w:r w:rsidRPr="003E7C00">
              <w:rPr>
                <w:rFonts w:ascii="Times New Roman" w:hAnsi="Times New Roman"/>
                <w:sz w:val="20"/>
                <w:szCs w:val="20"/>
              </w:rPr>
              <w:t>É considerada uma unidade indivisível desde sua foz até a nascente</w:t>
            </w:r>
          </w:p>
        </w:tc>
      </w:tr>
      <w:tr w:rsidR="00711667" w:rsidRPr="003E7C00" w:rsidTr="00B6549A">
        <w:tc>
          <w:tcPr>
            <w:tcW w:w="2268" w:type="dxa"/>
          </w:tcPr>
          <w:p w:rsidR="00711667" w:rsidRPr="003E7C00" w:rsidRDefault="00711667" w:rsidP="00B6549A">
            <w:pPr>
              <w:pStyle w:val="PargrafodaLista"/>
              <w:spacing w:after="0" w:line="240" w:lineRule="auto"/>
              <w:ind w:left="0"/>
              <w:jc w:val="center"/>
              <w:rPr>
                <w:rFonts w:ascii="Times New Roman" w:hAnsi="Times New Roman"/>
                <w:sz w:val="20"/>
                <w:szCs w:val="20"/>
              </w:rPr>
            </w:pPr>
            <w:r w:rsidRPr="003E7C00">
              <w:rPr>
                <w:rFonts w:ascii="Times New Roman" w:hAnsi="Times New Roman"/>
                <w:sz w:val="20"/>
                <w:szCs w:val="20"/>
              </w:rPr>
              <w:t>Sistema hidrográfico</w:t>
            </w:r>
          </w:p>
        </w:tc>
        <w:tc>
          <w:tcPr>
            <w:tcW w:w="6804" w:type="dxa"/>
          </w:tcPr>
          <w:p w:rsidR="00711667" w:rsidRPr="003E7C00" w:rsidRDefault="00711667" w:rsidP="00B6549A">
            <w:pPr>
              <w:pStyle w:val="PargrafodaLista"/>
              <w:spacing w:after="0" w:line="240" w:lineRule="auto"/>
              <w:ind w:left="0"/>
              <w:jc w:val="center"/>
              <w:rPr>
                <w:rFonts w:ascii="Times New Roman" w:hAnsi="Times New Roman"/>
                <w:sz w:val="20"/>
                <w:szCs w:val="20"/>
              </w:rPr>
            </w:pPr>
            <w:r w:rsidRPr="003E7C00">
              <w:rPr>
                <w:rFonts w:ascii="Times New Roman" w:hAnsi="Times New Roman"/>
                <w:sz w:val="20"/>
                <w:szCs w:val="20"/>
              </w:rPr>
              <w:t>No estudo do sistema, examina-se a corrente sempre de jusante para montante e iniciando-se pela identificação do seu curso principal</w:t>
            </w:r>
          </w:p>
        </w:tc>
      </w:tr>
      <w:tr w:rsidR="00711667" w:rsidRPr="003E7C00" w:rsidTr="00B6549A">
        <w:tc>
          <w:tcPr>
            <w:tcW w:w="2268" w:type="dxa"/>
          </w:tcPr>
          <w:p w:rsidR="00711667" w:rsidRPr="003E7C00" w:rsidRDefault="00711667" w:rsidP="00B6549A">
            <w:pPr>
              <w:pStyle w:val="PargrafodaLista"/>
              <w:spacing w:after="0" w:line="240" w:lineRule="auto"/>
              <w:ind w:left="0"/>
              <w:jc w:val="center"/>
              <w:rPr>
                <w:rFonts w:ascii="Times New Roman" w:hAnsi="Times New Roman"/>
                <w:sz w:val="20"/>
                <w:szCs w:val="20"/>
              </w:rPr>
            </w:pPr>
            <w:r w:rsidRPr="003E7C00">
              <w:rPr>
                <w:rFonts w:ascii="Times New Roman" w:hAnsi="Times New Roman"/>
                <w:sz w:val="20"/>
                <w:szCs w:val="20"/>
              </w:rPr>
              <w:t>Confluência</w:t>
            </w:r>
          </w:p>
        </w:tc>
        <w:tc>
          <w:tcPr>
            <w:tcW w:w="6804" w:type="dxa"/>
          </w:tcPr>
          <w:p w:rsidR="00711667" w:rsidRPr="003E7C00" w:rsidRDefault="00711667" w:rsidP="00B6549A">
            <w:pPr>
              <w:pStyle w:val="PargrafodaLista"/>
              <w:spacing w:after="0" w:line="240" w:lineRule="auto"/>
              <w:jc w:val="center"/>
              <w:rPr>
                <w:rFonts w:ascii="Times New Roman" w:hAnsi="Times New Roman"/>
                <w:sz w:val="20"/>
                <w:szCs w:val="20"/>
              </w:rPr>
            </w:pPr>
            <w:r w:rsidRPr="003E7C00">
              <w:rPr>
                <w:rFonts w:ascii="Times New Roman" w:hAnsi="Times New Roman"/>
                <w:sz w:val="20"/>
                <w:szCs w:val="20"/>
              </w:rPr>
              <w:t>Em caso de confluência, considerar-se-á curso d’água principal aquele cuja bacia hidrográfica tiver a maior área de drenagem</w:t>
            </w:r>
          </w:p>
        </w:tc>
      </w:tr>
      <w:tr w:rsidR="00711667" w:rsidRPr="003E7C00" w:rsidTr="00B6549A">
        <w:tc>
          <w:tcPr>
            <w:tcW w:w="2268" w:type="dxa"/>
          </w:tcPr>
          <w:p w:rsidR="00711667" w:rsidRPr="003E7C00" w:rsidRDefault="00711667" w:rsidP="00B6549A">
            <w:pPr>
              <w:pStyle w:val="PargrafodaLista"/>
              <w:spacing w:after="0" w:line="240" w:lineRule="auto"/>
              <w:ind w:left="0"/>
              <w:jc w:val="center"/>
              <w:rPr>
                <w:rFonts w:ascii="Times New Roman" w:hAnsi="Times New Roman"/>
                <w:sz w:val="20"/>
                <w:szCs w:val="20"/>
              </w:rPr>
            </w:pPr>
            <w:r w:rsidRPr="003E7C00">
              <w:rPr>
                <w:rFonts w:ascii="Times New Roman" w:hAnsi="Times New Roman"/>
                <w:sz w:val="20"/>
                <w:szCs w:val="20"/>
              </w:rPr>
              <w:t>Áreas de drenagem</w:t>
            </w:r>
          </w:p>
        </w:tc>
        <w:tc>
          <w:tcPr>
            <w:tcW w:w="6804" w:type="dxa"/>
          </w:tcPr>
          <w:p w:rsidR="00711667" w:rsidRPr="003E7C00" w:rsidRDefault="00711667" w:rsidP="00B6549A">
            <w:pPr>
              <w:pStyle w:val="PargrafodaLista"/>
              <w:spacing w:after="0" w:line="240" w:lineRule="auto"/>
              <w:jc w:val="center"/>
              <w:rPr>
                <w:rFonts w:ascii="Times New Roman" w:hAnsi="Times New Roman"/>
                <w:sz w:val="20"/>
                <w:szCs w:val="20"/>
              </w:rPr>
            </w:pPr>
            <w:r w:rsidRPr="003E7C00">
              <w:rPr>
                <w:rFonts w:ascii="Times New Roman" w:hAnsi="Times New Roman"/>
                <w:sz w:val="20"/>
                <w:szCs w:val="20"/>
              </w:rPr>
              <w:t>A determinação desse elemento será feita com base na Cartografia</w:t>
            </w:r>
          </w:p>
          <w:p w:rsidR="00711667" w:rsidRPr="003E7C00" w:rsidRDefault="00711667" w:rsidP="00B6549A">
            <w:pPr>
              <w:pStyle w:val="PargrafodaLista"/>
              <w:spacing w:after="0" w:line="240" w:lineRule="auto"/>
              <w:ind w:left="0"/>
              <w:jc w:val="center"/>
              <w:rPr>
                <w:rFonts w:ascii="Times New Roman" w:hAnsi="Times New Roman"/>
                <w:sz w:val="20"/>
                <w:szCs w:val="20"/>
              </w:rPr>
            </w:pPr>
            <w:r w:rsidRPr="003E7C00">
              <w:rPr>
                <w:rFonts w:ascii="Times New Roman" w:hAnsi="Times New Roman"/>
                <w:sz w:val="20"/>
                <w:szCs w:val="20"/>
              </w:rPr>
              <w:t>Sistemática Terrestre Básica</w:t>
            </w:r>
          </w:p>
        </w:tc>
      </w:tr>
      <w:tr w:rsidR="00711667" w:rsidRPr="003E7C00" w:rsidTr="00B6549A">
        <w:tc>
          <w:tcPr>
            <w:tcW w:w="2268" w:type="dxa"/>
          </w:tcPr>
          <w:p w:rsidR="00711667" w:rsidRPr="003E7C00" w:rsidRDefault="00711667" w:rsidP="00B6549A">
            <w:pPr>
              <w:pStyle w:val="PargrafodaLista"/>
              <w:spacing w:after="0" w:line="240" w:lineRule="auto"/>
              <w:ind w:left="0"/>
              <w:jc w:val="center"/>
              <w:rPr>
                <w:rFonts w:ascii="Times New Roman" w:hAnsi="Times New Roman"/>
                <w:sz w:val="20"/>
                <w:szCs w:val="20"/>
              </w:rPr>
            </w:pPr>
            <w:r w:rsidRPr="003E7C00">
              <w:rPr>
                <w:rFonts w:ascii="Times New Roman" w:hAnsi="Times New Roman"/>
                <w:sz w:val="20"/>
                <w:szCs w:val="20"/>
              </w:rPr>
              <w:t>Partes integrantes do curso d’água principal</w:t>
            </w:r>
          </w:p>
        </w:tc>
        <w:tc>
          <w:tcPr>
            <w:tcW w:w="6804" w:type="dxa"/>
          </w:tcPr>
          <w:p w:rsidR="00711667" w:rsidRPr="003E7C00" w:rsidRDefault="00711667" w:rsidP="00B6549A">
            <w:pPr>
              <w:pStyle w:val="PargrafodaLista"/>
              <w:spacing w:after="0" w:line="240" w:lineRule="auto"/>
              <w:jc w:val="center"/>
              <w:rPr>
                <w:rFonts w:ascii="Times New Roman" w:hAnsi="Times New Roman"/>
                <w:sz w:val="20"/>
                <w:szCs w:val="20"/>
              </w:rPr>
            </w:pPr>
            <w:r w:rsidRPr="003E7C00">
              <w:rPr>
                <w:rFonts w:ascii="Times New Roman" w:hAnsi="Times New Roman"/>
                <w:sz w:val="20"/>
                <w:szCs w:val="20"/>
              </w:rPr>
              <w:t>Os braços de rios, paranás, igarapés e alagados não serão classificados em separado, uma vez que são considerados parte integrante do curso d'água principal</w:t>
            </w:r>
          </w:p>
        </w:tc>
      </w:tr>
    </w:tbl>
    <w:p w:rsidR="00711667" w:rsidRPr="00DD2160" w:rsidRDefault="00711667" w:rsidP="00711667">
      <w:pPr>
        <w:pStyle w:val="PargrafodaLista"/>
        <w:spacing w:after="0" w:line="240" w:lineRule="auto"/>
        <w:jc w:val="center"/>
        <w:rPr>
          <w:rFonts w:ascii="Times New Roman" w:hAnsi="Times New Roman"/>
        </w:rPr>
      </w:pPr>
      <w:r w:rsidRPr="00DD2160">
        <w:rPr>
          <w:rFonts w:ascii="Times New Roman" w:hAnsi="Times New Roman"/>
        </w:rPr>
        <w:t>Fonte: ANA (2004), com adaptações.</w:t>
      </w:r>
    </w:p>
    <w:p w:rsidR="00711667" w:rsidRPr="00DD2160" w:rsidRDefault="00711667" w:rsidP="00711667">
      <w:pPr>
        <w:pStyle w:val="PargrafodaLista"/>
        <w:spacing w:after="0" w:line="240" w:lineRule="auto"/>
        <w:jc w:val="center"/>
        <w:rPr>
          <w:rFonts w:ascii="Times New Roman" w:hAnsi="Times New Roman"/>
          <w:sz w:val="24"/>
          <w:szCs w:val="24"/>
        </w:rPr>
      </w:pPr>
    </w:p>
    <w:p w:rsidR="00711667" w:rsidRDefault="00711667" w:rsidP="00711667">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É importante que as áreas de atuação do CBH sejam bem delimitadas com o objetivo de evitar que os planos, em vez de prevenir conflitos, passem a gerar mais conflitos devido à superposição de áreas de atuação. Além disso, não se deve esquecer que é necessária a articulação entre planos quando se trata da relação rio principal e seus tributários (BOHN et al., 2008).</w:t>
      </w:r>
    </w:p>
    <w:p w:rsidR="00711667" w:rsidRDefault="00711667" w:rsidP="00711667">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Para a elaboração de um bom plano, a American Society of Civil Engineers (ASCE) estabeleceu 11 regras detalhadas no Quadro 2 (</w:t>
      </w:r>
      <w:r w:rsidRPr="00A44FB4">
        <w:rPr>
          <w:rFonts w:ascii="Times New Roman" w:hAnsi="Times New Roman"/>
          <w:sz w:val="24"/>
          <w:szCs w:val="24"/>
        </w:rPr>
        <w:t>CAMPOS, 1998</w:t>
      </w:r>
      <w:r>
        <w:rPr>
          <w:rFonts w:ascii="Times New Roman" w:hAnsi="Times New Roman"/>
          <w:sz w:val="24"/>
          <w:szCs w:val="24"/>
        </w:rPr>
        <w:t>). Tais regras deveriam ser levadas em consideração juntamente com o atendimento do conteúdo mínimo prescrito na Lei da PNRH para a constituição dos planos estaduais de recursos hídricos.</w:t>
      </w:r>
    </w:p>
    <w:p w:rsidR="00711667" w:rsidRPr="00DD2160" w:rsidRDefault="00711667" w:rsidP="00711667">
      <w:pPr>
        <w:pStyle w:val="PargrafodaLista"/>
        <w:spacing w:after="0" w:line="240" w:lineRule="auto"/>
        <w:jc w:val="center"/>
        <w:rPr>
          <w:rFonts w:ascii="Times New Roman" w:hAnsi="Times New Roman"/>
        </w:rPr>
      </w:pPr>
      <w:r w:rsidRPr="00DD2160">
        <w:rPr>
          <w:rFonts w:ascii="Times New Roman" w:hAnsi="Times New Roman"/>
        </w:rPr>
        <w:t>Quadro 2. Regras para a elaboração de um plano de recursos hídricos.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693"/>
      </w:tblGrid>
      <w:tr w:rsidR="00711667" w:rsidRPr="003E7C00" w:rsidTr="00B6549A">
        <w:tc>
          <w:tcPr>
            <w:tcW w:w="2410" w:type="dxa"/>
          </w:tcPr>
          <w:p w:rsidR="00711667" w:rsidRPr="003E7C00" w:rsidRDefault="00711667" w:rsidP="00B6549A">
            <w:pPr>
              <w:pStyle w:val="PargrafodaLista"/>
              <w:spacing w:after="0" w:line="240" w:lineRule="auto"/>
              <w:ind w:left="0"/>
              <w:jc w:val="center"/>
              <w:rPr>
                <w:rFonts w:ascii="Times New Roman" w:hAnsi="Times New Roman"/>
                <w:sz w:val="20"/>
                <w:szCs w:val="20"/>
              </w:rPr>
            </w:pPr>
            <w:r w:rsidRPr="003E7C00">
              <w:rPr>
                <w:rFonts w:ascii="Times New Roman" w:hAnsi="Times New Roman"/>
                <w:sz w:val="20"/>
                <w:szCs w:val="20"/>
              </w:rPr>
              <w:t>Item</w:t>
            </w:r>
          </w:p>
        </w:tc>
        <w:tc>
          <w:tcPr>
            <w:tcW w:w="6693" w:type="dxa"/>
          </w:tcPr>
          <w:p w:rsidR="00711667" w:rsidRPr="003E7C00" w:rsidRDefault="00711667" w:rsidP="00B6549A">
            <w:pPr>
              <w:pStyle w:val="PargrafodaLista"/>
              <w:spacing w:after="0" w:line="240" w:lineRule="auto"/>
              <w:ind w:left="0"/>
              <w:jc w:val="center"/>
              <w:rPr>
                <w:rFonts w:ascii="Times New Roman" w:hAnsi="Times New Roman"/>
                <w:sz w:val="20"/>
                <w:szCs w:val="20"/>
              </w:rPr>
            </w:pPr>
            <w:r w:rsidRPr="003E7C00">
              <w:rPr>
                <w:rFonts w:ascii="Times New Roman" w:hAnsi="Times New Roman"/>
                <w:sz w:val="20"/>
                <w:szCs w:val="20"/>
              </w:rPr>
              <w:t>Detalhamento da regra</w:t>
            </w:r>
          </w:p>
        </w:tc>
      </w:tr>
      <w:tr w:rsidR="00711667" w:rsidRPr="003E7C00" w:rsidTr="00B6549A">
        <w:tc>
          <w:tcPr>
            <w:tcW w:w="2410"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Conteúdo</w:t>
            </w:r>
          </w:p>
        </w:tc>
        <w:tc>
          <w:tcPr>
            <w:tcW w:w="6693"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Deve conter objetivos alcançáveis e cursos de ações alternativas para atingir esses objetivos</w:t>
            </w:r>
          </w:p>
        </w:tc>
      </w:tr>
      <w:tr w:rsidR="00711667" w:rsidRPr="003E7C00" w:rsidTr="00B6549A">
        <w:tc>
          <w:tcPr>
            <w:tcW w:w="2410"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Clareza</w:t>
            </w:r>
          </w:p>
        </w:tc>
        <w:tc>
          <w:tcPr>
            <w:tcW w:w="6693"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Deve apresentar de forma clara e sucinta os objetivos e as metas que se espera atingir</w:t>
            </w:r>
          </w:p>
        </w:tc>
      </w:tr>
      <w:tr w:rsidR="00711667" w:rsidRPr="003E7C00" w:rsidTr="00B6549A">
        <w:tc>
          <w:tcPr>
            <w:tcW w:w="2410"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Área de planejamento</w:t>
            </w:r>
          </w:p>
        </w:tc>
        <w:tc>
          <w:tcPr>
            <w:tcW w:w="6693"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Deve ser ampla o bastante para tirar vantagem das oportunidades e das economias de escala, mas, por outro lado, não deve mais ampla que o necessário</w:t>
            </w:r>
          </w:p>
        </w:tc>
      </w:tr>
      <w:tr w:rsidR="00711667" w:rsidRPr="003E7C00" w:rsidTr="00B6549A">
        <w:tc>
          <w:tcPr>
            <w:tcW w:w="2410"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Detalhamento adequado</w:t>
            </w:r>
          </w:p>
        </w:tc>
        <w:tc>
          <w:tcPr>
            <w:tcW w:w="6693"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O nível de detalhe apresentados para as ações propostas deve ser compatível com as dimensões dessas ações</w:t>
            </w:r>
          </w:p>
        </w:tc>
      </w:tr>
      <w:tr w:rsidR="00711667" w:rsidRPr="003E7C00" w:rsidTr="00B6549A">
        <w:tc>
          <w:tcPr>
            <w:tcW w:w="2410"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Ajustamento multi-setorial</w:t>
            </w:r>
          </w:p>
        </w:tc>
        <w:tc>
          <w:tcPr>
            <w:tcW w:w="6693"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Deve ajustar-se aos outros planos de atividades socioeconômicas desenvolvidos em áreas correlatas</w:t>
            </w:r>
          </w:p>
        </w:tc>
      </w:tr>
      <w:tr w:rsidR="00711667" w:rsidRPr="003E7C00" w:rsidTr="00B6549A">
        <w:tc>
          <w:tcPr>
            <w:tcW w:w="2410"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Apresentar alternativas</w:t>
            </w:r>
          </w:p>
        </w:tc>
        <w:tc>
          <w:tcPr>
            <w:tcW w:w="6693"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As alternativas devem ser identificadas e analisadas com vistas a apresentação de suas vantagens e desvantagens</w:t>
            </w:r>
          </w:p>
        </w:tc>
      </w:tr>
      <w:tr w:rsidR="00711667" w:rsidRPr="003E7C00" w:rsidTr="00B6549A">
        <w:tc>
          <w:tcPr>
            <w:tcW w:w="2410"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Alocação equitativa dos recursos</w:t>
            </w:r>
          </w:p>
        </w:tc>
        <w:tc>
          <w:tcPr>
            <w:tcW w:w="6693"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Deve apresentar quais os recursos necessários para sua implementação e como eles devem ser usados</w:t>
            </w:r>
          </w:p>
        </w:tc>
      </w:tr>
      <w:tr w:rsidR="00711667" w:rsidRPr="003E7C00" w:rsidTr="00B6549A">
        <w:tc>
          <w:tcPr>
            <w:tcW w:w="2410"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Adequação às incertezas</w:t>
            </w:r>
          </w:p>
        </w:tc>
        <w:tc>
          <w:tcPr>
            <w:tcW w:w="6693"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Deve ser um plano bastante flexível que possa ajustar-se a futuras condições sem grandes perdas ou traumas</w:t>
            </w:r>
          </w:p>
        </w:tc>
      </w:tr>
      <w:tr w:rsidR="00711667" w:rsidRPr="003E7C00" w:rsidTr="00B6549A">
        <w:tc>
          <w:tcPr>
            <w:tcW w:w="2410"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Viabilidade de implementação</w:t>
            </w:r>
          </w:p>
        </w:tc>
        <w:tc>
          <w:tcPr>
            <w:tcW w:w="6693"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O plano deve ser implementável politicamente, tecnicamente, financeiramente e legalmente</w:t>
            </w:r>
          </w:p>
        </w:tc>
      </w:tr>
      <w:tr w:rsidR="00711667" w:rsidRPr="003E7C00" w:rsidTr="00B6549A">
        <w:tc>
          <w:tcPr>
            <w:tcW w:w="2410"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Envolvimento público</w:t>
            </w:r>
          </w:p>
        </w:tc>
        <w:tc>
          <w:tcPr>
            <w:tcW w:w="6693"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Dever haver a participação das populações envolvidas desde os estágios iniciais</w:t>
            </w:r>
          </w:p>
        </w:tc>
      </w:tr>
      <w:tr w:rsidR="00711667" w:rsidRPr="003E7C00" w:rsidTr="00B6549A">
        <w:tc>
          <w:tcPr>
            <w:tcW w:w="2410"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Boa base técnica</w:t>
            </w:r>
          </w:p>
        </w:tc>
        <w:tc>
          <w:tcPr>
            <w:tcW w:w="6693" w:type="dxa"/>
          </w:tcPr>
          <w:p w:rsidR="00711667" w:rsidRPr="003E7C00" w:rsidRDefault="00711667" w:rsidP="00B6549A">
            <w:pPr>
              <w:pStyle w:val="PargrafodaLista"/>
              <w:spacing w:after="0" w:line="240" w:lineRule="auto"/>
              <w:ind w:left="0"/>
              <w:jc w:val="both"/>
              <w:rPr>
                <w:rFonts w:ascii="Times New Roman" w:hAnsi="Times New Roman"/>
                <w:sz w:val="20"/>
                <w:szCs w:val="20"/>
              </w:rPr>
            </w:pPr>
            <w:r w:rsidRPr="003E7C00">
              <w:rPr>
                <w:rFonts w:ascii="Times New Roman" w:hAnsi="Times New Roman"/>
                <w:sz w:val="20"/>
                <w:szCs w:val="20"/>
              </w:rPr>
              <w:t>Deve ter uma boa base de dados e uma avaliação adequada dos Planos Anteriores para que o Plano possa definir programas e projetos tecnicamente apropriados</w:t>
            </w:r>
          </w:p>
        </w:tc>
      </w:tr>
    </w:tbl>
    <w:p w:rsidR="00711667" w:rsidRPr="00DD2160" w:rsidRDefault="00711667" w:rsidP="00DD2160">
      <w:pPr>
        <w:pStyle w:val="PargrafodaLista"/>
        <w:spacing w:after="0" w:line="240" w:lineRule="auto"/>
        <w:ind w:left="0" w:firstLine="709"/>
        <w:jc w:val="center"/>
        <w:rPr>
          <w:rFonts w:ascii="Times New Roman" w:hAnsi="Times New Roman"/>
        </w:rPr>
      </w:pPr>
      <w:r w:rsidRPr="00DD2160">
        <w:rPr>
          <w:rFonts w:ascii="Times New Roman" w:hAnsi="Times New Roman"/>
        </w:rPr>
        <w:t>Fonte: Campos (1998), com adaptações.</w:t>
      </w:r>
    </w:p>
    <w:p w:rsidR="00711667" w:rsidRPr="00B50BED" w:rsidRDefault="00711667" w:rsidP="00711667">
      <w:pPr>
        <w:pStyle w:val="PargrafodaLista"/>
        <w:spacing w:after="0" w:line="240" w:lineRule="auto"/>
        <w:ind w:left="0" w:firstLine="709"/>
        <w:jc w:val="both"/>
        <w:rPr>
          <w:rFonts w:ascii="Times New Roman" w:hAnsi="Times New Roman"/>
          <w:sz w:val="20"/>
          <w:szCs w:val="20"/>
        </w:rPr>
      </w:pPr>
    </w:p>
    <w:p w:rsidR="00711667" w:rsidRDefault="00711667" w:rsidP="00711667">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 xml:space="preserve">Outras dificuldades apontadas em relação à implantação de planos estaduais de recursos hídricos são: </w:t>
      </w:r>
      <w:r w:rsidRPr="00E71A83">
        <w:rPr>
          <w:rFonts w:ascii="Times New Roman" w:hAnsi="Times New Roman"/>
          <w:sz w:val="24"/>
          <w:szCs w:val="24"/>
        </w:rPr>
        <w:t>o reconhecimento</w:t>
      </w:r>
      <w:r>
        <w:rPr>
          <w:rFonts w:ascii="Times New Roman" w:hAnsi="Times New Roman"/>
          <w:sz w:val="24"/>
          <w:szCs w:val="24"/>
        </w:rPr>
        <w:t xml:space="preserve"> </w:t>
      </w:r>
      <w:r w:rsidRPr="00E71A83">
        <w:rPr>
          <w:rFonts w:ascii="Times New Roman" w:hAnsi="Times New Roman"/>
          <w:sz w:val="24"/>
          <w:szCs w:val="24"/>
        </w:rPr>
        <w:t>das questões ambientais na definição</w:t>
      </w:r>
      <w:r>
        <w:rPr>
          <w:rFonts w:ascii="Times New Roman" w:hAnsi="Times New Roman"/>
          <w:sz w:val="24"/>
          <w:szCs w:val="24"/>
        </w:rPr>
        <w:t xml:space="preserve"> </w:t>
      </w:r>
      <w:r w:rsidRPr="00E71A83">
        <w:rPr>
          <w:rFonts w:ascii="Times New Roman" w:hAnsi="Times New Roman"/>
          <w:sz w:val="24"/>
          <w:szCs w:val="24"/>
        </w:rPr>
        <w:t>de metas e ações</w:t>
      </w:r>
      <w:r>
        <w:rPr>
          <w:rFonts w:ascii="Times New Roman" w:hAnsi="Times New Roman"/>
          <w:sz w:val="24"/>
          <w:szCs w:val="24"/>
        </w:rPr>
        <w:t>; a harmonização d</w:t>
      </w:r>
      <w:r w:rsidRPr="00E71A83">
        <w:rPr>
          <w:rFonts w:ascii="Times New Roman" w:hAnsi="Times New Roman"/>
          <w:sz w:val="24"/>
          <w:szCs w:val="24"/>
        </w:rPr>
        <w:t>os conflitos de uso</w:t>
      </w:r>
      <w:r>
        <w:rPr>
          <w:rFonts w:ascii="Times New Roman" w:hAnsi="Times New Roman"/>
          <w:sz w:val="24"/>
          <w:szCs w:val="24"/>
        </w:rPr>
        <w:t xml:space="preserve"> entre </w:t>
      </w:r>
      <w:r w:rsidRPr="00E71A83">
        <w:rPr>
          <w:rFonts w:ascii="Times New Roman" w:hAnsi="Times New Roman"/>
          <w:sz w:val="24"/>
          <w:szCs w:val="24"/>
        </w:rPr>
        <w:t xml:space="preserve">os </w:t>
      </w:r>
      <w:r>
        <w:rPr>
          <w:rFonts w:ascii="Times New Roman" w:hAnsi="Times New Roman"/>
          <w:sz w:val="24"/>
          <w:szCs w:val="24"/>
        </w:rPr>
        <w:t xml:space="preserve">grandes </w:t>
      </w:r>
      <w:r w:rsidRPr="00E71A83">
        <w:rPr>
          <w:rFonts w:ascii="Times New Roman" w:hAnsi="Times New Roman"/>
          <w:sz w:val="24"/>
          <w:szCs w:val="24"/>
        </w:rPr>
        <w:t>setores</w:t>
      </w:r>
      <w:r>
        <w:rPr>
          <w:rFonts w:ascii="Times New Roman" w:hAnsi="Times New Roman"/>
          <w:sz w:val="24"/>
          <w:szCs w:val="24"/>
        </w:rPr>
        <w:t xml:space="preserve"> usuários com fins econômicos </w:t>
      </w:r>
      <w:r w:rsidRPr="00E71A83">
        <w:rPr>
          <w:rFonts w:ascii="Times New Roman" w:hAnsi="Times New Roman"/>
          <w:sz w:val="24"/>
          <w:szCs w:val="24"/>
        </w:rPr>
        <w:t>hegemônicos e os pequenos usuários</w:t>
      </w:r>
      <w:r>
        <w:rPr>
          <w:rFonts w:ascii="Times New Roman" w:hAnsi="Times New Roman"/>
          <w:sz w:val="24"/>
          <w:szCs w:val="24"/>
        </w:rPr>
        <w:t xml:space="preserve"> bem como com os interesses da comunidade local; o planejamento em consonância com as</w:t>
      </w:r>
      <w:r w:rsidRPr="00E71A83">
        <w:rPr>
          <w:rFonts w:ascii="Times New Roman" w:hAnsi="Times New Roman"/>
          <w:sz w:val="24"/>
          <w:szCs w:val="24"/>
        </w:rPr>
        <w:t xml:space="preserve"> práticas</w:t>
      </w:r>
      <w:r>
        <w:rPr>
          <w:rFonts w:ascii="Times New Roman" w:hAnsi="Times New Roman"/>
          <w:sz w:val="24"/>
          <w:szCs w:val="24"/>
        </w:rPr>
        <w:t xml:space="preserve"> </w:t>
      </w:r>
      <w:r w:rsidRPr="00E71A83">
        <w:rPr>
          <w:rFonts w:ascii="Times New Roman" w:hAnsi="Times New Roman"/>
          <w:sz w:val="24"/>
          <w:szCs w:val="24"/>
        </w:rPr>
        <w:t>e instrumentos de uso e ocupação do solo</w:t>
      </w:r>
      <w:r>
        <w:rPr>
          <w:rFonts w:ascii="Times New Roman" w:hAnsi="Times New Roman"/>
          <w:sz w:val="24"/>
          <w:szCs w:val="24"/>
        </w:rPr>
        <w:t xml:space="preserve"> (PERES; SILVA, 2013)</w:t>
      </w:r>
      <w:r w:rsidRPr="00E71A83">
        <w:rPr>
          <w:rFonts w:ascii="Times New Roman" w:hAnsi="Times New Roman"/>
          <w:sz w:val="24"/>
          <w:szCs w:val="24"/>
        </w:rPr>
        <w:t>.</w:t>
      </w:r>
      <w:r>
        <w:rPr>
          <w:rFonts w:ascii="Times New Roman" w:hAnsi="Times New Roman"/>
          <w:sz w:val="24"/>
          <w:szCs w:val="24"/>
        </w:rPr>
        <w:t xml:space="preserve"> Ressalta-se que os planos de recursos hídricos em suas diferentes escalas devem s</w:t>
      </w:r>
      <w:r w:rsidRPr="00E750A1">
        <w:rPr>
          <w:rFonts w:ascii="Times New Roman" w:hAnsi="Times New Roman"/>
          <w:sz w:val="24"/>
          <w:szCs w:val="24"/>
        </w:rPr>
        <w:t>er integrados</w:t>
      </w:r>
      <w:r>
        <w:rPr>
          <w:rFonts w:ascii="Times New Roman" w:hAnsi="Times New Roman"/>
          <w:sz w:val="24"/>
          <w:szCs w:val="24"/>
        </w:rPr>
        <w:t>, c</w:t>
      </w:r>
      <w:r w:rsidRPr="00E750A1">
        <w:rPr>
          <w:rFonts w:ascii="Times New Roman" w:hAnsi="Times New Roman"/>
          <w:sz w:val="24"/>
          <w:szCs w:val="24"/>
        </w:rPr>
        <w:t>omplementar</w:t>
      </w:r>
      <w:r>
        <w:rPr>
          <w:rFonts w:ascii="Times New Roman" w:hAnsi="Times New Roman"/>
          <w:sz w:val="24"/>
          <w:szCs w:val="24"/>
        </w:rPr>
        <w:t>es</w:t>
      </w:r>
      <w:r w:rsidRPr="00E750A1">
        <w:rPr>
          <w:rFonts w:ascii="Times New Roman" w:hAnsi="Times New Roman"/>
          <w:sz w:val="24"/>
          <w:szCs w:val="24"/>
        </w:rPr>
        <w:t xml:space="preserve">, </w:t>
      </w:r>
      <w:r>
        <w:rPr>
          <w:rFonts w:ascii="Times New Roman" w:hAnsi="Times New Roman"/>
          <w:sz w:val="24"/>
          <w:szCs w:val="24"/>
        </w:rPr>
        <w:t xml:space="preserve">e </w:t>
      </w:r>
      <w:r w:rsidRPr="00E750A1">
        <w:rPr>
          <w:rFonts w:ascii="Times New Roman" w:hAnsi="Times New Roman"/>
          <w:sz w:val="24"/>
          <w:szCs w:val="24"/>
        </w:rPr>
        <w:t xml:space="preserve">não mera repetição </w:t>
      </w:r>
      <w:r>
        <w:rPr>
          <w:rFonts w:ascii="Times New Roman" w:hAnsi="Times New Roman"/>
          <w:sz w:val="24"/>
          <w:szCs w:val="24"/>
        </w:rPr>
        <w:t>um do</w:t>
      </w:r>
      <w:r w:rsidRPr="00E750A1">
        <w:rPr>
          <w:rFonts w:ascii="Times New Roman" w:hAnsi="Times New Roman"/>
          <w:sz w:val="24"/>
          <w:szCs w:val="24"/>
        </w:rPr>
        <w:t xml:space="preserve"> outro</w:t>
      </w:r>
      <w:r>
        <w:rPr>
          <w:rFonts w:ascii="Times New Roman" w:hAnsi="Times New Roman"/>
          <w:sz w:val="24"/>
          <w:szCs w:val="24"/>
        </w:rPr>
        <w:t xml:space="preserve">, pois os </w:t>
      </w:r>
      <w:r w:rsidRPr="00E750A1">
        <w:rPr>
          <w:rFonts w:ascii="Times New Roman" w:hAnsi="Times New Roman"/>
          <w:sz w:val="24"/>
          <w:szCs w:val="24"/>
        </w:rPr>
        <w:t xml:space="preserve">planos com </w:t>
      </w:r>
      <w:r>
        <w:rPr>
          <w:rFonts w:ascii="Times New Roman" w:hAnsi="Times New Roman"/>
          <w:sz w:val="24"/>
          <w:szCs w:val="24"/>
        </w:rPr>
        <w:t xml:space="preserve">área de atuação </w:t>
      </w:r>
      <w:r w:rsidRPr="00E750A1">
        <w:rPr>
          <w:rFonts w:ascii="Times New Roman" w:hAnsi="Times New Roman"/>
          <w:sz w:val="24"/>
          <w:szCs w:val="24"/>
        </w:rPr>
        <w:t>mais ampl</w:t>
      </w:r>
      <w:r>
        <w:rPr>
          <w:rFonts w:ascii="Times New Roman" w:hAnsi="Times New Roman"/>
          <w:sz w:val="24"/>
          <w:szCs w:val="24"/>
        </w:rPr>
        <w:t>as (a exemplo do Nacional)</w:t>
      </w:r>
      <w:r w:rsidRPr="00E750A1">
        <w:rPr>
          <w:rFonts w:ascii="Times New Roman" w:hAnsi="Times New Roman"/>
          <w:sz w:val="24"/>
          <w:szCs w:val="24"/>
        </w:rPr>
        <w:t xml:space="preserve"> </w:t>
      </w:r>
      <w:r>
        <w:rPr>
          <w:rFonts w:ascii="Times New Roman" w:hAnsi="Times New Roman"/>
          <w:sz w:val="24"/>
          <w:szCs w:val="24"/>
        </w:rPr>
        <w:t>tendem a s</w:t>
      </w:r>
      <w:r w:rsidRPr="00E750A1">
        <w:rPr>
          <w:rFonts w:ascii="Times New Roman" w:hAnsi="Times New Roman"/>
          <w:sz w:val="24"/>
          <w:szCs w:val="24"/>
        </w:rPr>
        <w:t xml:space="preserve">er </w:t>
      </w:r>
      <w:r>
        <w:rPr>
          <w:rFonts w:ascii="Times New Roman" w:hAnsi="Times New Roman"/>
          <w:sz w:val="24"/>
          <w:szCs w:val="24"/>
        </w:rPr>
        <w:t xml:space="preserve">menos detalhados do que </w:t>
      </w:r>
      <w:r w:rsidRPr="00E750A1">
        <w:rPr>
          <w:rFonts w:ascii="Times New Roman" w:hAnsi="Times New Roman"/>
          <w:sz w:val="24"/>
          <w:szCs w:val="24"/>
        </w:rPr>
        <w:t xml:space="preserve">aqueles relativos a âmbitos espaciais </w:t>
      </w:r>
      <w:r>
        <w:rPr>
          <w:rFonts w:ascii="Times New Roman" w:hAnsi="Times New Roman"/>
          <w:sz w:val="24"/>
          <w:szCs w:val="24"/>
        </w:rPr>
        <w:t xml:space="preserve">menores (DUARTE; MARÇAL, 2010). Isso requererá uma boa </w:t>
      </w:r>
      <w:r w:rsidRPr="00E750A1">
        <w:rPr>
          <w:rFonts w:ascii="Times New Roman" w:hAnsi="Times New Roman"/>
          <w:sz w:val="24"/>
          <w:szCs w:val="24"/>
        </w:rPr>
        <w:t>coordenação das atividades</w:t>
      </w:r>
      <w:r>
        <w:rPr>
          <w:rFonts w:ascii="Times New Roman" w:hAnsi="Times New Roman"/>
          <w:sz w:val="24"/>
          <w:szCs w:val="24"/>
        </w:rPr>
        <w:t xml:space="preserve"> no intuito de compatibilizar </w:t>
      </w:r>
      <w:r w:rsidRPr="00E750A1">
        <w:rPr>
          <w:rFonts w:ascii="Times New Roman" w:hAnsi="Times New Roman"/>
          <w:sz w:val="24"/>
          <w:szCs w:val="24"/>
        </w:rPr>
        <w:t xml:space="preserve">as demandas e </w:t>
      </w:r>
      <w:r>
        <w:rPr>
          <w:rFonts w:ascii="Times New Roman" w:hAnsi="Times New Roman"/>
          <w:sz w:val="24"/>
          <w:szCs w:val="24"/>
        </w:rPr>
        <w:t>integrar o</w:t>
      </w:r>
      <w:r w:rsidRPr="00E750A1">
        <w:rPr>
          <w:rFonts w:ascii="Times New Roman" w:hAnsi="Times New Roman"/>
          <w:sz w:val="24"/>
          <w:szCs w:val="24"/>
        </w:rPr>
        <w:t xml:space="preserve"> planejamento</w:t>
      </w:r>
      <w:r>
        <w:rPr>
          <w:rFonts w:ascii="Times New Roman" w:hAnsi="Times New Roman"/>
          <w:sz w:val="24"/>
          <w:szCs w:val="24"/>
        </w:rPr>
        <w:t>.</w:t>
      </w:r>
    </w:p>
    <w:p w:rsidR="00711667" w:rsidRDefault="00711667" w:rsidP="00711667">
      <w:pPr>
        <w:pStyle w:val="PargrafodaLista"/>
        <w:spacing w:after="0" w:line="360" w:lineRule="auto"/>
        <w:ind w:left="0" w:firstLine="709"/>
        <w:jc w:val="both"/>
        <w:rPr>
          <w:rFonts w:ascii="Times New Roman" w:hAnsi="Times New Roman"/>
          <w:sz w:val="24"/>
          <w:szCs w:val="24"/>
        </w:rPr>
      </w:pPr>
    </w:p>
    <w:p w:rsidR="00711667" w:rsidRPr="00711667" w:rsidRDefault="00711667" w:rsidP="00711667">
      <w:pPr>
        <w:pStyle w:val="PargrafodaLista"/>
        <w:numPr>
          <w:ilvl w:val="0"/>
          <w:numId w:val="1"/>
        </w:numPr>
        <w:spacing w:line="360" w:lineRule="auto"/>
        <w:jc w:val="both"/>
        <w:rPr>
          <w:rFonts w:ascii="Times New Roman" w:hAnsi="Times New Roman"/>
          <w:b/>
          <w:sz w:val="24"/>
          <w:szCs w:val="28"/>
        </w:rPr>
      </w:pPr>
      <w:r w:rsidRPr="00711667">
        <w:rPr>
          <w:rFonts w:ascii="Times New Roman" w:hAnsi="Times New Roman"/>
          <w:b/>
          <w:sz w:val="24"/>
          <w:szCs w:val="28"/>
        </w:rPr>
        <w:t>CONCLUSÃO</w:t>
      </w:r>
    </w:p>
    <w:p w:rsidR="00711667" w:rsidRDefault="00711667" w:rsidP="00D74F9C">
      <w:pPr>
        <w:spacing w:after="240" w:line="360" w:lineRule="auto"/>
        <w:jc w:val="both"/>
        <w:rPr>
          <w:sz w:val="24"/>
          <w:szCs w:val="28"/>
        </w:rPr>
      </w:pPr>
      <w:r w:rsidRPr="00FB6FB7">
        <w:rPr>
          <w:sz w:val="24"/>
          <w:szCs w:val="28"/>
        </w:rPr>
        <w:lastRenderedPageBreak/>
        <w:t xml:space="preserve">Após mais de vinte anos de vigor da Lei da PNRH, o Brasil ainda caminha lentamente no que tange à elaboração dos planos hídricos estaduais. </w:t>
      </w:r>
    </w:p>
    <w:p w:rsidR="00711667" w:rsidRPr="00711667" w:rsidRDefault="00711667" w:rsidP="00711667">
      <w:pPr>
        <w:spacing w:line="360" w:lineRule="auto"/>
        <w:jc w:val="both"/>
        <w:rPr>
          <w:b/>
          <w:sz w:val="24"/>
          <w:szCs w:val="24"/>
        </w:rPr>
      </w:pPr>
      <w:r w:rsidRPr="00711667">
        <w:rPr>
          <w:b/>
          <w:sz w:val="24"/>
          <w:szCs w:val="24"/>
        </w:rPr>
        <w:t>REFERÊNCIAS</w:t>
      </w:r>
      <w:bookmarkStart w:id="0" w:name="_GoBack"/>
      <w:bookmarkEnd w:id="0"/>
    </w:p>
    <w:p w:rsidR="00711667" w:rsidRPr="001F29C2" w:rsidRDefault="00711667" w:rsidP="00711667">
      <w:pPr>
        <w:pStyle w:val="Default"/>
        <w:jc w:val="both"/>
        <w:rPr>
          <w:rFonts w:ascii="Times New Roman" w:hAnsi="Times New Roman" w:cs="Times New Roman"/>
        </w:rPr>
      </w:pPr>
      <w:r w:rsidRPr="001F29C2">
        <w:rPr>
          <w:rFonts w:ascii="Times New Roman" w:hAnsi="Times New Roman" w:cs="Times New Roman"/>
        </w:rPr>
        <w:t xml:space="preserve">AGÊNCIA NACIONAL DE ÁGUAS (ANA). </w:t>
      </w:r>
      <w:r w:rsidRPr="001F29C2">
        <w:rPr>
          <w:rFonts w:ascii="Times New Roman" w:hAnsi="Times New Roman" w:cs="Times New Roman"/>
          <w:b/>
        </w:rPr>
        <w:t>Tabela da situação dos planos de recursos hídricos</w:t>
      </w:r>
      <w:r w:rsidRPr="001F29C2">
        <w:rPr>
          <w:rFonts w:ascii="Times New Roman" w:hAnsi="Times New Roman" w:cs="Times New Roman"/>
        </w:rPr>
        <w:t xml:space="preserve">. 2015. Disponível em: &lt;http://metadados.ana.gov.br/geonetwork/srv/pt/main.home?uuid=976eb381-2453-4664-9d31-8647210c5e76&gt;. Acesso em: 17 maio 2018. </w:t>
      </w:r>
    </w:p>
    <w:p w:rsidR="00711667" w:rsidRDefault="00711667" w:rsidP="00711667">
      <w:pPr>
        <w:pStyle w:val="Default"/>
        <w:jc w:val="both"/>
        <w:rPr>
          <w:rFonts w:ascii="Times New Roman" w:hAnsi="Times New Roman" w:cs="Times New Roman"/>
        </w:rPr>
      </w:pPr>
    </w:p>
    <w:p w:rsidR="00711667" w:rsidRDefault="00711667" w:rsidP="00711667">
      <w:pPr>
        <w:pStyle w:val="Default"/>
        <w:jc w:val="both"/>
        <w:rPr>
          <w:rFonts w:ascii="Times New Roman" w:hAnsi="Times New Roman" w:cs="Times New Roman"/>
        </w:rPr>
      </w:pPr>
      <w:r>
        <w:rPr>
          <w:rFonts w:ascii="Times New Roman" w:hAnsi="Times New Roman" w:cs="Times New Roman"/>
        </w:rPr>
        <w:t xml:space="preserve">______. </w:t>
      </w:r>
      <w:r w:rsidRPr="000B2740">
        <w:rPr>
          <w:rFonts w:ascii="Times New Roman" w:hAnsi="Times New Roman" w:cs="Times New Roman"/>
          <w:b/>
        </w:rPr>
        <w:t>Resolução nº. 399, de 22 de julho de 2004</w:t>
      </w:r>
      <w:r>
        <w:rPr>
          <w:rFonts w:ascii="Times New Roman" w:hAnsi="Times New Roman" w:cs="Times New Roman"/>
        </w:rPr>
        <w:t xml:space="preserve">. </w:t>
      </w:r>
      <w:r w:rsidRPr="000B2740">
        <w:rPr>
          <w:rFonts w:ascii="Times New Roman" w:hAnsi="Times New Roman" w:cs="Times New Roman"/>
        </w:rPr>
        <w:t>Altera a Portaria nº 707, de 17 de outubro de</w:t>
      </w:r>
      <w:r>
        <w:rPr>
          <w:rFonts w:ascii="Times New Roman" w:hAnsi="Times New Roman" w:cs="Times New Roman"/>
        </w:rPr>
        <w:t xml:space="preserve"> </w:t>
      </w:r>
      <w:r w:rsidRPr="000B2740">
        <w:rPr>
          <w:rFonts w:ascii="Times New Roman" w:hAnsi="Times New Roman" w:cs="Times New Roman"/>
        </w:rPr>
        <w:t>1994, do Departamento Nacional de Águas e</w:t>
      </w:r>
      <w:r>
        <w:rPr>
          <w:rFonts w:ascii="Times New Roman" w:hAnsi="Times New Roman" w:cs="Times New Roman"/>
        </w:rPr>
        <w:t xml:space="preserve"> </w:t>
      </w:r>
      <w:r w:rsidRPr="000B2740">
        <w:rPr>
          <w:rFonts w:ascii="Times New Roman" w:hAnsi="Times New Roman" w:cs="Times New Roman"/>
        </w:rPr>
        <w:t>Energia Elétrica - DNAEE, e dá outras</w:t>
      </w:r>
      <w:r>
        <w:rPr>
          <w:rFonts w:ascii="Times New Roman" w:hAnsi="Times New Roman" w:cs="Times New Roman"/>
        </w:rPr>
        <w:t xml:space="preserve"> </w:t>
      </w:r>
      <w:r w:rsidRPr="000B2740">
        <w:rPr>
          <w:rFonts w:ascii="Times New Roman" w:hAnsi="Times New Roman" w:cs="Times New Roman"/>
        </w:rPr>
        <w:t>providências</w:t>
      </w:r>
      <w:r>
        <w:rPr>
          <w:rFonts w:ascii="Times New Roman" w:hAnsi="Times New Roman" w:cs="Times New Roman"/>
        </w:rPr>
        <w:t>. Disponível em: &lt;</w:t>
      </w:r>
      <w:r w:rsidRPr="000B2740">
        <w:rPr>
          <w:rFonts w:ascii="Times New Roman" w:hAnsi="Times New Roman" w:cs="Times New Roman"/>
        </w:rPr>
        <w:t>http://arquivos.ana.gov.br/resolucoes/2004/399-2004.pdf</w:t>
      </w:r>
      <w:r>
        <w:rPr>
          <w:rFonts w:ascii="Times New Roman" w:hAnsi="Times New Roman" w:cs="Times New Roman"/>
        </w:rPr>
        <w:t>&gt;. Acesso em: 01 ago. 2018.</w:t>
      </w:r>
    </w:p>
    <w:p w:rsidR="00711667" w:rsidRDefault="00711667" w:rsidP="00711667">
      <w:pPr>
        <w:pStyle w:val="Default"/>
        <w:jc w:val="both"/>
        <w:rPr>
          <w:rFonts w:ascii="Times New Roman" w:hAnsi="Times New Roman" w:cs="Times New Roman"/>
        </w:rPr>
      </w:pPr>
    </w:p>
    <w:p w:rsidR="00711667" w:rsidRPr="00BD3721" w:rsidRDefault="00711667" w:rsidP="00711667">
      <w:pPr>
        <w:pStyle w:val="Default"/>
        <w:jc w:val="both"/>
        <w:rPr>
          <w:rFonts w:ascii="Times New Roman" w:hAnsi="Times New Roman" w:cs="Times New Roman"/>
        </w:rPr>
      </w:pPr>
      <w:r w:rsidRPr="00BD3721">
        <w:rPr>
          <w:rFonts w:ascii="Times New Roman" w:hAnsi="Times New Roman" w:cs="Times New Roman"/>
        </w:rPr>
        <w:t>ARAÚJO</w:t>
      </w:r>
      <w:r>
        <w:rPr>
          <w:rFonts w:ascii="Times New Roman" w:hAnsi="Times New Roman" w:cs="Times New Roman"/>
        </w:rPr>
        <w:t xml:space="preserve">, </w:t>
      </w:r>
      <w:r w:rsidRPr="00BD3721">
        <w:rPr>
          <w:rFonts w:ascii="Times New Roman" w:hAnsi="Times New Roman" w:cs="Times New Roman"/>
        </w:rPr>
        <w:t>S</w:t>
      </w:r>
      <w:r>
        <w:rPr>
          <w:rFonts w:ascii="Times New Roman" w:hAnsi="Times New Roman" w:cs="Times New Roman"/>
        </w:rPr>
        <w:t>.</w:t>
      </w:r>
      <w:r w:rsidRPr="00BD3721">
        <w:rPr>
          <w:rFonts w:ascii="Times New Roman" w:hAnsi="Times New Roman" w:cs="Times New Roman"/>
        </w:rPr>
        <w:t xml:space="preserve"> de</w:t>
      </w:r>
      <w:r>
        <w:rPr>
          <w:rFonts w:ascii="Times New Roman" w:hAnsi="Times New Roman" w:cs="Times New Roman"/>
        </w:rPr>
        <w:t xml:space="preserve">; </w:t>
      </w:r>
      <w:r w:rsidRPr="00BD3721">
        <w:rPr>
          <w:rFonts w:ascii="Times New Roman" w:hAnsi="Times New Roman" w:cs="Times New Roman"/>
        </w:rPr>
        <w:t>GANEM</w:t>
      </w:r>
      <w:r>
        <w:rPr>
          <w:rFonts w:ascii="Times New Roman" w:hAnsi="Times New Roman" w:cs="Times New Roman"/>
        </w:rPr>
        <w:t>,</w:t>
      </w:r>
      <w:r w:rsidRPr="00BD3721">
        <w:rPr>
          <w:rFonts w:ascii="Times New Roman" w:hAnsi="Times New Roman" w:cs="Times New Roman"/>
        </w:rPr>
        <w:t xml:space="preserve"> R</w:t>
      </w:r>
      <w:r>
        <w:rPr>
          <w:rFonts w:ascii="Times New Roman" w:hAnsi="Times New Roman" w:cs="Times New Roman"/>
        </w:rPr>
        <w:t>.;</w:t>
      </w:r>
      <w:r w:rsidRPr="00BD3721">
        <w:rPr>
          <w:rFonts w:ascii="Times New Roman" w:hAnsi="Times New Roman" w:cs="Times New Roman"/>
        </w:rPr>
        <w:t xml:space="preserve"> JURAS</w:t>
      </w:r>
      <w:r>
        <w:rPr>
          <w:rFonts w:ascii="Times New Roman" w:hAnsi="Times New Roman" w:cs="Times New Roman"/>
        </w:rPr>
        <w:t>,</w:t>
      </w:r>
      <w:r w:rsidRPr="00BD3721">
        <w:rPr>
          <w:rFonts w:ascii="Times New Roman" w:hAnsi="Times New Roman" w:cs="Times New Roman"/>
        </w:rPr>
        <w:t xml:space="preserve"> </w:t>
      </w:r>
      <w:r>
        <w:rPr>
          <w:rFonts w:ascii="Times New Roman" w:hAnsi="Times New Roman" w:cs="Times New Roman"/>
        </w:rPr>
        <w:t xml:space="preserve">I. </w:t>
      </w:r>
      <w:r w:rsidRPr="00BD3721">
        <w:rPr>
          <w:rFonts w:ascii="Times New Roman" w:hAnsi="Times New Roman" w:cs="Times New Roman"/>
        </w:rPr>
        <w:t>Os instrumentos</w:t>
      </w:r>
      <w:r>
        <w:rPr>
          <w:rFonts w:ascii="Times New Roman" w:hAnsi="Times New Roman" w:cs="Times New Roman"/>
        </w:rPr>
        <w:t xml:space="preserve"> </w:t>
      </w:r>
      <w:r w:rsidRPr="00BD3721">
        <w:rPr>
          <w:rFonts w:ascii="Times New Roman" w:hAnsi="Times New Roman" w:cs="Times New Roman"/>
        </w:rPr>
        <w:t>de proteção</w:t>
      </w:r>
      <w:r>
        <w:rPr>
          <w:rFonts w:ascii="Times New Roman" w:hAnsi="Times New Roman" w:cs="Times New Roman"/>
        </w:rPr>
        <w:t xml:space="preserve"> </w:t>
      </w:r>
      <w:r w:rsidRPr="00BD3721">
        <w:rPr>
          <w:rFonts w:ascii="Times New Roman" w:hAnsi="Times New Roman" w:cs="Times New Roman"/>
        </w:rPr>
        <w:t>ambiental</w:t>
      </w:r>
      <w:r>
        <w:rPr>
          <w:rFonts w:ascii="Times New Roman" w:hAnsi="Times New Roman" w:cs="Times New Roman"/>
        </w:rPr>
        <w:t xml:space="preserve"> </w:t>
      </w:r>
      <w:r w:rsidRPr="00BD3721">
        <w:rPr>
          <w:rFonts w:ascii="Times New Roman" w:hAnsi="Times New Roman" w:cs="Times New Roman"/>
        </w:rPr>
        <w:t>e a gestão</w:t>
      </w:r>
      <w:r>
        <w:rPr>
          <w:rFonts w:ascii="Times New Roman" w:hAnsi="Times New Roman" w:cs="Times New Roman"/>
        </w:rPr>
        <w:t xml:space="preserve"> </w:t>
      </w:r>
      <w:r w:rsidRPr="00BD3721">
        <w:rPr>
          <w:rFonts w:ascii="Times New Roman" w:hAnsi="Times New Roman" w:cs="Times New Roman"/>
        </w:rPr>
        <w:t>das águas</w:t>
      </w:r>
      <w:r>
        <w:rPr>
          <w:rFonts w:ascii="Times New Roman" w:hAnsi="Times New Roman" w:cs="Times New Roman"/>
        </w:rPr>
        <w:t xml:space="preserve">. </w:t>
      </w:r>
      <w:r>
        <w:rPr>
          <w:rFonts w:ascii="Times New Roman" w:hAnsi="Times New Roman" w:cs="Times New Roman"/>
          <w:b/>
        </w:rPr>
        <w:t>Revista Plenarium</w:t>
      </w:r>
      <w:r>
        <w:rPr>
          <w:rFonts w:ascii="Times New Roman" w:hAnsi="Times New Roman" w:cs="Times New Roman"/>
        </w:rPr>
        <w:t>, p. 90-99, 2006. Disponível em: &lt;</w:t>
      </w:r>
      <w:r w:rsidRPr="00BD3721">
        <w:rPr>
          <w:rFonts w:ascii="Times New Roman" w:hAnsi="Times New Roman" w:cs="Times New Roman"/>
        </w:rPr>
        <w:t>https://www.researchgate.net/publication/259293689_Os_instrumentos_de_protecao_ambiental_e_a_gestao_das_aguas</w:t>
      </w:r>
      <w:r>
        <w:rPr>
          <w:rFonts w:ascii="Times New Roman" w:hAnsi="Times New Roman" w:cs="Times New Roman"/>
        </w:rPr>
        <w:t>&gt;. Acesso em: 4 out. 2017.</w:t>
      </w:r>
    </w:p>
    <w:p w:rsidR="00711667" w:rsidRDefault="00711667" w:rsidP="00711667">
      <w:pPr>
        <w:pStyle w:val="Default"/>
        <w:jc w:val="both"/>
        <w:rPr>
          <w:rFonts w:ascii="Times New Roman" w:hAnsi="Times New Roman" w:cs="Times New Roman"/>
        </w:rPr>
      </w:pPr>
    </w:p>
    <w:p w:rsidR="00711667" w:rsidRDefault="00711667" w:rsidP="00711667">
      <w:pPr>
        <w:pStyle w:val="Default"/>
        <w:jc w:val="both"/>
        <w:rPr>
          <w:rFonts w:ascii="Times New Roman" w:hAnsi="Times New Roman" w:cs="Times New Roman"/>
        </w:rPr>
      </w:pPr>
      <w:r w:rsidRPr="0085637E">
        <w:rPr>
          <w:rFonts w:ascii="Times New Roman" w:hAnsi="Times New Roman" w:cs="Times New Roman"/>
        </w:rPr>
        <w:t>BOHN, N</w:t>
      </w:r>
      <w:r>
        <w:rPr>
          <w:rFonts w:ascii="Times New Roman" w:hAnsi="Times New Roman" w:cs="Times New Roman"/>
        </w:rPr>
        <w:t>.</w:t>
      </w:r>
      <w:r w:rsidRPr="0085637E">
        <w:rPr>
          <w:rFonts w:ascii="Times New Roman" w:hAnsi="Times New Roman" w:cs="Times New Roman"/>
        </w:rPr>
        <w:t>; CERNESSON, F</w:t>
      </w:r>
      <w:r>
        <w:rPr>
          <w:rFonts w:ascii="Times New Roman" w:hAnsi="Times New Roman" w:cs="Times New Roman"/>
        </w:rPr>
        <w:t>.</w:t>
      </w:r>
      <w:r w:rsidRPr="0085637E">
        <w:rPr>
          <w:rFonts w:ascii="Times New Roman" w:hAnsi="Times New Roman" w:cs="Times New Roman"/>
        </w:rPr>
        <w:t>; RICHARD, S</w:t>
      </w:r>
      <w:r>
        <w:rPr>
          <w:rFonts w:ascii="Times New Roman" w:hAnsi="Times New Roman" w:cs="Times New Roman"/>
        </w:rPr>
        <w:t>.</w:t>
      </w:r>
      <w:r w:rsidRPr="0085637E">
        <w:rPr>
          <w:rFonts w:ascii="Times New Roman" w:hAnsi="Times New Roman" w:cs="Times New Roman"/>
        </w:rPr>
        <w:t>; PINHEIRO</w:t>
      </w:r>
      <w:r>
        <w:rPr>
          <w:rFonts w:ascii="Times New Roman" w:hAnsi="Times New Roman" w:cs="Times New Roman"/>
        </w:rPr>
        <w:t xml:space="preserve">, </w:t>
      </w:r>
      <w:r w:rsidRPr="0085637E">
        <w:rPr>
          <w:rFonts w:ascii="Times New Roman" w:hAnsi="Times New Roman" w:cs="Times New Roman"/>
        </w:rPr>
        <w:t>A</w:t>
      </w:r>
      <w:r>
        <w:rPr>
          <w:rFonts w:ascii="Times New Roman" w:hAnsi="Times New Roman" w:cs="Times New Roman"/>
        </w:rPr>
        <w:t xml:space="preserve">. </w:t>
      </w:r>
      <w:r w:rsidRPr="0085637E">
        <w:rPr>
          <w:rFonts w:ascii="Times New Roman" w:hAnsi="Times New Roman" w:cs="Times New Roman"/>
        </w:rPr>
        <w:t>Planos de recursos hídricos:</w:t>
      </w:r>
      <w:r>
        <w:rPr>
          <w:rFonts w:ascii="Times New Roman" w:hAnsi="Times New Roman" w:cs="Times New Roman"/>
        </w:rPr>
        <w:t xml:space="preserve"> </w:t>
      </w:r>
      <w:r w:rsidRPr="0085637E">
        <w:rPr>
          <w:rFonts w:ascii="Times New Roman" w:hAnsi="Times New Roman" w:cs="Times New Roman"/>
        </w:rPr>
        <w:t>uma análise comparativa</w:t>
      </w:r>
      <w:r>
        <w:rPr>
          <w:rFonts w:ascii="Times New Roman" w:hAnsi="Times New Roman" w:cs="Times New Roman"/>
        </w:rPr>
        <w:t xml:space="preserve"> </w:t>
      </w:r>
      <w:r w:rsidRPr="0085637E">
        <w:rPr>
          <w:rFonts w:ascii="Times New Roman" w:hAnsi="Times New Roman" w:cs="Times New Roman"/>
        </w:rPr>
        <w:t>entre o SAGE (França) e o PBH (Brasil)</w:t>
      </w:r>
      <w:r>
        <w:rPr>
          <w:rFonts w:ascii="Times New Roman" w:hAnsi="Times New Roman" w:cs="Times New Roman"/>
        </w:rPr>
        <w:t xml:space="preserve">. </w:t>
      </w:r>
      <w:r w:rsidRPr="0085637E">
        <w:rPr>
          <w:rFonts w:ascii="Times New Roman" w:hAnsi="Times New Roman" w:cs="Times New Roman"/>
          <w:b/>
        </w:rPr>
        <w:t>REGA</w:t>
      </w:r>
      <w:r>
        <w:rPr>
          <w:rFonts w:ascii="Times New Roman" w:hAnsi="Times New Roman" w:cs="Times New Roman"/>
        </w:rPr>
        <w:t>, v.</w:t>
      </w:r>
      <w:r w:rsidRPr="0085637E">
        <w:rPr>
          <w:rFonts w:ascii="Times New Roman" w:hAnsi="Times New Roman" w:cs="Times New Roman"/>
        </w:rPr>
        <w:t xml:space="preserve"> 5, n. 1, p. 39-50, jan./jun. 2008</w:t>
      </w:r>
      <w:r>
        <w:rPr>
          <w:rFonts w:ascii="Times New Roman" w:hAnsi="Times New Roman" w:cs="Times New Roman"/>
        </w:rPr>
        <w:t>. Disponível em: &lt;</w:t>
      </w:r>
      <w:r w:rsidRPr="0085637E">
        <w:rPr>
          <w:rFonts w:ascii="Times New Roman" w:hAnsi="Times New Roman" w:cs="Times New Roman"/>
        </w:rPr>
        <w:t>https://www.abrh.org.br/SGCv3/index.php?PUB=2&amp;ID=71&amp;SUMARIO=855</w:t>
      </w:r>
      <w:r>
        <w:rPr>
          <w:rFonts w:ascii="Times New Roman" w:hAnsi="Times New Roman" w:cs="Times New Roman"/>
        </w:rPr>
        <w:t>&gt;. Acesso em: 16 maio 2018.</w:t>
      </w:r>
    </w:p>
    <w:p w:rsidR="00711667" w:rsidRDefault="00711667" w:rsidP="00711667">
      <w:pPr>
        <w:pStyle w:val="Default"/>
        <w:jc w:val="both"/>
        <w:rPr>
          <w:rFonts w:ascii="Times New Roman" w:hAnsi="Times New Roman" w:cs="Times New Roman"/>
        </w:rPr>
      </w:pPr>
    </w:p>
    <w:p w:rsidR="00711667" w:rsidRDefault="00711667" w:rsidP="00711667">
      <w:pPr>
        <w:pStyle w:val="Default"/>
        <w:jc w:val="both"/>
        <w:rPr>
          <w:rFonts w:ascii="Times New Roman" w:hAnsi="Times New Roman" w:cs="Times New Roman"/>
        </w:rPr>
      </w:pPr>
      <w:r w:rsidRPr="00175BFC">
        <w:rPr>
          <w:rFonts w:ascii="Times New Roman" w:hAnsi="Times New Roman" w:cs="Times New Roman"/>
        </w:rPr>
        <w:t>BRAGA, B</w:t>
      </w:r>
      <w:r>
        <w:rPr>
          <w:rFonts w:ascii="Times New Roman" w:hAnsi="Times New Roman" w:cs="Times New Roman"/>
        </w:rPr>
        <w:t>.</w:t>
      </w:r>
      <w:r w:rsidRPr="00175BFC">
        <w:rPr>
          <w:rFonts w:ascii="Times New Roman" w:hAnsi="Times New Roman" w:cs="Times New Roman"/>
        </w:rPr>
        <w:t xml:space="preserve"> P. F.; FLECHA, R</w:t>
      </w:r>
      <w:r>
        <w:rPr>
          <w:rFonts w:ascii="Times New Roman" w:hAnsi="Times New Roman" w:cs="Times New Roman"/>
        </w:rPr>
        <w:t>.</w:t>
      </w:r>
      <w:r w:rsidRPr="00175BFC">
        <w:rPr>
          <w:rFonts w:ascii="Times New Roman" w:hAnsi="Times New Roman" w:cs="Times New Roman"/>
        </w:rPr>
        <w:t>; PENA, D</w:t>
      </w:r>
      <w:r>
        <w:rPr>
          <w:rFonts w:ascii="Times New Roman" w:hAnsi="Times New Roman" w:cs="Times New Roman"/>
        </w:rPr>
        <w:t>.</w:t>
      </w:r>
      <w:r w:rsidRPr="00175BFC">
        <w:rPr>
          <w:rFonts w:ascii="Times New Roman" w:hAnsi="Times New Roman" w:cs="Times New Roman"/>
        </w:rPr>
        <w:t xml:space="preserve"> S.; KELMAN, J</w:t>
      </w:r>
      <w:r>
        <w:rPr>
          <w:rFonts w:ascii="Times New Roman" w:hAnsi="Times New Roman" w:cs="Times New Roman"/>
        </w:rPr>
        <w:t>.</w:t>
      </w:r>
      <w:r w:rsidRPr="00175BFC">
        <w:rPr>
          <w:rFonts w:ascii="Times New Roman" w:hAnsi="Times New Roman" w:cs="Times New Roman"/>
        </w:rPr>
        <w:t xml:space="preserve"> Pacto federativo e gestão de águas. </w:t>
      </w:r>
      <w:r w:rsidRPr="00CB1037">
        <w:rPr>
          <w:rFonts w:ascii="Times New Roman" w:hAnsi="Times New Roman" w:cs="Times New Roman"/>
          <w:b/>
        </w:rPr>
        <w:t>Estudos</w:t>
      </w:r>
      <w:r w:rsidRPr="00175BFC">
        <w:rPr>
          <w:rFonts w:ascii="Times New Roman" w:hAnsi="Times New Roman" w:cs="Times New Roman"/>
        </w:rPr>
        <w:t xml:space="preserve"> </w:t>
      </w:r>
      <w:r w:rsidRPr="00CB1037">
        <w:rPr>
          <w:rFonts w:ascii="Times New Roman" w:hAnsi="Times New Roman" w:cs="Times New Roman"/>
          <w:b/>
        </w:rPr>
        <w:t>Avançados</w:t>
      </w:r>
      <w:r w:rsidRPr="00175BFC">
        <w:rPr>
          <w:rFonts w:ascii="Times New Roman" w:hAnsi="Times New Roman" w:cs="Times New Roman"/>
        </w:rPr>
        <w:t>, v. 63, n. 22, p. 17-42, 2008. Disponível em: &lt;http://www.scielo.br/scielo.php?pid=S0103-40142008000200003&amp;script=sci_abstract&amp;tlng=pt&gt;. Acesso em: 15 nov. 2017.</w:t>
      </w:r>
    </w:p>
    <w:p w:rsidR="00711667" w:rsidRPr="001F29C2" w:rsidRDefault="00711667" w:rsidP="00711667">
      <w:pPr>
        <w:pStyle w:val="Default"/>
        <w:jc w:val="both"/>
        <w:rPr>
          <w:rFonts w:ascii="Times New Roman" w:hAnsi="Times New Roman" w:cs="Times New Roman"/>
        </w:rPr>
      </w:pPr>
    </w:p>
    <w:p w:rsidR="00711667" w:rsidRPr="001F29C2" w:rsidRDefault="00711667" w:rsidP="00711667">
      <w:pPr>
        <w:pStyle w:val="Default"/>
        <w:jc w:val="both"/>
        <w:rPr>
          <w:rFonts w:ascii="Times New Roman" w:hAnsi="Times New Roman" w:cs="Times New Roman"/>
        </w:rPr>
      </w:pPr>
      <w:r w:rsidRPr="001F29C2">
        <w:rPr>
          <w:rFonts w:ascii="Times New Roman" w:hAnsi="Times New Roman" w:cs="Times New Roman"/>
        </w:rPr>
        <w:t xml:space="preserve">BRASIL. </w:t>
      </w:r>
      <w:r w:rsidRPr="001F29C2">
        <w:rPr>
          <w:rFonts w:ascii="Times New Roman" w:hAnsi="Times New Roman" w:cs="Times New Roman"/>
          <w:b/>
        </w:rPr>
        <w:t>Lei nº. 9.433, de 8 de janeiro de 1997</w:t>
      </w:r>
      <w:r w:rsidRPr="001F29C2">
        <w:rPr>
          <w:rFonts w:ascii="Times New Roman" w:hAnsi="Times New Roman" w:cs="Times New Roman"/>
        </w:rPr>
        <w:t>. Institui a Política Nacional de Recursos Hídricos, cria o Sistema Nacional de Gerenciamento de Recursos Hídricos, regulamenta o inciso XIX do art. 21 da Constituição Federal, e altera o art. 1º da Lei n° 8.001, de 13 de março de 1990, que modificou a Lei nº 7.990, de 28 de dezembro de 1989. Brasília: Diário Oficial da União, 1997. Disponível em: &lt;http://www.planalto.gov.br/ccivil_03/Leis/L9433.htm&gt;. Acesso em: 19 fev. 2018.</w:t>
      </w:r>
    </w:p>
    <w:p w:rsidR="00711667" w:rsidRDefault="00711667" w:rsidP="00711667">
      <w:pPr>
        <w:pStyle w:val="Default"/>
        <w:jc w:val="both"/>
        <w:rPr>
          <w:rFonts w:ascii="Times New Roman" w:hAnsi="Times New Roman" w:cs="Times New Roman"/>
        </w:rPr>
      </w:pPr>
    </w:p>
    <w:p w:rsidR="00711667" w:rsidRDefault="00711667" w:rsidP="00711667">
      <w:pPr>
        <w:pStyle w:val="Default"/>
        <w:jc w:val="both"/>
        <w:rPr>
          <w:rFonts w:ascii="Times New Roman" w:hAnsi="Times New Roman" w:cs="Times New Roman"/>
        </w:rPr>
      </w:pPr>
      <w:r>
        <w:rPr>
          <w:rFonts w:ascii="Times New Roman" w:hAnsi="Times New Roman" w:cs="Times New Roman"/>
        </w:rPr>
        <w:t xml:space="preserve">CAMPOS, J. N. B. </w:t>
      </w:r>
      <w:r w:rsidRPr="00602111">
        <w:rPr>
          <w:rFonts w:ascii="Times New Roman" w:hAnsi="Times New Roman" w:cs="Times New Roman"/>
        </w:rPr>
        <w:t>A história e a lógica dos planos de gerenciamento de bacias hidrográficas</w:t>
      </w:r>
      <w:r>
        <w:rPr>
          <w:rFonts w:ascii="Times New Roman" w:hAnsi="Times New Roman" w:cs="Times New Roman"/>
        </w:rPr>
        <w:t xml:space="preserve">. In: </w:t>
      </w:r>
      <w:r w:rsidRPr="00602111">
        <w:rPr>
          <w:rFonts w:ascii="Times New Roman" w:hAnsi="Times New Roman" w:cs="Times New Roman"/>
          <w:b/>
        </w:rPr>
        <w:t>IV SIMPÓSIO BRASILEIRO DE RECURSOS HÍDRICOS</w:t>
      </w:r>
      <w:r>
        <w:rPr>
          <w:rFonts w:ascii="Times New Roman" w:hAnsi="Times New Roman" w:cs="Times New Roman"/>
        </w:rPr>
        <w:t>, Campina Grande, 1998. Disponível em: &lt;</w:t>
      </w:r>
      <w:r w:rsidRPr="00602111">
        <w:rPr>
          <w:rFonts w:ascii="Times New Roman" w:hAnsi="Times New Roman" w:cs="Times New Roman"/>
        </w:rPr>
        <w:t>https://www.researchgate.net/publication/277813760_A_HISTORIA_E_A_LOGICA_DOS_PLANOS_DE_GERENCIAMENTO_DE_BACIAS_HIDROGRAFICAS</w:t>
      </w:r>
      <w:r>
        <w:rPr>
          <w:rFonts w:ascii="Times New Roman" w:hAnsi="Times New Roman" w:cs="Times New Roman"/>
        </w:rPr>
        <w:t>&gt;. Acesso em: 16 maio 2018.</w:t>
      </w:r>
    </w:p>
    <w:p w:rsidR="00711667" w:rsidRPr="001F29C2" w:rsidRDefault="00711667" w:rsidP="00711667">
      <w:pPr>
        <w:pStyle w:val="Default"/>
        <w:jc w:val="both"/>
        <w:rPr>
          <w:rFonts w:ascii="Times New Roman" w:hAnsi="Times New Roman" w:cs="Times New Roman"/>
        </w:rPr>
      </w:pPr>
    </w:p>
    <w:p w:rsidR="00711667" w:rsidRPr="001F29C2" w:rsidRDefault="00711667" w:rsidP="00711667">
      <w:pPr>
        <w:pStyle w:val="Default"/>
        <w:jc w:val="both"/>
        <w:rPr>
          <w:rFonts w:ascii="Times New Roman" w:hAnsi="Times New Roman" w:cs="Times New Roman"/>
        </w:rPr>
      </w:pPr>
      <w:r w:rsidRPr="001F29C2">
        <w:rPr>
          <w:rFonts w:ascii="Times New Roman" w:hAnsi="Times New Roman" w:cs="Times New Roman"/>
        </w:rPr>
        <w:lastRenderedPageBreak/>
        <w:t>CAMPOS, N</w:t>
      </w:r>
      <w:r>
        <w:rPr>
          <w:rFonts w:ascii="Times New Roman" w:hAnsi="Times New Roman" w:cs="Times New Roman"/>
        </w:rPr>
        <w:t>.</w:t>
      </w:r>
      <w:r w:rsidRPr="001F29C2">
        <w:rPr>
          <w:rFonts w:ascii="Times New Roman" w:hAnsi="Times New Roman" w:cs="Times New Roman"/>
        </w:rPr>
        <w:t>; SOUSA, R</w:t>
      </w:r>
      <w:r>
        <w:rPr>
          <w:rFonts w:ascii="Times New Roman" w:hAnsi="Times New Roman" w:cs="Times New Roman"/>
        </w:rPr>
        <w:t>.</w:t>
      </w:r>
      <w:r w:rsidRPr="001F29C2">
        <w:rPr>
          <w:rFonts w:ascii="Times New Roman" w:hAnsi="Times New Roman" w:cs="Times New Roman"/>
        </w:rPr>
        <w:t xml:space="preserve"> O</w:t>
      </w:r>
      <w:r>
        <w:rPr>
          <w:rFonts w:ascii="Times New Roman" w:hAnsi="Times New Roman" w:cs="Times New Roman"/>
        </w:rPr>
        <w:t>.</w:t>
      </w:r>
      <w:r w:rsidRPr="001F29C2">
        <w:rPr>
          <w:rFonts w:ascii="Times New Roman" w:hAnsi="Times New Roman" w:cs="Times New Roman"/>
        </w:rPr>
        <w:t xml:space="preserve"> de. Planos de bacia hidrográfica. </w:t>
      </w:r>
      <w:r w:rsidRPr="001E2D5F">
        <w:rPr>
          <w:rFonts w:ascii="Times New Roman" w:hAnsi="Times New Roman" w:cs="Times New Roman"/>
        </w:rPr>
        <w:t xml:space="preserve">In: CAMPOS, N.; STUDART, T. </w:t>
      </w:r>
      <w:r w:rsidRPr="001F29C2">
        <w:rPr>
          <w:rFonts w:ascii="Times New Roman" w:hAnsi="Times New Roman" w:cs="Times New Roman"/>
          <w:b/>
        </w:rPr>
        <w:t>Gestão das águas</w:t>
      </w:r>
      <w:r w:rsidRPr="001F29C2">
        <w:rPr>
          <w:rFonts w:ascii="Times New Roman" w:hAnsi="Times New Roman" w:cs="Times New Roman"/>
        </w:rPr>
        <w:t>: princípios e práticas. 2. ed. Fortaleza: ABRH, 2001. cap. 4. p. 49-61.</w:t>
      </w:r>
    </w:p>
    <w:p w:rsidR="00711667" w:rsidRDefault="00711667" w:rsidP="00711667">
      <w:pPr>
        <w:pStyle w:val="Default"/>
        <w:jc w:val="both"/>
        <w:rPr>
          <w:rFonts w:ascii="Times New Roman" w:hAnsi="Times New Roman" w:cs="Times New Roman"/>
        </w:rPr>
      </w:pPr>
    </w:p>
    <w:p w:rsidR="00711667" w:rsidRDefault="00711667" w:rsidP="00711667">
      <w:pPr>
        <w:pStyle w:val="Default"/>
        <w:jc w:val="both"/>
        <w:rPr>
          <w:rFonts w:ascii="Times New Roman" w:hAnsi="Times New Roman" w:cs="Times New Roman"/>
        </w:rPr>
      </w:pPr>
      <w:r>
        <w:rPr>
          <w:rFonts w:ascii="Times New Roman" w:hAnsi="Times New Roman" w:cs="Times New Roman"/>
        </w:rPr>
        <w:t xml:space="preserve">COMITÊ NACIONAL DE RECURSOS HÍDRICOS (CNRH). </w:t>
      </w:r>
      <w:r w:rsidRPr="008A2B97">
        <w:rPr>
          <w:rFonts w:ascii="Times New Roman" w:hAnsi="Times New Roman" w:cs="Times New Roman"/>
          <w:b/>
        </w:rPr>
        <w:t>Resolução nº. 17, de 29 de maio de 2001</w:t>
      </w:r>
      <w:r>
        <w:rPr>
          <w:rFonts w:ascii="Times New Roman" w:hAnsi="Times New Roman" w:cs="Times New Roman"/>
        </w:rPr>
        <w:t>. Disponível em: &lt;</w:t>
      </w:r>
      <w:r w:rsidRPr="00E01C80">
        <w:rPr>
          <w:rFonts w:ascii="Times New Roman" w:hAnsi="Times New Roman" w:cs="Times New Roman"/>
        </w:rPr>
        <w:t>http://www.cbh.gov.br/legislacao/20010529_CNRHRes017.pdf</w:t>
      </w:r>
      <w:r>
        <w:rPr>
          <w:rFonts w:ascii="Times New Roman" w:hAnsi="Times New Roman" w:cs="Times New Roman"/>
        </w:rPr>
        <w:t>&gt;. Acesso em: 01 ago. 2018.</w:t>
      </w:r>
    </w:p>
    <w:p w:rsidR="00711667" w:rsidRDefault="00711667" w:rsidP="00711667">
      <w:pPr>
        <w:pStyle w:val="Default"/>
        <w:jc w:val="both"/>
        <w:rPr>
          <w:rFonts w:ascii="Times New Roman" w:hAnsi="Times New Roman" w:cs="Times New Roman"/>
        </w:rPr>
      </w:pPr>
    </w:p>
    <w:p w:rsidR="00711667" w:rsidRDefault="00711667" w:rsidP="00711667">
      <w:pPr>
        <w:pStyle w:val="Default"/>
        <w:jc w:val="both"/>
        <w:rPr>
          <w:rFonts w:ascii="Times New Roman" w:hAnsi="Times New Roman" w:cs="Times New Roman"/>
        </w:rPr>
      </w:pPr>
      <w:r>
        <w:rPr>
          <w:rFonts w:ascii="Times New Roman" w:hAnsi="Times New Roman" w:cs="Times New Roman"/>
        </w:rPr>
        <w:t xml:space="preserve">______. </w:t>
      </w:r>
      <w:r w:rsidRPr="0016571B">
        <w:rPr>
          <w:rFonts w:ascii="Times New Roman" w:hAnsi="Times New Roman" w:cs="Times New Roman"/>
          <w:b/>
        </w:rPr>
        <w:t>Resolução nº. 22, de 24 de maio de 2002</w:t>
      </w:r>
      <w:r>
        <w:rPr>
          <w:rFonts w:ascii="Times New Roman" w:hAnsi="Times New Roman" w:cs="Times New Roman"/>
        </w:rPr>
        <w:t>. Disponível em: &lt;</w:t>
      </w:r>
      <w:r w:rsidRPr="0016571B">
        <w:rPr>
          <w:rFonts w:ascii="Times New Roman" w:hAnsi="Times New Roman" w:cs="Times New Roman"/>
        </w:rPr>
        <w:t>https://www.cetesb.sp.gov.br/aguas-subterraneas/wp-content/uploads/sites/13/2013/11/Resolucao_CNRH-22_2002.pdf</w:t>
      </w:r>
      <w:r>
        <w:rPr>
          <w:rFonts w:ascii="Times New Roman" w:hAnsi="Times New Roman" w:cs="Times New Roman"/>
        </w:rPr>
        <w:t>&gt;. Acesso em: 01 ago. 2018.</w:t>
      </w:r>
    </w:p>
    <w:p w:rsidR="00711667" w:rsidRPr="001F29C2" w:rsidRDefault="00711667" w:rsidP="00711667">
      <w:pPr>
        <w:pStyle w:val="Default"/>
        <w:jc w:val="both"/>
        <w:rPr>
          <w:rFonts w:ascii="Times New Roman" w:hAnsi="Times New Roman" w:cs="Times New Roman"/>
        </w:rPr>
      </w:pPr>
    </w:p>
    <w:p w:rsidR="00711667" w:rsidRPr="001F29C2" w:rsidRDefault="00711667" w:rsidP="00711667">
      <w:pPr>
        <w:pStyle w:val="Default"/>
        <w:jc w:val="both"/>
        <w:rPr>
          <w:rFonts w:ascii="Times New Roman" w:hAnsi="Times New Roman" w:cs="Times New Roman"/>
        </w:rPr>
      </w:pPr>
      <w:r w:rsidRPr="001F29C2">
        <w:rPr>
          <w:rFonts w:ascii="Times New Roman" w:hAnsi="Times New Roman" w:cs="Times New Roman"/>
        </w:rPr>
        <w:t>COUCEIRO, S</w:t>
      </w:r>
      <w:r>
        <w:rPr>
          <w:rFonts w:ascii="Times New Roman" w:hAnsi="Times New Roman" w:cs="Times New Roman"/>
        </w:rPr>
        <w:t>.</w:t>
      </w:r>
      <w:r w:rsidRPr="001F29C2">
        <w:rPr>
          <w:rFonts w:ascii="Times New Roman" w:hAnsi="Times New Roman" w:cs="Times New Roman"/>
        </w:rPr>
        <w:t xml:space="preserve"> R</w:t>
      </w:r>
      <w:r>
        <w:rPr>
          <w:rFonts w:ascii="Times New Roman" w:hAnsi="Times New Roman" w:cs="Times New Roman"/>
        </w:rPr>
        <w:t>.</w:t>
      </w:r>
      <w:r w:rsidRPr="001F29C2">
        <w:rPr>
          <w:rFonts w:ascii="Times New Roman" w:hAnsi="Times New Roman" w:cs="Times New Roman"/>
        </w:rPr>
        <w:t xml:space="preserve"> M</w:t>
      </w:r>
      <w:r>
        <w:rPr>
          <w:rFonts w:ascii="Times New Roman" w:hAnsi="Times New Roman" w:cs="Times New Roman"/>
        </w:rPr>
        <w:t>.</w:t>
      </w:r>
      <w:r w:rsidRPr="001F29C2">
        <w:rPr>
          <w:rFonts w:ascii="Times New Roman" w:hAnsi="Times New Roman" w:cs="Times New Roman"/>
        </w:rPr>
        <w:t xml:space="preserve">; HAMADA, N. Os instrumentos da Política Nacional de Recursos Hídricos na Região Norte do Brasil. </w:t>
      </w:r>
      <w:r w:rsidRPr="001F29C2">
        <w:rPr>
          <w:rFonts w:ascii="Times New Roman" w:hAnsi="Times New Roman" w:cs="Times New Roman"/>
          <w:b/>
        </w:rPr>
        <w:t>Oecologia Australis</w:t>
      </w:r>
      <w:r w:rsidRPr="001F29C2">
        <w:rPr>
          <w:rFonts w:ascii="Times New Roman" w:hAnsi="Times New Roman" w:cs="Times New Roman"/>
        </w:rPr>
        <w:t>, v. 4, n. 15, p. 762-774, 2011. Disponível em: &lt;https://revistas.ufrj.br/index.php/oa/article/download/8165/6622&gt;. Acesso em: 16 nov. 2017.</w:t>
      </w:r>
    </w:p>
    <w:p w:rsidR="00711667" w:rsidRDefault="00711667" w:rsidP="00711667">
      <w:pPr>
        <w:pStyle w:val="Default"/>
        <w:jc w:val="both"/>
        <w:rPr>
          <w:rFonts w:ascii="Times New Roman" w:hAnsi="Times New Roman" w:cs="Times New Roman"/>
        </w:rPr>
      </w:pPr>
    </w:p>
    <w:p w:rsidR="00711667" w:rsidRDefault="00711667" w:rsidP="00711667">
      <w:pPr>
        <w:pStyle w:val="Default"/>
        <w:jc w:val="both"/>
        <w:rPr>
          <w:rFonts w:ascii="Times New Roman" w:hAnsi="Times New Roman" w:cs="Times New Roman"/>
        </w:rPr>
      </w:pPr>
      <w:r w:rsidRPr="003537B9">
        <w:rPr>
          <w:rFonts w:ascii="Times New Roman" w:hAnsi="Times New Roman" w:cs="Times New Roman"/>
        </w:rPr>
        <w:t>DUARTE</w:t>
      </w:r>
      <w:r>
        <w:rPr>
          <w:rFonts w:ascii="Times New Roman" w:hAnsi="Times New Roman" w:cs="Times New Roman"/>
        </w:rPr>
        <w:t>,</w:t>
      </w:r>
      <w:r w:rsidRPr="003537B9">
        <w:rPr>
          <w:rFonts w:ascii="Times New Roman" w:hAnsi="Times New Roman" w:cs="Times New Roman"/>
        </w:rPr>
        <w:t xml:space="preserve"> N</w:t>
      </w:r>
      <w:r>
        <w:rPr>
          <w:rFonts w:ascii="Times New Roman" w:hAnsi="Times New Roman" w:cs="Times New Roman"/>
        </w:rPr>
        <w:t>.</w:t>
      </w:r>
      <w:r w:rsidRPr="003537B9">
        <w:rPr>
          <w:rFonts w:ascii="Times New Roman" w:hAnsi="Times New Roman" w:cs="Times New Roman"/>
        </w:rPr>
        <w:t xml:space="preserve"> S</w:t>
      </w:r>
      <w:r>
        <w:rPr>
          <w:rFonts w:ascii="Times New Roman" w:hAnsi="Times New Roman" w:cs="Times New Roman"/>
        </w:rPr>
        <w:t xml:space="preserve">.; </w:t>
      </w:r>
      <w:r w:rsidRPr="003537B9">
        <w:rPr>
          <w:rFonts w:ascii="Times New Roman" w:hAnsi="Times New Roman" w:cs="Times New Roman"/>
        </w:rPr>
        <w:t>MARÇAL</w:t>
      </w:r>
      <w:r>
        <w:rPr>
          <w:rFonts w:ascii="Times New Roman" w:hAnsi="Times New Roman" w:cs="Times New Roman"/>
        </w:rPr>
        <w:t xml:space="preserve">, </w:t>
      </w:r>
      <w:r w:rsidRPr="003537B9">
        <w:rPr>
          <w:rFonts w:ascii="Times New Roman" w:hAnsi="Times New Roman" w:cs="Times New Roman"/>
        </w:rPr>
        <w:t>M</w:t>
      </w:r>
      <w:r>
        <w:rPr>
          <w:rFonts w:ascii="Times New Roman" w:hAnsi="Times New Roman" w:cs="Times New Roman"/>
        </w:rPr>
        <w:t>.</w:t>
      </w:r>
      <w:r w:rsidRPr="003537B9">
        <w:rPr>
          <w:rFonts w:ascii="Times New Roman" w:hAnsi="Times New Roman" w:cs="Times New Roman"/>
        </w:rPr>
        <w:t xml:space="preserve"> dos S</w:t>
      </w:r>
      <w:r>
        <w:rPr>
          <w:rFonts w:ascii="Times New Roman" w:hAnsi="Times New Roman" w:cs="Times New Roman"/>
        </w:rPr>
        <w:t>.</w:t>
      </w:r>
      <w:r w:rsidRPr="003537B9">
        <w:t xml:space="preserve"> </w:t>
      </w:r>
      <w:r w:rsidRPr="003537B9">
        <w:rPr>
          <w:rFonts w:ascii="Times New Roman" w:hAnsi="Times New Roman" w:cs="Times New Roman"/>
        </w:rPr>
        <w:t>As perspectivas e desafios de implementação do Plano de Bacia da Região Hidrográfica VIII</w:t>
      </w:r>
      <w:r>
        <w:rPr>
          <w:rFonts w:ascii="Times New Roman" w:hAnsi="Times New Roman" w:cs="Times New Roman"/>
        </w:rPr>
        <w:t xml:space="preserve">. </w:t>
      </w:r>
      <w:r w:rsidRPr="0051618F">
        <w:rPr>
          <w:rFonts w:ascii="Times New Roman" w:hAnsi="Times New Roman" w:cs="Times New Roman"/>
          <w:b/>
        </w:rPr>
        <w:t>Boletim do Observatório Ambiental Alberto Ribeiro Lamego</w:t>
      </w:r>
      <w:r w:rsidRPr="0051618F">
        <w:rPr>
          <w:rFonts w:ascii="Times New Roman" w:hAnsi="Times New Roman" w:cs="Times New Roman"/>
        </w:rPr>
        <w:t>, Campos dos Goytacazes/RJ</w:t>
      </w:r>
      <w:r>
        <w:rPr>
          <w:rFonts w:ascii="Times New Roman" w:hAnsi="Times New Roman" w:cs="Times New Roman"/>
        </w:rPr>
        <w:t>, v. 4, n. 2, p. 95-115, jul./</w:t>
      </w:r>
      <w:r w:rsidRPr="0051618F">
        <w:rPr>
          <w:rFonts w:ascii="Times New Roman" w:hAnsi="Times New Roman" w:cs="Times New Roman"/>
        </w:rPr>
        <w:t>dez. 2010</w:t>
      </w:r>
      <w:r>
        <w:rPr>
          <w:rFonts w:ascii="Times New Roman" w:hAnsi="Times New Roman" w:cs="Times New Roman"/>
        </w:rPr>
        <w:t>. Dsiponível em: &lt;</w:t>
      </w:r>
      <w:r w:rsidRPr="00D676F3">
        <w:rPr>
          <w:rFonts w:ascii="Times New Roman" w:hAnsi="Times New Roman" w:cs="Times New Roman"/>
        </w:rPr>
        <w:t>http://www.essentiaeditora.iff.edu.br/index.php/boletim/article/viewFile/2177-4560.20100014/897</w:t>
      </w:r>
      <w:r>
        <w:rPr>
          <w:rFonts w:ascii="Times New Roman" w:hAnsi="Times New Roman" w:cs="Times New Roman"/>
        </w:rPr>
        <w:t>&gt;. Acesso em: 1 ago. 2018.</w:t>
      </w:r>
    </w:p>
    <w:p w:rsidR="00711667" w:rsidRPr="001F29C2" w:rsidRDefault="00711667" w:rsidP="00711667">
      <w:pPr>
        <w:pStyle w:val="Default"/>
        <w:jc w:val="both"/>
        <w:rPr>
          <w:rFonts w:ascii="Times New Roman" w:hAnsi="Times New Roman" w:cs="Times New Roman"/>
        </w:rPr>
      </w:pPr>
    </w:p>
    <w:p w:rsidR="00711667" w:rsidRPr="001F29C2" w:rsidRDefault="00711667" w:rsidP="00711667">
      <w:pPr>
        <w:pStyle w:val="Default"/>
        <w:jc w:val="both"/>
        <w:rPr>
          <w:rFonts w:ascii="Times New Roman" w:hAnsi="Times New Roman" w:cs="Times New Roman"/>
        </w:rPr>
      </w:pPr>
      <w:r w:rsidRPr="001F29C2">
        <w:rPr>
          <w:rFonts w:ascii="Times New Roman" w:hAnsi="Times New Roman" w:cs="Times New Roman"/>
          <w:lang w:bidi="pt-BR"/>
        </w:rPr>
        <w:t>GIL, A</w:t>
      </w:r>
      <w:r>
        <w:rPr>
          <w:rFonts w:ascii="Times New Roman" w:hAnsi="Times New Roman" w:cs="Times New Roman"/>
          <w:lang w:bidi="pt-BR"/>
        </w:rPr>
        <w:t>.</w:t>
      </w:r>
      <w:r w:rsidRPr="001F29C2">
        <w:rPr>
          <w:rFonts w:ascii="Times New Roman" w:hAnsi="Times New Roman" w:cs="Times New Roman"/>
          <w:lang w:bidi="pt-BR"/>
        </w:rPr>
        <w:t xml:space="preserve"> C. </w:t>
      </w:r>
      <w:r w:rsidRPr="001F29C2">
        <w:rPr>
          <w:rFonts w:ascii="Times New Roman" w:hAnsi="Times New Roman" w:cs="Times New Roman"/>
          <w:b/>
          <w:lang w:bidi="pt-BR"/>
        </w:rPr>
        <w:t>Como elaborar projetos de pesquisa</w:t>
      </w:r>
      <w:r w:rsidRPr="001F29C2">
        <w:rPr>
          <w:rFonts w:ascii="Times New Roman" w:hAnsi="Times New Roman" w:cs="Times New Roman"/>
          <w:lang w:bidi="pt-BR"/>
        </w:rPr>
        <w:t>. 4. ed. São Paulo: Atlas, 2002.</w:t>
      </w:r>
    </w:p>
    <w:p w:rsidR="00711667" w:rsidRPr="001F29C2" w:rsidRDefault="00711667" w:rsidP="00711667">
      <w:pPr>
        <w:pStyle w:val="Default"/>
        <w:jc w:val="both"/>
        <w:rPr>
          <w:rFonts w:ascii="Times New Roman" w:hAnsi="Times New Roman" w:cs="Times New Roman"/>
        </w:rPr>
      </w:pPr>
    </w:p>
    <w:p w:rsidR="00711667" w:rsidRDefault="00711667" w:rsidP="00711667">
      <w:pPr>
        <w:pStyle w:val="Default"/>
        <w:jc w:val="both"/>
        <w:rPr>
          <w:rFonts w:ascii="Times New Roman" w:hAnsi="Times New Roman" w:cs="Times New Roman"/>
        </w:rPr>
      </w:pPr>
      <w:r w:rsidRPr="001F29C2">
        <w:rPr>
          <w:rFonts w:ascii="Times New Roman" w:hAnsi="Times New Roman" w:cs="Times New Roman"/>
        </w:rPr>
        <w:t xml:space="preserve">MILARÉ, É. </w:t>
      </w:r>
      <w:r w:rsidRPr="001F29C2">
        <w:rPr>
          <w:rFonts w:ascii="Times New Roman" w:hAnsi="Times New Roman" w:cs="Times New Roman"/>
          <w:b/>
        </w:rPr>
        <w:t>Direito do ambiente</w:t>
      </w:r>
      <w:r w:rsidRPr="001F29C2">
        <w:rPr>
          <w:rFonts w:ascii="Times New Roman" w:hAnsi="Times New Roman" w:cs="Times New Roman"/>
        </w:rPr>
        <w:t>: a gestão ambiental em foco: doutrina, jurisprudência, glossário. 7. ed. São Pulo: Revista dos Tribunais, 2011.</w:t>
      </w:r>
    </w:p>
    <w:p w:rsidR="00711667" w:rsidRDefault="00711667" w:rsidP="00711667">
      <w:pPr>
        <w:pStyle w:val="Default"/>
        <w:jc w:val="both"/>
        <w:rPr>
          <w:rFonts w:ascii="Times New Roman" w:hAnsi="Times New Roman" w:cs="Times New Roman"/>
        </w:rPr>
      </w:pPr>
    </w:p>
    <w:p w:rsidR="00711667" w:rsidRPr="001F29C2" w:rsidRDefault="00711667" w:rsidP="00711667">
      <w:pPr>
        <w:pStyle w:val="Default"/>
        <w:jc w:val="both"/>
        <w:rPr>
          <w:rFonts w:ascii="Times New Roman" w:hAnsi="Times New Roman" w:cs="Times New Roman"/>
        </w:rPr>
      </w:pPr>
      <w:r w:rsidRPr="00372BB3">
        <w:rPr>
          <w:rFonts w:ascii="Times New Roman" w:hAnsi="Times New Roman" w:cs="Times New Roman"/>
          <w:lang w:val="en-US"/>
        </w:rPr>
        <w:t>LOUCKS, D</w:t>
      </w:r>
      <w:r>
        <w:rPr>
          <w:rFonts w:ascii="Times New Roman" w:hAnsi="Times New Roman" w:cs="Times New Roman"/>
          <w:lang w:val="en-US"/>
        </w:rPr>
        <w:t>.</w:t>
      </w:r>
      <w:r w:rsidRPr="00372BB3">
        <w:rPr>
          <w:rFonts w:ascii="Times New Roman" w:hAnsi="Times New Roman" w:cs="Times New Roman"/>
          <w:lang w:val="en-US"/>
        </w:rPr>
        <w:t xml:space="preserve"> P.; BEEK, E</w:t>
      </w:r>
      <w:r>
        <w:rPr>
          <w:rFonts w:ascii="Times New Roman" w:hAnsi="Times New Roman" w:cs="Times New Roman"/>
          <w:lang w:val="en-US"/>
        </w:rPr>
        <w:t>.</w:t>
      </w:r>
      <w:r w:rsidRPr="00372BB3">
        <w:rPr>
          <w:rFonts w:ascii="Times New Roman" w:hAnsi="Times New Roman" w:cs="Times New Roman"/>
          <w:lang w:val="en-US"/>
        </w:rPr>
        <w:t xml:space="preserve"> van. </w:t>
      </w:r>
      <w:r w:rsidRPr="00372BB3">
        <w:rPr>
          <w:rFonts w:ascii="Times New Roman" w:hAnsi="Times New Roman" w:cs="Times New Roman"/>
          <w:b/>
          <w:lang w:val="en-US"/>
        </w:rPr>
        <w:t>Water resource systems planning and management</w:t>
      </w:r>
      <w:r w:rsidRPr="00372BB3">
        <w:rPr>
          <w:rFonts w:ascii="Times New Roman" w:hAnsi="Times New Roman" w:cs="Times New Roman"/>
          <w:lang w:val="en-US"/>
        </w:rPr>
        <w:t xml:space="preserve">: an introduction to methods, models, and applications. </w:t>
      </w:r>
      <w:r w:rsidRPr="00372BB3">
        <w:rPr>
          <w:rFonts w:ascii="Times New Roman" w:hAnsi="Times New Roman" w:cs="Times New Roman"/>
        </w:rPr>
        <w:t>Suíça: Springer Nature, 2017. E-book.</w:t>
      </w:r>
    </w:p>
    <w:p w:rsidR="00711667" w:rsidRDefault="00711667" w:rsidP="00711667">
      <w:pPr>
        <w:pStyle w:val="Default"/>
        <w:jc w:val="both"/>
        <w:rPr>
          <w:rFonts w:ascii="Times New Roman" w:hAnsi="Times New Roman" w:cs="Times New Roman"/>
        </w:rPr>
      </w:pPr>
    </w:p>
    <w:p w:rsidR="00711667" w:rsidRDefault="00711667" w:rsidP="00711667">
      <w:pPr>
        <w:pStyle w:val="Default"/>
        <w:jc w:val="both"/>
        <w:rPr>
          <w:rFonts w:ascii="Times New Roman" w:hAnsi="Times New Roman" w:cs="Times New Roman"/>
        </w:rPr>
      </w:pPr>
      <w:r w:rsidRPr="00372BB3">
        <w:rPr>
          <w:rFonts w:ascii="Times New Roman" w:hAnsi="Times New Roman" w:cs="Times New Roman"/>
        </w:rPr>
        <w:t xml:space="preserve">LUSTOSA, M. C. J.; CÁNEPA, E. M.; YOUNG, C. E. F. Política ambiental. In: MAY, P. H. (Org.). </w:t>
      </w:r>
      <w:r w:rsidRPr="00372BB3">
        <w:rPr>
          <w:rFonts w:ascii="Times New Roman" w:hAnsi="Times New Roman" w:cs="Times New Roman"/>
          <w:b/>
        </w:rPr>
        <w:t>Economia do meio ambiente</w:t>
      </w:r>
      <w:r w:rsidRPr="00372BB3">
        <w:rPr>
          <w:rFonts w:ascii="Times New Roman" w:hAnsi="Times New Roman" w:cs="Times New Roman"/>
        </w:rPr>
        <w:t>: teoria e prática. 2. ed. Rio de Janeiro: Elsevier, 2010. cap. 7. p. 163-180.</w:t>
      </w:r>
    </w:p>
    <w:p w:rsidR="00711667" w:rsidRDefault="00711667" w:rsidP="00711667">
      <w:pPr>
        <w:pStyle w:val="Default"/>
        <w:jc w:val="both"/>
        <w:rPr>
          <w:rFonts w:ascii="Times New Roman" w:hAnsi="Times New Roman" w:cs="Times New Roman"/>
        </w:rPr>
      </w:pPr>
    </w:p>
    <w:p w:rsidR="00711667" w:rsidRDefault="00711667" w:rsidP="00711667">
      <w:pPr>
        <w:pStyle w:val="Default"/>
        <w:jc w:val="both"/>
        <w:rPr>
          <w:rFonts w:ascii="Times New Roman" w:hAnsi="Times New Roman" w:cs="Times New Roman"/>
        </w:rPr>
      </w:pPr>
      <w:r>
        <w:rPr>
          <w:rFonts w:ascii="Times New Roman" w:hAnsi="Times New Roman" w:cs="Times New Roman"/>
        </w:rPr>
        <w:t xml:space="preserve">PERES, </w:t>
      </w:r>
      <w:r w:rsidRPr="00996888">
        <w:rPr>
          <w:rFonts w:ascii="Times New Roman" w:hAnsi="Times New Roman" w:cs="Times New Roman"/>
        </w:rPr>
        <w:t>R</w:t>
      </w:r>
      <w:r>
        <w:rPr>
          <w:rFonts w:ascii="Times New Roman" w:hAnsi="Times New Roman" w:cs="Times New Roman"/>
        </w:rPr>
        <w:t>.</w:t>
      </w:r>
      <w:r w:rsidRPr="00996888">
        <w:rPr>
          <w:rFonts w:ascii="Times New Roman" w:hAnsi="Times New Roman" w:cs="Times New Roman"/>
        </w:rPr>
        <w:t xml:space="preserve"> B</w:t>
      </w:r>
      <w:r>
        <w:rPr>
          <w:rFonts w:ascii="Times New Roman" w:hAnsi="Times New Roman" w:cs="Times New Roman"/>
        </w:rPr>
        <w:t xml:space="preserve">.; </w:t>
      </w:r>
      <w:r w:rsidRPr="00996888">
        <w:rPr>
          <w:rFonts w:ascii="Times New Roman" w:hAnsi="Times New Roman" w:cs="Times New Roman"/>
        </w:rPr>
        <w:t>SILVA</w:t>
      </w:r>
      <w:r>
        <w:rPr>
          <w:rFonts w:ascii="Times New Roman" w:hAnsi="Times New Roman" w:cs="Times New Roman"/>
        </w:rPr>
        <w:t>,</w:t>
      </w:r>
      <w:r w:rsidRPr="00996888">
        <w:rPr>
          <w:rFonts w:ascii="Times New Roman" w:hAnsi="Times New Roman" w:cs="Times New Roman"/>
        </w:rPr>
        <w:t xml:space="preserve"> R</w:t>
      </w:r>
      <w:r>
        <w:rPr>
          <w:rFonts w:ascii="Times New Roman" w:hAnsi="Times New Roman" w:cs="Times New Roman"/>
        </w:rPr>
        <w:t>.</w:t>
      </w:r>
      <w:r w:rsidRPr="00996888">
        <w:rPr>
          <w:rFonts w:ascii="Times New Roman" w:hAnsi="Times New Roman" w:cs="Times New Roman"/>
        </w:rPr>
        <w:t xml:space="preserve"> S</w:t>
      </w:r>
      <w:r>
        <w:rPr>
          <w:rFonts w:ascii="Times New Roman" w:hAnsi="Times New Roman" w:cs="Times New Roman"/>
        </w:rPr>
        <w:t>.</w:t>
      </w:r>
      <w:r w:rsidRPr="00996888">
        <w:rPr>
          <w:rFonts w:ascii="Times New Roman" w:hAnsi="Times New Roman" w:cs="Times New Roman"/>
        </w:rPr>
        <w:t xml:space="preserve"> da</w:t>
      </w:r>
      <w:r>
        <w:rPr>
          <w:rFonts w:ascii="Times New Roman" w:hAnsi="Times New Roman" w:cs="Times New Roman"/>
        </w:rPr>
        <w:t xml:space="preserve">. </w:t>
      </w:r>
      <w:r w:rsidRPr="00996888">
        <w:rPr>
          <w:rFonts w:ascii="Times New Roman" w:hAnsi="Times New Roman" w:cs="Times New Roman"/>
        </w:rPr>
        <w:t>Análise das relações entre o plano de bacia hidrográfica Tietê-Jacaré</w:t>
      </w:r>
      <w:r>
        <w:rPr>
          <w:rFonts w:ascii="Times New Roman" w:hAnsi="Times New Roman" w:cs="Times New Roman"/>
        </w:rPr>
        <w:t xml:space="preserve"> </w:t>
      </w:r>
      <w:r w:rsidRPr="00996888">
        <w:rPr>
          <w:rFonts w:ascii="Times New Roman" w:hAnsi="Times New Roman" w:cs="Times New Roman"/>
        </w:rPr>
        <w:t>e os planos diretores municipais de Araraquara, Bauru e São Carlos, SP:</w:t>
      </w:r>
      <w:r>
        <w:rPr>
          <w:rFonts w:ascii="Times New Roman" w:hAnsi="Times New Roman" w:cs="Times New Roman"/>
        </w:rPr>
        <w:t xml:space="preserve"> </w:t>
      </w:r>
      <w:r w:rsidRPr="00996888">
        <w:rPr>
          <w:rFonts w:ascii="Times New Roman" w:hAnsi="Times New Roman" w:cs="Times New Roman"/>
        </w:rPr>
        <w:t>avanços e desafios visando a integração de instrumentos de gestão</w:t>
      </w:r>
      <w:r>
        <w:rPr>
          <w:rFonts w:ascii="Times New Roman" w:hAnsi="Times New Roman" w:cs="Times New Roman"/>
        </w:rPr>
        <w:t xml:space="preserve">. </w:t>
      </w:r>
      <w:r w:rsidRPr="00996888">
        <w:rPr>
          <w:rFonts w:ascii="Times New Roman" w:hAnsi="Times New Roman" w:cs="Times New Roman"/>
          <w:b/>
        </w:rPr>
        <w:t>Soc. &amp; Nat.</w:t>
      </w:r>
      <w:r w:rsidRPr="00996888">
        <w:rPr>
          <w:rFonts w:ascii="Times New Roman" w:hAnsi="Times New Roman" w:cs="Times New Roman"/>
        </w:rPr>
        <w:t xml:space="preserve">, Uberlândia, </w:t>
      </w:r>
      <w:r>
        <w:rPr>
          <w:rFonts w:ascii="Times New Roman" w:hAnsi="Times New Roman" w:cs="Times New Roman"/>
        </w:rPr>
        <w:t xml:space="preserve">v. </w:t>
      </w:r>
      <w:r w:rsidRPr="00996888">
        <w:rPr>
          <w:rFonts w:ascii="Times New Roman" w:hAnsi="Times New Roman" w:cs="Times New Roman"/>
        </w:rPr>
        <w:t>25</w:t>
      </w:r>
      <w:r>
        <w:rPr>
          <w:rFonts w:ascii="Times New Roman" w:hAnsi="Times New Roman" w:cs="Times New Roman"/>
        </w:rPr>
        <w:t xml:space="preserve">, n. </w:t>
      </w:r>
      <w:r w:rsidRPr="00996888">
        <w:rPr>
          <w:rFonts w:ascii="Times New Roman" w:hAnsi="Times New Roman" w:cs="Times New Roman"/>
        </w:rPr>
        <w:t>2</w:t>
      </w:r>
      <w:r>
        <w:rPr>
          <w:rFonts w:ascii="Times New Roman" w:hAnsi="Times New Roman" w:cs="Times New Roman"/>
        </w:rPr>
        <w:t>, p. 349-362, mai/</w:t>
      </w:r>
      <w:r w:rsidRPr="00996888">
        <w:rPr>
          <w:rFonts w:ascii="Times New Roman" w:hAnsi="Times New Roman" w:cs="Times New Roman"/>
        </w:rPr>
        <w:t>ago</w:t>
      </w:r>
      <w:r>
        <w:rPr>
          <w:rFonts w:ascii="Times New Roman" w:hAnsi="Times New Roman" w:cs="Times New Roman"/>
        </w:rPr>
        <w:t xml:space="preserve">. </w:t>
      </w:r>
      <w:r w:rsidRPr="00996888">
        <w:rPr>
          <w:rFonts w:ascii="Times New Roman" w:hAnsi="Times New Roman" w:cs="Times New Roman"/>
        </w:rPr>
        <w:t>2013</w:t>
      </w:r>
      <w:r>
        <w:rPr>
          <w:rFonts w:ascii="Times New Roman" w:hAnsi="Times New Roman" w:cs="Times New Roman"/>
        </w:rPr>
        <w:t>. Disponível em: &lt;</w:t>
      </w:r>
      <w:r w:rsidRPr="00996888">
        <w:rPr>
          <w:rFonts w:ascii="Times New Roman" w:hAnsi="Times New Roman" w:cs="Times New Roman"/>
        </w:rPr>
        <w:t>http://www.scielo.br/pdf/sn/v25n2/a11v25n2.pdf</w:t>
      </w:r>
      <w:r>
        <w:rPr>
          <w:rFonts w:ascii="Times New Roman" w:hAnsi="Times New Roman" w:cs="Times New Roman"/>
        </w:rPr>
        <w:t>&gt;. Acesso em: 1 ago. 2018.</w:t>
      </w:r>
    </w:p>
    <w:p w:rsidR="00711667" w:rsidRPr="001F29C2" w:rsidRDefault="00711667" w:rsidP="00711667">
      <w:pPr>
        <w:pStyle w:val="Default"/>
        <w:jc w:val="both"/>
        <w:rPr>
          <w:rFonts w:ascii="Times New Roman" w:hAnsi="Times New Roman" w:cs="Times New Roman"/>
        </w:rPr>
      </w:pPr>
    </w:p>
    <w:p w:rsidR="00711667" w:rsidRPr="001F29C2" w:rsidRDefault="00711667" w:rsidP="00711667">
      <w:pPr>
        <w:pStyle w:val="Default"/>
        <w:jc w:val="both"/>
        <w:rPr>
          <w:rFonts w:ascii="Times New Roman" w:hAnsi="Times New Roman" w:cs="Times New Roman"/>
          <w:b/>
        </w:rPr>
      </w:pPr>
      <w:r w:rsidRPr="001F29C2">
        <w:rPr>
          <w:rFonts w:ascii="Times New Roman" w:hAnsi="Times New Roman" w:cs="Times New Roman"/>
        </w:rPr>
        <w:t>PORTO, M</w:t>
      </w:r>
      <w:r>
        <w:rPr>
          <w:rFonts w:ascii="Times New Roman" w:hAnsi="Times New Roman" w:cs="Times New Roman"/>
        </w:rPr>
        <w:t>.</w:t>
      </w:r>
      <w:r w:rsidRPr="001F29C2">
        <w:rPr>
          <w:rFonts w:ascii="Times New Roman" w:hAnsi="Times New Roman" w:cs="Times New Roman"/>
        </w:rPr>
        <w:t xml:space="preserve"> F. A.; PORTO, R</w:t>
      </w:r>
      <w:r>
        <w:rPr>
          <w:rFonts w:ascii="Times New Roman" w:hAnsi="Times New Roman" w:cs="Times New Roman"/>
        </w:rPr>
        <w:t xml:space="preserve">. </w:t>
      </w:r>
      <w:r w:rsidRPr="001F29C2">
        <w:rPr>
          <w:rFonts w:ascii="Times New Roman" w:hAnsi="Times New Roman" w:cs="Times New Roman"/>
        </w:rPr>
        <w:t xml:space="preserve">La L. Gestão de bacias hidrográficas. </w:t>
      </w:r>
      <w:r w:rsidRPr="001F29C2">
        <w:rPr>
          <w:rFonts w:ascii="Times New Roman" w:hAnsi="Times New Roman" w:cs="Times New Roman"/>
          <w:b/>
        </w:rPr>
        <w:t>Estudos Avançados</w:t>
      </w:r>
      <w:r w:rsidRPr="001F29C2">
        <w:rPr>
          <w:rFonts w:ascii="Times New Roman" w:hAnsi="Times New Roman" w:cs="Times New Roman"/>
        </w:rPr>
        <w:t>, v. 22, n. 63, p. 43-60, 2008. Disponível em: &lt;http://www.scielo.br/scielo.php?script=sci_arttext&amp;pid=S0103-40142008000200004&gt;. Acesso em: 22 jun. 2017.</w:t>
      </w:r>
    </w:p>
    <w:p w:rsidR="00711667" w:rsidRDefault="00711667" w:rsidP="00711667">
      <w:pPr>
        <w:pStyle w:val="Default"/>
        <w:jc w:val="both"/>
        <w:rPr>
          <w:rFonts w:ascii="Times New Roman" w:hAnsi="Times New Roman" w:cs="Times New Roman"/>
        </w:rPr>
      </w:pPr>
    </w:p>
    <w:p w:rsidR="00711667" w:rsidRDefault="00711667" w:rsidP="00711667">
      <w:pPr>
        <w:pStyle w:val="Default"/>
        <w:jc w:val="both"/>
        <w:rPr>
          <w:rFonts w:ascii="Times New Roman" w:hAnsi="Times New Roman" w:cs="Times New Roman"/>
        </w:rPr>
      </w:pPr>
      <w:r w:rsidRPr="001A756C">
        <w:rPr>
          <w:rFonts w:ascii="Times New Roman" w:hAnsi="Times New Roman" w:cs="Times New Roman"/>
        </w:rPr>
        <w:lastRenderedPageBreak/>
        <w:t>REBOUÇAS, A</w:t>
      </w:r>
      <w:r>
        <w:rPr>
          <w:rFonts w:ascii="Times New Roman" w:hAnsi="Times New Roman" w:cs="Times New Roman"/>
        </w:rPr>
        <w:t xml:space="preserve">. </w:t>
      </w:r>
      <w:r w:rsidRPr="001A756C">
        <w:rPr>
          <w:rFonts w:ascii="Times New Roman" w:hAnsi="Times New Roman" w:cs="Times New Roman"/>
        </w:rPr>
        <w:t>da C.; BRAGA, B</w:t>
      </w:r>
      <w:r>
        <w:rPr>
          <w:rFonts w:ascii="Times New Roman" w:hAnsi="Times New Roman" w:cs="Times New Roman"/>
        </w:rPr>
        <w:t>.</w:t>
      </w:r>
      <w:r w:rsidRPr="001A756C">
        <w:rPr>
          <w:rFonts w:ascii="Times New Roman" w:hAnsi="Times New Roman" w:cs="Times New Roman"/>
        </w:rPr>
        <w:t>; TUNDISI, J</w:t>
      </w:r>
      <w:r>
        <w:rPr>
          <w:rFonts w:ascii="Times New Roman" w:hAnsi="Times New Roman" w:cs="Times New Roman"/>
        </w:rPr>
        <w:t>.</w:t>
      </w:r>
      <w:r w:rsidRPr="001A756C">
        <w:rPr>
          <w:rFonts w:ascii="Times New Roman" w:hAnsi="Times New Roman" w:cs="Times New Roman"/>
        </w:rPr>
        <w:t xml:space="preserve"> G</w:t>
      </w:r>
      <w:r>
        <w:rPr>
          <w:rFonts w:ascii="Times New Roman" w:hAnsi="Times New Roman" w:cs="Times New Roman"/>
        </w:rPr>
        <w:t>.</w:t>
      </w:r>
      <w:r w:rsidRPr="001A756C">
        <w:rPr>
          <w:rFonts w:ascii="Times New Roman" w:hAnsi="Times New Roman" w:cs="Times New Roman"/>
        </w:rPr>
        <w:t xml:space="preserve"> (Org.). </w:t>
      </w:r>
      <w:r w:rsidRPr="001A756C">
        <w:rPr>
          <w:rFonts w:ascii="Times New Roman" w:hAnsi="Times New Roman" w:cs="Times New Roman"/>
          <w:b/>
        </w:rPr>
        <w:t>Águas doces no Brasil</w:t>
      </w:r>
      <w:r w:rsidRPr="001A756C">
        <w:rPr>
          <w:rFonts w:ascii="Times New Roman" w:hAnsi="Times New Roman" w:cs="Times New Roman"/>
        </w:rPr>
        <w:t>: capital ecológico, uso e conservação. 2. ed. São Paulo: Escrituras Editora, 2002.</w:t>
      </w:r>
    </w:p>
    <w:p w:rsidR="00711667" w:rsidRPr="001F29C2" w:rsidRDefault="00711667" w:rsidP="00711667">
      <w:pPr>
        <w:pStyle w:val="Default"/>
        <w:jc w:val="both"/>
        <w:rPr>
          <w:rFonts w:ascii="Times New Roman" w:hAnsi="Times New Roman" w:cs="Times New Roman"/>
        </w:rPr>
      </w:pPr>
    </w:p>
    <w:p w:rsidR="00711667" w:rsidRPr="001F29C2" w:rsidRDefault="00711667" w:rsidP="00711667">
      <w:pPr>
        <w:pStyle w:val="Default"/>
        <w:jc w:val="both"/>
        <w:rPr>
          <w:rFonts w:ascii="Times New Roman" w:hAnsi="Times New Roman" w:cs="Times New Roman"/>
        </w:rPr>
      </w:pPr>
      <w:r w:rsidRPr="001F29C2">
        <w:rPr>
          <w:rFonts w:ascii="Times New Roman" w:hAnsi="Times New Roman" w:cs="Times New Roman"/>
        </w:rPr>
        <w:t>SENRA, J</w:t>
      </w:r>
      <w:r>
        <w:rPr>
          <w:rFonts w:ascii="Times New Roman" w:hAnsi="Times New Roman" w:cs="Times New Roman"/>
        </w:rPr>
        <w:t xml:space="preserve">. </w:t>
      </w:r>
      <w:r w:rsidRPr="001F29C2">
        <w:rPr>
          <w:rFonts w:ascii="Times New Roman" w:hAnsi="Times New Roman" w:cs="Times New Roman"/>
        </w:rPr>
        <w:t>B</w:t>
      </w:r>
      <w:r>
        <w:rPr>
          <w:rFonts w:ascii="Times New Roman" w:hAnsi="Times New Roman" w:cs="Times New Roman"/>
        </w:rPr>
        <w:t>.</w:t>
      </w:r>
      <w:r w:rsidRPr="001F29C2">
        <w:rPr>
          <w:rFonts w:ascii="Times New Roman" w:hAnsi="Times New Roman" w:cs="Times New Roman"/>
        </w:rPr>
        <w:t>; NASCIMENTO, N</w:t>
      </w:r>
      <w:r>
        <w:rPr>
          <w:rFonts w:ascii="Times New Roman" w:hAnsi="Times New Roman" w:cs="Times New Roman"/>
        </w:rPr>
        <w:t>.</w:t>
      </w:r>
      <w:r w:rsidRPr="001F29C2">
        <w:rPr>
          <w:rFonts w:ascii="Times New Roman" w:hAnsi="Times New Roman" w:cs="Times New Roman"/>
        </w:rPr>
        <w:t xml:space="preserve"> O. Após 20 anos da lei das águas como anda a gestão integrada de recursos hídricos do Brasil, no âmbito das políticas e planos nacionais setoriais. </w:t>
      </w:r>
      <w:r w:rsidRPr="001F29C2">
        <w:rPr>
          <w:rFonts w:ascii="Times New Roman" w:hAnsi="Times New Roman" w:cs="Times New Roman"/>
          <w:b/>
        </w:rPr>
        <w:t>REGA</w:t>
      </w:r>
      <w:r w:rsidRPr="001F29C2">
        <w:rPr>
          <w:rFonts w:ascii="Times New Roman" w:hAnsi="Times New Roman" w:cs="Times New Roman"/>
        </w:rPr>
        <w:t>, Porto Alegre, v. 14, 2017. Disponível em: &lt;https://www.abrh.org.br/SGCv3/index.php?PUB=2&amp;ID=198&amp;SUMARIO=5257&amp;NT=apos_20_anos_da_lei_das_aguas_como_anda_a_gestao_integrada_de_recursos_hidricos_do_brasil_no_ambito_das_politicas_e_planos_nacionais_setoriais&gt;. Acesso em: 25 out. 2017.</w:t>
      </w:r>
    </w:p>
    <w:p w:rsidR="00711667" w:rsidRDefault="00711667" w:rsidP="00711667">
      <w:pPr>
        <w:pStyle w:val="Default"/>
        <w:jc w:val="both"/>
        <w:rPr>
          <w:rFonts w:ascii="Times New Roman" w:hAnsi="Times New Roman" w:cs="Times New Roman"/>
        </w:rPr>
      </w:pPr>
    </w:p>
    <w:p w:rsidR="00711667" w:rsidRDefault="00711667" w:rsidP="00711667">
      <w:pPr>
        <w:pStyle w:val="Default"/>
        <w:jc w:val="both"/>
        <w:rPr>
          <w:rFonts w:ascii="Times New Roman" w:hAnsi="Times New Roman" w:cs="Times New Roman"/>
        </w:rPr>
      </w:pPr>
      <w:r w:rsidRPr="004C2067">
        <w:rPr>
          <w:rFonts w:ascii="Times New Roman" w:hAnsi="Times New Roman" w:cs="Times New Roman"/>
        </w:rPr>
        <w:t>THEODORO, H</w:t>
      </w:r>
      <w:r>
        <w:rPr>
          <w:rFonts w:ascii="Times New Roman" w:hAnsi="Times New Roman" w:cs="Times New Roman"/>
        </w:rPr>
        <w:t>.</w:t>
      </w:r>
      <w:r w:rsidRPr="004C2067">
        <w:rPr>
          <w:rFonts w:ascii="Times New Roman" w:hAnsi="Times New Roman" w:cs="Times New Roman"/>
        </w:rPr>
        <w:t xml:space="preserve"> D</w:t>
      </w:r>
      <w:r>
        <w:rPr>
          <w:rFonts w:ascii="Times New Roman" w:hAnsi="Times New Roman" w:cs="Times New Roman"/>
        </w:rPr>
        <w:t>.</w:t>
      </w:r>
      <w:r w:rsidRPr="004C2067">
        <w:rPr>
          <w:rFonts w:ascii="Times New Roman" w:hAnsi="Times New Roman" w:cs="Times New Roman"/>
        </w:rPr>
        <w:t>; NASCIMENTO, N</w:t>
      </w:r>
      <w:r>
        <w:rPr>
          <w:rFonts w:ascii="Times New Roman" w:hAnsi="Times New Roman" w:cs="Times New Roman"/>
        </w:rPr>
        <w:t>.</w:t>
      </w:r>
      <w:r w:rsidRPr="004C2067">
        <w:rPr>
          <w:rFonts w:ascii="Times New Roman" w:hAnsi="Times New Roman" w:cs="Times New Roman"/>
        </w:rPr>
        <w:t xml:space="preserve"> de O</w:t>
      </w:r>
      <w:r>
        <w:rPr>
          <w:rFonts w:ascii="Times New Roman" w:hAnsi="Times New Roman" w:cs="Times New Roman"/>
        </w:rPr>
        <w:t>.</w:t>
      </w:r>
      <w:r w:rsidRPr="004C2067">
        <w:rPr>
          <w:rFonts w:ascii="Times New Roman" w:hAnsi="Times New Roman" w:cs="Times New Roman"/>
        </w:rPr>
        <w:t xml:space="preserve">; HELLER, L. Análise comparativa da gestão institucional de recursos hídricos via estudo de casos internacionais. </w:t>
      </w:r>
      <w:r w:rsidRPr="004C2067">
        <w:rPr>
          <w:rFonts w:ascii="Times New Roman" w:hAnsi="Times New Roman" w:cs="Times New Roman"/>
          <w:b/>
        </w:rPr>
        <w:t>REGA</w:t>
      </w:r>
      <w:r w:rsidRPr="004C2067">
        <w:rPr>
          <w:rFonts w:ascii="Times New Roman" w:hAnsi="Times New Roman" w:cs="Times New Roman"/>
        </w:rPr>
        <w:t>, Porto Alegre, v. 13, n. 2, p. 110-128, jul./dez. 2016. Disponível em: &lt;https://www.abrh.org.br/SGCv3/index.php?PUB=2&amp;ID=162&amp;SUMARIO=5245&amp;ST=comparative_analysis_of_water_resources_management_by_international_study_cases&gt;. Acesso em: 21 jun. 2017.</w:t>
      </w:r>
    </w:p>
    <w:p w:rsidR="00711667" w:rsidRPr="001F29C2" w:rsidRDefault="00711667" w:rsidP="00711667">
      <w:pPr>
        <w:pStyle w:val="Default"/>
        <w:jc w:val="both"/>
        <w:rPr>
          <w:rFonts w:ascii="Times New Roman" w:hAnsi="Times New Roman" w:cs="Times New Roman"/>
        </w:rPr>
      </w:pPr>
    </w:p>
    <w:p w:rsidR="00711667" w:rsidRPr="00CC3060" w:rsidRDefault="00711667" w:rsidP="00711667">
      <w:pPr>
        <w:pStyle w:val="Default"/>
        <w:jc w:val="both"/>
        <w:rPr>
          <w:rFonts w:ascii="Times New Roman" w:hAnsi="Times New Roman" w:cs="Times New Roman"/>
          <w:b/>
          <w:lang w:val="en-US"/>
        </w:rPr>
      </w:pPr>
      <w:r w:rsidRPr="001F29C2">
        <w:rPr>
          <w:rFonts w:ascii="Times New Roman" w:hAnsi="Times New Roman" w:cs="Times New Roman"/>
        </w:rPr>
        <w:t xml:space="preserve">TUCCI, C. E. M. </w:t>
      </w:r>
      <w:r w:rsidRPr="001F29C2">
        <w:rPr>
          <w:rFonts w:ascii="Times New Roman" w:hAnsi="Times New Roman" w:cs="Times New Roman"/>
          <w:b/>
        </w:rPr>
        <w:t>Desenvolvimento dos recursos hídricos no Brasil</w:t>
      </w:r>
      <w:r w:rsidRPr="001F29C2">
        <w:rPr>
          <w:rFonts w:ascii="Times New Roman" w:hAnsi="Times New Roman" w:cs="Times New Roman"/>
        </w:rPr>
        <w:t xml:space="preserve">. Rio Grande do Sul: SAMTAC-GWP, 2004. Disponível em: &lt;https://www.cepal.org/DRNI/proyectos/samtac/InBr00404.pdf&gt;. </w:t>
      </w:r>
      <w:r w:rsidRPr="00CC3060">
        <w:rPr>
          <w:rFonts w:ascii="Times New Roman" w:hAnsi="Times New Roman" w:cs="Times New Roman"/>
          <w:lang w:val="en-US"/>
        </w:rPr>
        <w:t>Acesso em: 25 out. 2017.</w:t>
      </w:r>
    </w:p>
    <w:p w:rsidR="00711667" w:rsidRPr="00CC3060" w:rsidRDefault="00711667" w:rsidP="00711667">
      <w:pPr>
        <w:pStyle w:val="Default"/>
        <w:jc w:val="both"/>
        <w:rPr>
          <w:rFonts w:ascii="Times New Roman" w:hAnsi="Times New Roman" w:cs="Times New Roman"/>
          <w:lang w:val="en-US"/>
        </w:rPr>
      </w:pPr>
    </w:p>
    <w:p w:rsidR="00711667" w:rsidRDefault="00711667" w:rsidP="00711667">
      <w:pPr>
        <w:pStyle w:val="Default"/>
        <w:jc w:val="both"/>
        <w:rPr>
          <w:rFonts w:ascii="Times New Roman" w:hAnsi="Times New Roman" w:cs="Times New Roman"/>
        </w:rPr>
      </w:pPr>
      <w:r w:rsidRPr="001E2D5F">
        <w:rPr>
          <w:rFonts w:ascii="Times New Roman" w:hAnsi="Times New Roman" w:cs="Times New Roman"/>
          <w:lang w:val="en-US"/>
        </w:rPr>
        <w:t xml:space="preserve">VEIGA, L. B. E.; MAGRINI, A. </w:t>
      </w:r>
      <w:r w:rsidRPr="001F29C2">
        <w:rPr>
          <w:rFonts w:ascii="Times New Roman" w:hAnsi="Times New Roman" w:cs="Times New Roman"/>
          <w:lang w:val="en-US"/>
        </w:rPr>
        <w:t>The brazilian water resources management policy: fifteen years of success and challenges</w:t>
      </w:r>
      <w:r w:rsidRPr="001F29C2">
        <w:rPr>
          <w:rFonts w:ascii="Times New Roman" w:hAnsi="Times New Roman" w:cs="Times New Roman"/>
          <w:b/>
          <w:lang w:val="en-US"/>
        </w:rPr>
        <w:t xml:space="preserve">. </w:t>
      </w:r>
      <w:r w:rsidRPr="001F29C2">
        <w:rPr>
          <w:rFonts w:ascii="Times New Roman" w:hAnsi="Times New Roman" w:cs="Times New Roman"/>
          <w:b/>
        </w:rPr>
        <w:t>Water Resour Manage</w:t>
      </w:r>
      <w:r w:rsidRPr="001F29C2">
        <w:rPr>
          <w:rFonts w:ascii="Times New Roman" w:hAnsi="Times New Roman" w:cs="Times New Roman"/>
        </w:rPr>
        <w:t>, p. 2287-2302, 2013. Disponível em: &lt;https://link.springer.com/article/10.1007/s11269-013-0288-1&gt;. Acesso em 08 jun. 2017.</w:t>
      </w:r>
    </w:p>
    <w:p w:rsidR="00711667" w:rsidRDefault="00711667" w:rsidP="00711667">
      <w:pPr>
        <w:pStyle w:val="Default"/>
        <w:jc w:val="both"/>
        <w:rPr>
          <w:rFonts w:ascii="Times New Roman" w:hAnsi="Times New Roman" w:cs="Times New Roman"/>
        </w:rPr>
      </w:pPr>
    </w:p>
    <w:p w:rsidR="00711667" w:rsidRPr="001F29C2" w:rsidRDefault="00711667" w:rsidP="00711667">
      <w:pPr>
        <w:pStyle w:val="Default"/>
        <w:jc w:val="both"/>
        <w:rPr>
          <w:rFonts w:ascii="Times New Roman" w:hAnsi="Times New Roman" w:cs="Times New Roman"/>
        </w:rPr>
      </w:pPr>
      <w:r w:rsidRPr="001837B9">
        <w:rPr>
          <w:rFonts w:ascii="Times New Roman" w:hAnsi="Times New Roman" w:cs="Times New Roman"/>
        </w:rPr>
        <w:t>VIEGAS, E</w:t>
      </w:r>
      <w:r>
        <w:rPr>
          <w:rFonts w:ascii="Times New Roman" w:hAnsi="Times New Roman" w:cs="Times New Roman"/>
        </w:rPr>
        <w:t>.</w:t>
      </w:r>
      <w:r w:rsidRPr="001837B9">
        <w:rPr>
          <w:rFonts w:ascii="Times New Roman" w:hAnsi="Times New Roman" w:cs="Times New Roman"/>
        </w:rPr>
        <w:t xml:space="preserve"> C. Aspectos Jurídicos. In: ______. </w:t>
      </w:r>
      <w:r w:rsidRPr="001837B9">
        <w:rPr>
          <w:rFonts w:ascii="Times New Roman" w:hAnsi="Times New Roman" w:cs="Times New Roman"/>
          <w:b/>
        </w:rPr>
        <w:t>Visão Jurídica da Água</w:t>
      </w:r>
      <w:r w:rsidRPr="001837B9">
        <w:rPr>
          <w:rFonts w:ascii="Times New Roman" w:hAnsi="Times New Roman" w:cs="Times New Roman"/>
        </w:rPr>
        <w:t>. Porto Alegre: Livraria do Advogado, 2005. cap. 2. p. 73-126.</w:t>
      </w:r>
    </w:p>
    <w:p w:rsidR="00711667" w:rsidRDefault="00711667" w:rsidP="00711667">
      <w:pPr>
        <w:spacing w:line="360" w:lineRule="auto"/>
        <w:ind w:firstLine="709"/>
        <w:jc w:val="both"/>
        <w:rPr>
          <w:sz w:val="24"/>
          <w:szCs w:val="28"/>
        </w:rPr>
      </w:pPr>
    </w:p>
    <w:p w:rsidR="00DC4917" w:rsidRPr="004F6258" w:rsidRDefault="00DC4917" w:rsidP="00392012">
      <w:pPr>
        <w:tabs>
          <w:tab w:val="left" w:pos="360"/>
        </w:tabs>
        <w:jc w:val="both"/>
        <w:rPr>
          <w:b/>
          <w:sz w:val="24"/>
          <w:szCs w:val="24"/>
        </w:rPr>
      </w:pPr>
    </w:p>
    <w:sectPr w:rsidR="00DC4917" w:rsidRPr="004F6258" w:rsidSect="00353EEF">
      <w:headerReference w:type="default" r:id="rId9"/>
      <w:footerReference w:type="default" r:id="rId10"/>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97B" w:rsidRDefault="00D0697B" w:rsidP="00392012">
      <w:r>
        <w:separator/>
      </w:r>
    </w:p>
  </w:endnote>
  <w:endnote w:type="continuationSeparator" w:id="0">
    <w:p w:rsidR="00D0697B" w:rsidRDefault="00D0697B"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12" w:rsidRPr="002452D6" w:rsidRDefault="002452D6" w:rsidP="002452D6">
    <w:pPr>
      <w:pStyle w:val="Rodap"/>
    </w:pPr>
    <w:r>
      <w:rPr>
        <w:noProof/>
      </w:rPr>
      <w:drawing>
        <wp:inline distT="0" distB="0" distL="0" distR="0">
          <wp:extent cx="5867400" cy="5810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97B" w:rsidRDefault="00D0697B" w:rsidP="00392012">
      <w:r>
        <w:separator/>
      </w:r>
    </w:p>
  </w:footnote>
  <w:footnote w:type="continuationSeparator" w:id="0">
    <w:p w:rsidR="00D0697B" w:rsidRDefault="00D0697B" w:rsidP="0039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E93" w:rsidRDefault="00AC45F1" w:rsidP="0095437F">
    <w:pPr>
      <w:pStyle w:val="Cabealho"/>
      <w:pBdr>
        <w:bottom w:val="single" w:sz="4" w:space="1" w:color="auto"/>
      </w:pBdr>
      <w:rPr>
        <w:noProof/>
      </w:rPr>
    </w:pPr>
    <w:r>
      <w:rPr>
        <w:noProof/>
      </w:rPr>
      <mc:AlternateContent>
        <mc:Choice Requires="wps">
          <w:drawing>
            <wp:anchor distT="45720" distB="45720" distL="114300" distR="114300" simplePos="0" relativeHeight="251660288" behindDoc="1" locked="0" layoutInCell="1" allowOverlap="1">
              <wp:simplePos x="0" y="0"/>
              <wp:positionH relativeFrom="column">
                <wp:posOffset>-351265</wp:posOffset>
              </wp:positionH>
              <wp:positionV relativeFrom="paragraph">
                <wp:posOffset>-258417</wp:posOffset>
              </wp:positionV>
              <wp:extent cx="2303780" cy="612140"/>
              <wp:effectExtent l="0" t="0" r="127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01BB" w:rsidRDefault="00AC45F1">
                          <w:r w:rsidRPr="001001BB">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7.65pt;margin-top:-20.35pt;width:181.4pt;height:48.2pt;z-index:-251656192;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" stroked="f">
              <v:textbox>
                <w:txbxContent>
                  <w:p w:rsidR="001001BB" w:rsidRDefault="00AC45F1">
                    <w:r w:rsidRPr="001001BB">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2955290</wp:posOffset>
              </wp:positionH>
              <wp:positionV relativeFrom="paragraph">
                <wp:posOffset>-153670</wp:posOffset>
              </wp:positionV>
              <wp:extent cx="3030220" cy="418465"/>
              <wp:effectExtent l="2540" t="0" r="0" b="190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7F" w:rsidRPr="001001BB" w:rsidRDefault="001001BB" w:rsidP="007422FB">
                          <w:pPr>
                            <w:pStyle w:val="Rodap"/>
                            <w:spacing w:line="276" w:lineRule="auto"/>
                            <w:jc w:val="right"/>
                          </w:pPr>
                          <w:r>
                            <w:t xml:space="preserve">Belém (PA), </w:t>
                          </w:r>
                          <w:r w:rsidR="00AF7463">
                            <w:t>28</w:t>
                          </w:r>
                          <w:r w:rsidR="00610CCB" w:rsidRPr="001001BB">
                            <w:t xml:space="preserve"> </w:t>
                          </w:r>
                          <w:r w:rsidR="005C4CD5">
                            <w:t xml:space="preserve">a 30 </w:t>
                          </w:r>
                          <w:r w:rsidR="00610CCB" w:rsidRPr="001001BB">
                            <w:t>de n</w:t>
                          </w:r>
                          <w:r w:rsidR="0095437F" w:rsidRPr="001001BB">
                            <w:t>ovembro 201</w:t>
                          </w:r>
                          <w:r w:rsidR="005C4CD5">
                            <w:t>8</w:t>
                          </w:r>
                        </w:p>
                        <w:p w:rsidR="0095437F" w:rsidRPr="001001BB" w:rsidRDefault="0095437F" w:rsidP="007422FB">
                          <w:pPr>
                            <w:pStyle w:val="Rodap"/>
                            <w:tabs>
                              <w:tab w:val="left" w:pos="3802"/>
                              <w:tab w:val="center" w:pos="4535"/>
                            </w:tabs>
                            <w:spacing w:line="276" w:lineRule="auto"/>
                            <w:jc w:val="right"/>
                          </w:pPr>
                          <w:r w:rsidRPr="001001BB">
                            <w:t>ISSN 2316-7637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2.7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" filled="f" fillcolor="#f2f2f2" stroked="f">
              <v:textbox>
                <w:txbxContent>
                  <w:p w:rsidR="0095437F" w:rsidRPr="001001BB" w:rsidRDefault="001001BB" w:rsidP="007422FB">
                    <w:pPr>
                      <w:pStyle w:val="Rodap"/>
                      <w:spacing w:line="276" w:lineRule="auto"/>
                      <w:jc w:val="right"/>
                    </w:pPr>
                    <w:r>
                      <w:t xml:space="preserve">Belém (PA), </w:t>
                    </w:r>
                    <w:r w:rsidR="00AF7463">
                      <w:t>28</w:t>
                    </w:r>
                    <w:r w:rsidR="00610CCB" w:rsidRPr="001001BB">
                      <w:t xml:space="preserve"> </w:t>
                    </w:r>
                    <w:r w:rsidR="005C4CD5">
                      <w:t xml:space="preserve">a 30 </w:t>
                    </w:r>
                    <w:r w:rsidR="00610CCB" w:rsidRPr="001001BB">
                      <w:t>de n</w:t>
                    </w:r>
                    <w:r w:rsidR="0095437F" w:rsidRPr="001001BB">
                      <w:t>ovembro 201</w:t>
                    </w:r>
                    <w:r w:rsidR="005C4CD5">
                      <w:t>8</w:t>
                    </w:r>
                  </w:p>
                  <w:p w:rsidR="0095437F" w:rsidRPr="001001BB" w:rsidRDefault="0095437F" w:rsidP="007422FB">
                    <w:pPr>
                      <w:pStyle w:val="Rodap"/>
                      <w:tabs>
                        <w:tab w:val="left" w:pos="3802"/>
                        <w:tab w:val="center" w:pos="4535"/>
                      </w:tabs>
                      <w:spacing w:line="276" w:lineRule="auto"/>
                      <w:jc w:val="right"/>
                    </w:pPr>
                    <w:r w:rsidRPr="001001BB">
                      <w:t>ISSN 2316-7637</w:t>
                    </w:r>
                  </w:p>
                </w:txbxContent>
              </v:textbox>
            </v:shape>
          </w:pict>
        </mc:Fallback>
      </mc:AlternateConten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959"/>
    <w:multiLevelType w:val="multilevel"/>
    <w:tmpl w:val="1A941E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C468A8"/>
    <w:multiLevelType w:val="multilevel"/>
    <w:tmpl w:val="A462EA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CA46BA7"/>
    <w:multiLevelType w:val="multilevel"/>
    <w:tmpl w:val="7C80C5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FA"/>
    <w:rsid w:val="000075E4"/>
    <w:rsid w:val="00027D99"/>
    <w:rsid w:val="00076CED"/>
    <w:rsid w:val="000B0814"/>
    <w:rsid w:val="000F7B8F"/>
    <w:rsid w:val="001001BB"/>
    <w:rsid w:val="001179C2"/>
    <w:rsid w:val="00121F29"/>
    <w:rsid w:val="00142948"/>
    <w:rsid w:val="00160D2E"/>
    <w:rsid w:val="00163F0A"/>
    <w:rsid w:val="00195E0E"/>
    <w:rsid w:val="001B1308"/>
    <w:rsid w:val="001B3370"/>
    <w:rsid w:val="001B6E63"/>
    <w:rsid w:val="001C7011"/>
    <w:rsid w:val="001D3D3A"/>
    <w:rsid w:val="00202A94"/>
    <w:rsid w:val="00206969"/>
    <w:rsid w:val="002452D6"/>
    <w:rsid w:val="00253593"/>
    <w:rsid w:val="00253D7B"/>
    <w:rsid w:val="00261E93"/>
    <w:rsid w:val="00273A6E"/>
    <w:rsid w:val="002A6263"/>
    <w:rsid w:val="002C04FA"/>
    <w:rsid w:val="00314A42"/>
    <w:rsid w:val="00330AA8"/>
    <w:rsid w:val="00333097"/>
    <w:rsid w:val="00334ABB"/>
    <w:rsid w:val="00353EEF"/>
    <w:rsid w:val="00392012"/>
    <w:rsid w:val="003B090B"/>
    <w:rsid w:val="003C4AA4"/>
    <w:rsid w:val="003E1ADB"/>
    <w:rsid w:val="00400D61"/>
    <w:rsid w:val="00426873"/>
    <w:rsid w:val="00436326"/>
    <w:rsid w:val="004365F3"/>
    <w:rsid w:val="004709D3"/>
    <w:rsid w:val="004777CC"/>
    <w:rsid w:val="00497F38"/>
    <w:rsid w:val="004B03F7"/>
    <w:rsid w:val="004C52D5"/>
    <w:rsid w:val="004C58F0"/>
    <w:rsid w:val="004C746A"/>
    <w:rsid w:val="004F3394"/>
    <w:rsid w:val="004F6258"/>
    <w:rsid w:val="005B718A"/>
    <w:rsid w:val="005C4CD5"/>
    <w:rsid w:val="005D71A6"/>
    <w:rsid w:val="005E616C"/>
    <w:rsid w:val="006016DF"/>
    <w:rsid w:val="00610CCB"/>
    <w:rsid w:val="00612D68"/>
    <w:rsid w:val="00614FB7"/>
    <w:rsid w:val="0061672B"/>
    <w:rsid w:val="00616DDB"/>
    <w:rsid w:val="006201D8"/>
    <w:rsid w:val="00631EDD"/>
    <w:rsid w:val="0066022A"/>
    <w:rsid w:val="006F39D1"/>
    <w:rsid w:val="00707D9F"/>
    <w:rsid w:val="00711667"/>
    <w:rsid w:val="00715A5D"/>
    <w:rsid w:val="00727AD3"/>
    <w:rsid w:val="007422FB"/>
    <w:rsid w:val="007452FD"/>
    <w:rsid w:val="00762548"/>
    <w:rsid w:val="0076407B"/>
    <w:rsid w:val="007B1EDB"/>
    <w:rsid w:val="007D15C8"/>
    <w:rsid w:val="007E40D8"/>
    <w:rsid w:val="00802659"/>
    <w:rsid w:val="00802CC2"/>
    <w:rsid w:val="00811FDD"/>
    <w:rsid w:val="00814223"/>
    <w:rsid w:val="00816B8C"/>
    <w:rsid w:val="0083077E"/>
    <w:rsid w:val="00852788"/>
    <w:rsid w:val="00856747"/>
    <w:rsid w:val="00863A0D"/>
    <w:rsid w:val="008922FD"/>
    <w:rsid w:val="008D43E9"/>
    <w:rsid w:val="008F146A"/>
    <w:rsid w:val="009331C3"/>
    <w:rsid w:val="0095437F"/>
    <w:rsid w:val="00961709"/>
    <w:rsid w:val="00971A80"/>
    <w:rsid w:val="009965FA"/>
    <w:rsid w:val="009A5806"/>
    <w:rsid w:val="009B0125"/>
    <w:rsid w:val="009D5F95"/>
    <w:rsid w:val="009D6FE6"/>
    <w:rsid w:val="00A126BC"/>
    <w:rsid w:val="00A92240"/>
    <w:rsid w:val="00AC45F1"/>
    <w:rsid w:val="00AF7463"/>
    <w:rsid w:val="00B03F68"/>
    <w:rsid w:val="00B212D2"/>
    <w:rsid w:val="00B259FE"/>
    <w:rsid w:val="00B40020"/>
    <w:rsid w:val="00B64760"/>
    <w:rsid w:val="00B7165F"/>
    <w:rsid w:val="00BB5D54"/>
    <w:rsid w:val="00BF0768"/>
    <w:rsid w:val="00BF7AD6"/>
    <w:rsid w:val="00C41918"/>
    <w:rsid w:val="00C46A3C"/>
    <w:rsid w:val="00C70228"/>
    <w:rsid w:val="00C71504"/>
    <w:rsid w:val="00C71785"/>
    <w:rsid w:val="00CA71A9"/>
    <w:rsid w:val="00CC5C92"/>
    <w:rsid w:val="00CD3E3D"/>
    <w:rsid w:val="00CE4F5C"/>
    <w:rsid w:val="00CE581B"/>
    <w:rsid w:val="00CF4A18"/>
    <w:rsid w:val="00D048E7"/>
    <w:rsid w:val="00D0697B"/>
    <w:rsid w:val="00D40455"/>
    <w:rsid w:val="00D615C3"/>
    <w:rsid w:val="00D66D9D"/>
    <w:rsid w:val="00D73071"/>
    <w:rsid w:val="00D747F1"/>
    <w:rsid w:val="00D74F9C"/>
    <w:rsid w:val="00D81698"/>
    <w:rsid w:val="00DB05EB"/>
    <w:rsid w:val="00DB67E5"/>
    <w:rsid w:val="00DC31F5"/>
    <w:rsid w:val="00DC4917"/>
    <w:rsid w:val="00DD2160"/>
    <w:rsid w:val="00E61046"/>
    <w:rsid w:val="00E85C97"/>
    <w:rsid w:val="00EE4602"/>
    <w:rsid w:val="00EF1C09"/>
    <w:rsid w:val="00EF3F90"/>
    <w:rsid w:val="00F253D0"/>
    <w:rsid w:val="00F43D66"/>
    <w:rsid w:val="00F5269B"/>
    <w:rsid w:val="00F67AA9"/>
    <w:rsid w:val="00F81117"/>
    <w:rsid w:val="00FB6399"/>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4:docId w14:val="6C1C2BF2"/>
  <w15:chartTrackingRefBased/>
  <w15:docId w15:val="{C6975F20-0FAC-4697-8D19-A66BB411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Textodenotaderodap">
    <w:name w:val="footnote text"/>
    <w:basedOn w:val="Normal"/>
    <w:link w:val="TextodenotaderodapChar"/>
    <w:uiPriority w:val="99"/>
    <w:semiHidden/>
    <w:unhideWhenUsed/>
    <w:rsid w:val="006F39D1"/>
    <w:rPr>
      <w:rFonts w:ascii="Calibri" w:eastAsia="Calibri" w:hAnsi="Calibri"/>
      <w:lang w:eastAsia="en-US"/>
    </w:rPr>
  </w:style>
  <w:style w:type="character" w:customStyle="1" w:styleId="TextodenotaderodapChar">
    <w:name w:val="Texto de nota de rodapé Char"/>
    <w:basedOn w:val="Fontepargpadro"/>
    <w:link w:val="Textodenotaderodap"/>
    <w:uiPriority w:val="99"/>
    <w:semiHidden/>
    <w:rsid w:val="006F39D1"/>
    <w:rPr>
      <w:lang w:eastAsia="en-US"/>
    </w:rPr>
  </w:style>
  <w:style w:type="paragraph" w:styleId="PargrafodaLista">
    <w:name w:val="List Paragraph"/>
    <w:basedOn w:val="Normal"/>
    <w:uiPriority w:val="34"/>
    <w:qFormat/>
    <w:rsid w:val="006F39D1"/>
    <w:pPr>
      <w:spacing w:after="200" w:line="276" w:lineRule="auto"/>
      <w:ind w:left="720"/>
      <w:contextualSpacing/>
    </w:pPr>
    <w:rPr>
      <w:rFonts w:ascii="Calibri" w:eastAsia="Calibri" w:hAnsi="Calibri"/>
      <w:sz w:val="22"/>
      <w:szCs w:val="22"/>
      <w:lang w:eastAsia="en-US"/>
    </w:rPr>
  </w:style>
  <w:style w:type="character" w:styleId="Refdenotaderodap">
    <w:name w:val="footnote reference"/>
    <w:basedOn w:val="Fontepargpadro"/>
    <w:uiPriority w:val="99"/>
    <w:semiHidden/>
    <w:unhideWhenUsed/>
    <w:rsid w:val="006F39D1"/>
    <w:rPr>
      <w:vertAlign w:val="superscript"/>
    </w:rPr>
  </w:style>
  <w:style w:type="paragraph" w:customStyle="1" w:styleId="Default">
    <w:name w:val="Default"/>
    <w:rsid w:val="00711667"/>
    <w:pPr>
      <w:autoSpaceDE w:val="0"/>
      <w:autoSpaceDN w:val="0"/>
      <w:adjustRightInd w:val="0"/>
    </w:pPr>
    <w:rPr>
      <w:rFonts w:ascii="Arial" w:hAnsi="Arial" w:cs="Arial"/>
      <w:color w:val="000000"/>
      <w:sz w:val="24"/>
      <w:szCs w:val="24"/>
      <w:lang w:eastAsia="en-US"/>
    </w:rPr>
  </w:style>
  <w:style w:type="character" w:styleId="HiperlinkVisitado">
    <w:name w:val="FollowedHyperlink"/>
    <w:basedOn w:val="Fontepargpadro"/>
    <w:uiPriority w:val="99"/>
    <w:semiHidden/>
    <w:unhideWhenUsed/>
    <w:rsid w:val="008D4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62718">
      <w:bodyDiv w:val="1"/>
      <w:marLeft w:val="0"/>
      <w:marRight w:val="0"/>
      <w:marTop w:val="0"/>
      <w:marBottom w:val="0"/>
      <w:divBdr>
        <w:top w:val="none" w:sz="0" w:space="0" w:color="auto"/>
        <w:left w:val="none" w:sz="0" w:space="0" w:color="auto"/>
        <w:bottom w:val="none" w:sz="0" w:space="0" w:color="auto"/>
        <w:right w:val="none" w:sz="0" w:space="0" w:color="auto"/>
      </w:divBdr>
    </w:div>
    <w:div w:id="194426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B218D-00E3-483F-BB17-DD2118827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3872</Words>
  <Characters>20913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24736</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cp:lastModifiedBy>PC</cp:lastModifiedBy>
  <cp:revision>19</cp:revision>
  <cp:lastPrinted>2015-06-04T18:07:00Z</cp:lastPrinted>
  <dcterms:created xsi:type="dcterms:W3CDTF">2018-10-11T01:04:00Z</dcterms:created>
  <dcterms:modified xsi:type="dcterms:W3CDTF">2018-11-05T13:43:00Z</dcterms:modified>
</cp:coreProperties>
</file>