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B6C" w:rsidRDefault="00032B6C" w:rsidP="008515CA">
      <w:pPr>
        <w:spacing w:line="360" w:lineRule="auto"/>
        <w:rPr>
          <w:b/>
          <w:bCs/>
          <w:sz w:val="24"/>
          <w:szCs w:val="24"/>
        </w:rPr>
      </w:pPr>
    </w:p>
    <w:p w:rsidR="00557BEF" w:rsidRDefault="00557BEF" w:rsidP="00557BEF">
      <w:pPr>
        <w:pStyle w:val="Corpodetexto"/>
        <w:ind w:left="0"/>
        <w:jc w:val="center"/>
        <w:rPr>
          <w:rFonts w:ascii="Times New Roman" w:hAnsi="Times New Roman" w:cs="Times New Roman"/>
          <w:b/>
          <w:bCs/>
        </w:rPr>
      </w:pPr>
      <w:r w:rsidRPr="00B75545">
        <w:rPr>
          <w:rFonts w:ascii="Times New Roman" w:hAnsi="Times New Roman" w:cs="Times New Roman"/>
          <w:b/>
          <w:bCs/>
        </w:rPr>
        <w:t>SAÚDE ÚNICA: O PAPEL DO MÉDICO-VETERINÁRIO NO CETAS DE TERESINA-PIAUÍ E OS IMPACTOS DOS CRIMES CONTRA A FAUNA SILVESTRE SOB A ÉGIDE DO DIREITO PENAL BRASILEIRO</w:t>
      </w:r>
    </w:p>
    <w:p w:rsidR="00032B6C" w:rsidRPr="00557BEF" w:rsidRDefault="00032B6C">
      <w:pPr>
        <w:spacing w:line="360" w:lineRule="auto"/>
        <w:jc w:val="center"/>
        <w:rPr>
          <w:lang w:val="pt-PT"/>
        </w:rPr>
      </w:pPr>
    </w:p>
    <w:p w:rsidR="00032B6C" w:rsidRDefault="00032B6C" w:rsidP="00557BEF">
      <w:pPr>
        <w:tabs>
          <w:tab w:val="left" w:pos="1540"/>
        </w:tabs>
        <w:spacing w:line="360" w:lineRule="auto"/>
        <w:ind w:left="-360"/>
        <w:rPr>
          <w:sz w:val="24"/>
          <w:szCs w:val="24"/>
        </w:rPr>
      </w:pPr>
    </w:p>
    <w:p w:rsidR="00557BEF" w:rsidRPr="00EA1DCF" w:rsidRDefault="00557BEF" w:rsidP="00557BEF">
      <w:pPr>
        <w:tabs>
          <w:tab w:val="left" w:pos="1540"/>
        </w:tabs>
        <w:spacing w:line="360" w:lineRule="auto"/>
        <w:ind w:left="-360"/>
        <w:jc w:val="right"/>
        <w:rPr>
          <w:sz w:val="20"/>
          <w:szCs w:val="20"/>
        </w:rPr>
      </w:pPr>
      <w:r w:rsidRPr="00557BEF">
        <w:rPr>
          <w:sz w:val="24"/>
          <w:szCs w:val="24"/>
        </w:rPr>
        <w:t>Anne Karine de Brito Silva</w:t>
      </w:r>
      <w:r w:rsidRPr="00EA1DCF">
        <w:rPr>
          <w:rStyle w:val="Refdenotaderodap"/>
          <w:sz w:val="20"/>
          <w:szCs w:val="20"/>
        </w:rPr>
        <w:footnoteReference w:id="1"/>
      </w:r>
    </w:p>
    <w:p w:rsidR="00557BEF" w:rsidRPr="00EA1DCF" w:rsidRDefault="00557BEF" w:rsidP="00557BEF">
      <w:pPr>
        <w:tabs>
          <w:tab w:val="left" w:pos="1540"/>
        </w:tabs>
        <w:spacing w:line="360" w:lineRule="auto"/>
        <w:ind w:left="-360"/>
        <w:jc w:val="right"/>
        <w:rPr>
          <w:sz w:val="20"/>
          <w:szCs w:val="20"/>
        </w:rPr>
      </w:pPr>
      <w:proofErr w:type="spellStart"/>
      <w:r w:rsidRPr="00557BEF">
        <w:rPr>
          <w:sz w:val="24"/>
          <w:szCs w:val="24"/>
        </w:rPr>
        <w:t>Noely</w:t>
      </w:r>
      <w:proofErr w:type="spellEnd"/>
      <w:r w:rsidRPr="00557BEF">
        <w:rPr>
          <w:sz w:val="24"/>
          <w:szCs w:val="24"/>
        </w:rPr>
        <w:t xml:space="preserve"> Martins </w:t>
      </w:r>
      <w:proofErr w:type="spellStart"/>
      <w:r w:rsidRPr="00557BEF">
        <w:rPr>
          <w:sz w:val="24"/>
          <w:szCs w:val="24"/>
        </w:rPr>
        <w:t>Bringel</w:t>
      </w:r>
      <w:proofErr w:type="spellEnd"/>
      <w:r w:rsidRPr="00557BEF">
        <w:rPr>
          <w:sz w:val="24"/>
          <w:szCs w:val="24"/>
        </w:rPr>
        <w:t xml:space="preserve"> de Morais</w:t>
      </w:r>
      <w:r w:rsidRPr="00EA1DCF">
        <w:rPr>
          <w:sz w:val="20"/>
          <w:szCs w:val="20"/>
        </w:rPr>
        <w:t>²</w:t>
      </w:r>
    </w:p>
    <w:p w:rsidR="00557BEF" w:rsidRPr="00557BEF" w:rsidRDefault="00557BEF" w:rsidP="00557BEF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 w:rsidRPr="00557BEF">
        <w:rPr>
          <w:sz w:val="24"/>
          <w:szCs w:val="24"/>
        </w:rPr>
        <w:t>Rita de Cássia Soares Lima</w:t>
      </w:r>
      <w:r w:rsidRPr="00EA1DCF">
        <w:rPr>
          <w:sz w:val="20"/>
          <w:szCs w:val="20"/>
        </w:rPr>
        <w:t>³</w:t>
      </w:r>
    </w:p>
    <w:p w:rsidR="00557BEF" w:rsidRPr="00557BEF" w:rsidRDefault="00557BEF" w:rsidP="00557BEF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 w:rsidRPr="00557BEF">
        <w:rPr>
          <w:sz w:val="24"/>
          <w:szCs w:val="24"/>
        </w:rPr>
        <w:t>Rosimar Soares de Brito Silva</w:t>
      </w:r>
      <w:r w:rsidRPr="00EA1DCF">
        <w:rPr>
          <w:color w:val="000000" w:themeColor="text1"/>
          <w:sz w:val="20"/>
          <w:szCs w:val="20"/>
          <w:shd w:val="clear" w:color="auto" w:fill="FFFFFF"/>
        </w:rPr>
        <w:t>⁴</w:t>
      </w:r>
    </w:p>
    <w:p w:rsidR="00557BEF" w:rsidRPr="007A530E" w:rsidRDefault="00557BEF" w:rsidP="00557BEF">
      <w:pPr>
        <w:tabs>
          <w:tab w:val="left" w:pos="1540"/>
        </w:tabs>
        <w:spacing w:line="360" w:lineRule="auto"/>
        <w:jc w:val="right"/>
        <w:rPr>
          <w:sz w:val="24"/>
          <w:szCs w:val="24"/>
          <w:vertAlign w:val="superscript"/>
        </w:rPr>
      </w:pPr>
      <w:r w:rsidRPr="00557BEF">
        <w:rPr>
          <w:color w:val="000000" w:themeColor="text1"/>
          <w:sz w:val="24"/>
          <w:szCs w:val="24"/>
          <w:shd w:val="clear" w:color="auto" w:fill="FFFFFF"/>
        </w:rPr>
        <w:t>Sérgio Ricardo Soares</w:t>
      </w:r>
      <w:r w:rsidRPr="00EA1DCF">
        <w:rPr>
          <w:color w:val="000000" w:themeColor="text1"/>
          <w:sz w:val="20"/>
          <w:szCs w:val="20"/>
          <w:shd w:val="clear" w:color="auto" w:fill="FFFFFF"/>
        </w:rPr>
        <w:t>⁵</w:t>
      </w:r>
    </w:p>
    <w:p w:rsidR="00032B6C" w:rsidRDefault="00032B6C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bookmarkStart w:id="0" w:name="_Hlk240040273"/>
    </w:p>
    <w:p w:rsidR="00032B6C" w:rsidRDefault="00777DD1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:rsidR="00557BEF" w:rsidRPr="0042057C" w:rsidRDefault="00557BEF" w:rsidP="00557BEF">
      <w:pPr>
        <w:ind w:right="3"/>
        <w:jc w:val="both"/>
        <w:rPr>
          <w:sz w:val="24"/>
          <w:szCs w:val="24"/>
        </w:rPr>
      </w:pPr>
      <w:r w:rsidRPr="0042057C">
        <w:rPr>
          <w:sz w:val="24"/>
          <w:szCs w:val="24"/>
        </w:rPr>
        <w:t xml:space="preserve">O presente trabalho tem como objetivo geral descrever </w:t>
      </w:r>
      <w:r w:rsidRPr="0042057C">
        <w:rPr>
          <w:color w:val="000000" w:themeColor="text1"/>
          <w:sz w:val="24"/>
          <w:szCs w:val="24"/>
        </w:rPr>
        <w:t>dados</w:t>
      </w:r>
      <w:r w:rsidRPr="0042057C">
        <w:rPr>
          <w:sz w:val="24"/>
          <w:szCs w:val="24"/>
        </w:rPr>
        <w:t xml:space="preserve"> referentes ao número e espécies de animais recebidos no </w:t>
      </w:r>
      <w:r w:rsidRPr="0042057C">
        <w:rPr>
          <w:color w:val="000000" w:themeColor="text1"/>
          <w:sz w:val="24"/>
          <w:szCs w:val="24"/>
        </w:rPr>
        <w:t>Cetas de Teresina-</w:t>
      </w:r>
      <w:r w:rsidRPr="0042057C">
        <w:rPr>
          <w:sz w:val="24"/>
          <w:szCs w:val="24"/>
        </w:rPr>
        <w:t>PI entre o período de 2024 a 2025. No que diz respeito aos objetivos específicos</w:t>
      </w:r>
      <w:r w:rsidR="00EA1DCF">
        <w:rPr>
          <w:sz w:val="24"/>
          <w:szCs w:val="24"/>
        </w:rPr>
        <w:t xml:space="preserve">: </w:t>
      </w:r>
      <w:r w:rsidRPr="0042057C">
        <w:rPr>
          <w:sz w:val="24"/>
          <w:szCs w:val="24"/>
        </w:rPr>
        <w:t>tem a finalidade de apresentar o delineamento conceitual de saúde única,</w:t>
      </w:r>
      <w:r w:rsidR="00EA1DCF">
        <w:rPr>
          <w:sz w:val="24"/>
          <w:szCs w:val="24"/>
        </w:rPr>
        <w:t xml:space="preserve"> </w:t>
      </w:r>
      <w:bookmarkStart w:id="1" w:name="_GoBack"/>
      <w:bookmarkEnd w:id="1"/>
      <w:r w:rsidRPr="0042057C">
        <w:rPr>
          <w:sz w:val="24"/>
          <w:szCs w:val="24"/>
        </w:rPr>
        <w:t>senciência</w:t>
      </w:r>
      <w:r>
        <w:rPr>
          <w:sz w:val="24"/>
          <w:szCs w:val="24"/>
        </w:rPr>
        <w:t xml:space="preserve">, </w:t>
      </w:r>
      <w:r w:rsidRPr="0042057C">
        <w:rPr>
          <w:sz w:val="24"/>
          <w:szCs w:val="24"/>
        </w:rPr>
        <w:t xml:space="preserve">apontar a relevância da atuação do </w:t>
      </w:r>
      <w:r>
        <w:rPr>
          <w:sz w:val="24"/>
          <w:szCs w:val="24"/>
        </w:rPr>
        <w:t>M</w:t>
      </w:r>
      <w:r w:rsidRPr="0042057C">
        <w:rPr>
          <w:sz w:val="24"/>
          <w:szCs w:val="24"/>
        </w:rPr>
        <w:t>édico-</w:t>
      </w:r>
      <w:r>
        <w:rPr>
          <w:sz w:val="24"/>
          <w:szCs w:val="24"/>
        </w:rPr>
        <w:t>V</w:t>
      </w:r>
      <w:r w:rsidRPr="0042057C">
        <w:rPr>
          <w:sz w:val="24"/>
          <w:szCs w:val="24"/>
        </w:rPr>
        <w:t>eterinário no Cetas. Fazer um comparativo sob o viés da punibilidade na seara penal dos crimes contra os animais domésticos e a fauna silvestre no âmbito da Lei de Crimes Ambientais 9.605/1998. Muitos desses animais são apreendidos de tráfico, caça ilegal, maus-tratos, resgatados ou entregues voluntariamente pela população.</w:t>
      </w:r>
      <w:r w:rsidRPr="0042057C">
        <w:rPr>
          <w:color w:val="000000" w:themeColor="text1"/>
          <w:sz w:val="24"/>
          <w:szCs w:val="24"/>
        </w:rPr>
        <w:t xml:space="preserve"> Utilizou-se um formulário de perguntas fechadas no </w:t>
      </w:r>
      <w:r>
        <w:rPr>
          <w:color w:val="000000" w:themeColor="text1"/>
          <w:sz w:val="24"/>
          <w:szCs w:val="24"/>
        </w:rPr>
        <w:t>G</w:t>
      </w:r>
      <w:r w:rsidRPr="0042057C">
        <w:rPr>
          <w:color w:val="000000" w:themeColor="text1"/>
          <w:sz w:val="24"/>
          <w:szCs w:val="24"/>
        </w:rPr>
        <w:t>oogle</w:t>
      </w:r>
      <w:r>
        <w:rPr>
          <w:color w:val="000000" w:themeColor="text1"/>
          <w:sz w:val="24"/>
          <w:szCs w:val="24"/>
        </w:rPr>
        <w:t xml:space="preserve"> Forms</w:t>
      </w:r>
      <w:r w:rsidRPr="0042057C">
        <w:rPr>
          <w:color w:val="000000" w:themeColor="text1"/>
          <w:sz w:val="24"/>
          <w:szCs w:val="24"/>
        </w:rPr>
        <w:t xml:space="preserve"> com a participação de 130 pessoas, com o intuito de complementar a pesquisa. </w:t>
      </w:r>
      <w:r w:rsidRPr="0042057C">
        <w:rPr>
          <w:sz w:val="24"/>
          <w:szCs w:val="24"/>
        </w:rPr>
        <w:t>Desse modo, apresentou-se uma pesquisa de natureza quantitativa, com delineamento descritivo e exploratório. Procurou-se mostrar que é necessária uma atuação coletiva entre órgãos competentes, profissionais capacitados a fim de monitorarem de forma mais efetiva e específica sob uma perspectiva de punição mais agravante para inibir a reincidência desses criminosos no panorama social.</w:t>
      </w:r>
    </w:p>
    <w:p w:rsidR="00557BEF" w:rsidRDefault="00557BEF">
      <w:pPr>
        <w:spacing w:line="360" w:lineRule="auto"/>
        <w:rPr>
          <w:b/>
          <w:bCs/>
          <w:sz w:val="24"/>
          <w:szCs w:val="24"/>
        </w:rPr>
      </w:pPr>
    </w:p>
    <w:p w:rsidR="00557BEF" w:rsidRDefault="00777DD1" w:rsidP="00557BEF">
      <w:pPr>
        <w:spacing w:before="1"/>
        <w:ind w:right="-1"/>
        <w:jc w:val="both"/>
        <w:rPr>
          <w:spacing w:val="-2"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557BEF" w:rsidRPr="0042057C">
        <w:rPr>
          <w:sz w:val="24"/>
          <w:szCs w:val="24"/>
        </w:rPr>
        <w:t>Direito Animal</w:t>
      </w:r>
      <w:r w:rsidR="008515CA">
        <w:rPr>
          <w:sz w:val="24"/>
          <w:szCs w:val="24"/>
        </w:rPr>
        <w:t xml:space="preserve">; </w:t>
      </w:r>
      <w:r w:rsidR="00557BEF" w:rsidRPr="0042057C">
        <w:rPr>
          <w:sz w:val="24"/>
          <w:szCs w:val="24"/>
        </w:rPr>
        <w:t>Fauna Silvestre</w:t>
      </w:r>
      <w:r w:rsidR="008515CA">
        <w:rPr>
          <w:sz w:val="24"/>
          <w:szCs w:val="24"/>
        </w:rPr>
        <w:t>;</w:t>
      </w:r>
      <w:r w:rsidR="00557BEF" w:rsidRPr="0042057C">
        <w:rPr>
          <w:sz w:val="24"/>
          <w:szCs w:val="24"/>
        </w:rPr>
        <w:t xml:space="preserve"> </w:t>
      </w:r>
      <w:r w:rsidR="00557BEF" w:rsidRPr="0042057C">
        <w:rPr>
          <w:spacing w:val="-2"/>
          <w:sz w:val="24"/>
          <w:szCs w:val="24"/>
        </w:rPr>
        <w:t>Maus-Tratos</w:t>
      </w:r>
      <w:r w:rsidR="008515CA">
        <w:rPr>
          <w:spacing w:val="-2"/>
          <w:sz w:val="24"/>
          <w:szCs w:val="24"/>
        </w:rPr>
        <w:t xml:space="preserve">; </w:t>
      </w:r>
      <w:r w:rsidR="00557BEF" w:rsidRPr="0042057C">
        <w:rPr>
          <w:sz w:val="24"/>
          <w:szCs w:val="24"/>
        </w:rPr>
        <w:t>Punibilidade</w:t>
      </w:r>
      <w:r w:rsidR="008515CA">
        <w:rPr>
          <w:sz w:val="24"/>
          <w:szCs w:val="24"/>
        </w:rPr>
        <w:t xml:space="preserve">; </w:t>
      </w:r>
      <w:r w:rsidR="00557BEF" w:rsidRPr="0042057C">
        <w:rPr>
          <w:spacing w:val="-2"/>
          <w:sz w:val="24"/>
          <w:szCs w:val="24"/>
        </w:rPr>
        <w:t>Tráfico Ilegal</w:t>
      </w:r>
      <w:r w:rsidR="008515CA">
        <w:rPr>
          <w:spacing w:val="-2"/>
          <w:sz w:val="24"/>
          <w:szCs w:val="24"/>
        </w:rPr>
        <w:t>.</w:t>
      </w:r>
    </w:p>
    <w:p w:rsidR="008515CA" w:rsidRDefault="008515CA" w:rsidP="00557BEF">
      <w:pPr>
        <w:spacing w:before="1"/>
        <w:ind w:right="-1"/>
        <w:jc w:val="both"/>
        <w:rPr>
          <w:sz w:val="24"/>
          <w:szCs w:val="24"/>
        </w:rPr>
      </w:pPr>
    </w:p>
    <w:bookmarkEnd w:id="0"/>
    <w:p w:rsidR="008515CA" w:rsidRDefault="008515CA" w:rsidP="00557BEF">
      <w:pPr>
        <w:spacing w:before="1"/>
        <w:ind w:right="-1"/>
        <w:jc w:val="both"/>
        <w:rPr>
          <w:sz w:val="24"/>
          <w:szCs w:val="24"/>
        </w:rPr>
      </w:pPr>
    </w:p>
    <w:p w:rsidR="008515CA" w:rsidRDefault="008515CA" w:rsidP="00557BEF">
      <w:pPr>
        <w:spacing w:before="1"/>
        <w:ind w:right="-1"/>
        <w:jc w:val="both"/>
        <w:rPr>
          <w:sz w:val="24"/>
          <w:szCs w:val="24"/>
        </w:rPr>
      </w:pPr>
    </w:p>
    <w:p w:rsidR="008515CA" w:rsidRDefault="008515CA" w:rsidP="00557BEF">
      <w:pPr>
        <w:spacing w:before="1"/>
        <w:ind w:right="-1"/>
        <w:jc w:val="both"/>
        <w:rPr>
          <w:sz w:val="24"/>
          <w:szCs w:val="24"/>
        </w:rPr>
      </w:pPr>
    </w:p>
    <w:p w:rsidR="008515CA" w:rsidRPr="003F54F6" w:rsidRDefault="008515CA" w:rsidP="00557BEF">
      <w:pPr>
        <w:spacing w:before="1"/>
        <w:ind w:right="-1"/>
        <w:jc w:val="both"/>
        <w:rPr>
          <w:sz w:val="24"/>
          <w:szCs w:val="24"/>
        </w:rPr>
      </w:pPr>
    </w:p>
    <w:p w:rsidR="00CE1F00" w:rsidRDefault="00777DD1" w:rsidP="00CE1F00">
      <w:pPr>
        <w:spacing w:line="360" w:lineRule="auto"/>
        <w:jc w:val="both"/>
        <w:rPr>
          <w:b/>
          <w:bCs/>
          <w:sz w:val="24"/>
          <w:szCs w:val="24"/>
        </w:rPr>
      </w:pPr>
      <w:bookmarkStart w:id="2" w:name="f5vk82do5j7i" w:colFirst="0" w:colLast="0"/>
      <w:bookmarkEnd w:id="2"/>
      <w:r>
        <w:rPr>
          <w:b/>
          <w:bCs/>
          <w:sz w:val="24"/>
          <w:szCs w:val="24"/>
        </w:rPr>
        <w:t>1 INTRODUÇÃO</w:t>
      </w:r>
    </w:p>
    <w:p w:rsidR="00CE1F00" w:rsidRDefault="00CE1F00" w:rsidP="00CE1F00">
      <w:pPr>
        <w:spacing w:line="360" w:lineRule="auto"/>
        <w:jc w:val="both"/>
        <w:rPr>
          <w:sz w:val="24"/>
          <w:szCs w:val="24"/>
        </w:rPr>
      </w:pPr>
    </w:p>
    <w:p w:rsidR="00CE1F00" w:rsidRDefault="007A15B3" w:rsidP="00CE1F00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sz w:val="24"/>
          <w:szCs w:val="24"/>
          <w:lang w:val="pt-PT"/>
        </w:rPr>
        <w:t xml:space="preserve">Este trabalho tem o intuito de esclarecer pontos importantes acerca da saúde única e o papel crucial do Médico-Veterinário no Cetas, como também, um estudo aprofundado sobre os impactos dos crimes contra a fauna silvestre e sua punibilidade no Brasil. </w:t>
      </w:r>
      <w:r w:rsidRPr="00F564CB">
        <w:rPr>
          <w:sz w:val="24"/>
          <w:szCs w:val="24"/>
        </w:rPr>
        <w:t xml:space="preserve">Sabe-se, que é do conhecimento de grande parte da sociedade brasileira, os episódios cada vez mais frequentes e prejudiciais praticados por esses criminosos no meio social, pois existe uma preocupação no que diz respeito ao sofrimento destes animais, já que são classificados como seres sencientes, conforme o </w:t>
      </w:r>
      <w:r>
        <w:rPr>
          <w:sz w:val="24"/>
          <w:szCs w:val="24"/>
        </w:rPr>
        <w:t>d</w:t>
      </w:r>
      <w:r w:rsidRPr="00F564CB">
        <w:rPr>
          <w:sz w:val="24"/>
          <w:szCs w:val="24"/>
        </w:rPr>
        <w:t xml:space="preserve">ireito </w:t>
      </w:r>
      <w:r>
        <w:rPr>
          <w:sz w:val="24"/>
          <w:szCs w:val="24"/>
        </w:rPr>
        <w:t>a</w:t>
      </w:r>
      <w:r w:rsidRPr="00F564CB">
        <w:rPr>
          <w:sz w:val="24"/>
          <w:szCs w:val="24"/>
        </w:rPr>
        <w:t>nimalista.</w:t>
      </w:r>
    </w:p>
    <w:p w:rsidR="00CE1F00" w:rsidRDefault="007A15B3" w:rsidP="00CE1F00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016F6E">
        <w:rPr>
          <w:sz w:val="24"/>
          <w:szCs w:val="24"/>
        </w:rPr>
        <w:t xml:space="preserve">Embora, a Legislação Ambiental Brasileira preconize a proibição do tráfico de animais silvestres, sabemos que no aspecto legal encontra-se ineficaz a prática fiscalizatória para dirimir tal problemática ilegal, pois deveria possuir uma monitoração mais específica e uma punição mais agravante no que tange as condutas reprováveis perpetradas por esses predadores que a cada dia engloba um número crescente dessas crueldades com esses seres vivos. </w:t>
      </w:r>
    </w:p>
    <w:p w:rsidR="0058274B" w:rsidRPr="00CE1F00" w:rsidRDefault="007A15B3" w:rsidP="00CE1F00">
      <w:pPr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CE1F00">
        <w:rPr>
          <w:sz w:val="24"/>
          <w:szCs w:val="24"/>
        </w:rPr>
        <w:t xml:space="preserve">Desse modo, os animais silvestres serão vulneráveis diante de tamanha brutalidade praticada pela ação antrópica, pois com a intervenção humana, esses criminosos buscam lucrar de forma ilegal diante da dor e do sofrimento animal. </w:t>
      </w:r>
      <w:r w:rsidRPr="00CE1F00">
        <w:rPr>
          <w:rFonts w:eastAsiaTheme="minorHAnsi"/>
          <w:kern w:val="2"/>
          <w:sz w:val="24"/>
          <w:szCs w:val="24"/>
          <w14:ligatures w14:val="standardContextual"/>
        </w:rPr>
        <w:t xml:space="preserve"> </w:t>
      </w:r>
      <w:r w:rsidRPr="00CE1F00">
        <w:rPr>
          <w:sz w:val="24"/>
          <w:szCs w:val="24"/>
        </w:rPr>
        <w:t>Nesse contexto, surge a seguinte pergunta norteadora:</w:t>
      </w:r>
    </w:p>
    <w:p w:rsidR="007A15B3" w:rsidRPr="0058274B" w:rsidRDefault="007A15B3" w:rsidP="0058274B">
      <w:pPr>
        <w:pStyle w:val="Corpodetexto"/>
        <w:spacing w:line="360" w:lineRule="auto"/>
        <w:ind w:left="0" w:right="-1" w:firstLine="1134"/>
        <w:jc w:val="both"/>
        <w:rPr>
          <w:rFonts w:ascii="Times New Roman" w:hAnsi="Times New Roman" w:cs="Times New Roman"/>
          <w:lang w:val="pt-BR"/>
        </w:rPr>
      </w:pPr>
      <w:r w:rsidRPr="00071F22">
        <w:rPr>
          <w:rFonts w:ascii="Times New Roman" w:hAnsi="Times New Roman" w:cs="Times New Roman"/>
        </w:rPr>
        <w:t>Quais as consequências decorrentes do tráfico ilegal e da prática de maus-tratos para os animais silvestres e como a</w:t>
      </w:r>
      <w:r w:rsidRPr="00071F22">
        <w:rPr>
          <w:rFonts w:ascii="Times New Roman" w:hAnsi="Times New Roman" w:cs="Times New Roman"/>
          <w:lang w:val="pt-BR"/>
        </w:rPr>
        <w:t> </w:t>
      </w:r>
      <w:r w:rsidRPr="00071F22">
        <w:rPr>
          <w:rFonts w:ascii="Times New Roman" w:hAnsi="Times New Roman" w:cs="Times New Roman"/>
        </w:rPr>
        <w:t>L</w:t>
      </w:r>
      <w:r w:rsidRPr="00071F22">
        <w:rPr>
          <w:rFonts w:ascii="Times New Roman" w:hAnsi="Times New Roman" w:cs="Times New Roman"/>
          <w:lang w:val="pt-BR"/>
        </w:rPr>
        <w:t>ei de Crimes Ambientais (</w:t>
      </w:r>
      <w:r>
        <w:rPr>
          <w:rFonts w:ascii="Times New Roman" w:hAnsi="Times New Roman" w:cs="Times New Roman"/>
          <w:lang w:val="pt-BR"/>
        </w:rPr>
        <w:t>n</w:t>
      </w:r>
      <w:r w:rsidRPr="00071F22">
        <w:rPr>
          <w:rFonts w:ascii="Times New Roman" w:hAnsi="Times New Roman" w:cs="Times New Roman"/>
          <w:lang w:val="pt-BR"/>
        </w:rPr>
        <w:t>º 9.605/1998)</w:t>
      </w:r>
      <w:r w:rsidRPr="00071F22">
        <w:rPr>
          <w:rFonts w:ascii="Times New Roman" w:hAnsi="Times New Roman" w:cs="Times New Roman"/>
        </w:rPr>
        <w:t xml:space="preserve"> pode atuar na repressão desse crime?</w:t>
      </w:r>
    </w:p>
    <w:p w:rsidR="007A15B3" w:rsidRPr="00071F22" w:rsidRDefault="007A15B3" w:rsidP="0058274B">
      <w:pPr>
        <w:pStyle w:val="Corpodetexto"/>
        <w:spacing w:before="4" w:line="360" w:lineRule="auto"/>
        <w:ind w:left="0" w:right="-1" w:firstLine="1134"/>
        <w:jc w:val="both"/>
        <w:rPr>
          <w:rFonts w:ascii="Times New Roman" w:hAnsi="Times New Roman" w:cs="Times New Roman"/>
        </w:rPr>
      </w:pPr>
      <w:r w:rsidRPr="00071F22">
        <w:rPr>
          <w:rFonts w:ascii="Times New Roman" w:hAnsi="Times New Roman" w:cs="Times New Roman"/>
        </w:rPr>
        <w:t xml:space="preserve">É imprescindível que haja uma atuação conjunta entre orgãos municipais, estaduais e federais e de profissionais capacitados a fim de ter uma monitoração mais efetiva e específica para investigar e processar os indivíduos que praticam essa conduta reprovável na sociedade. </w:t>
      </w:r>
    </w:p>
    <w:p w:rsidR="007A15B3" w:rsidRDefault="007A15B3" w:rsidP="0058274B">
      <w:pPr>
        <w:pStyle w:val="Corpodetexto"/>
        <w:spacing w:before="4" w:line="360" w:lineRule="auto"/>
        <w:ind w:left="0" w:right="-1" w:firstLine="1134"/>
        <w:jc w:val="both"/>
        <w:rPr>
          <w:rFonts w:ascii="Times New Roman" w:hAnsi="Times New Roman" w:cs="Times New Roman"/>
        </w:rPr>
      </w:pPr>
      <w:r w:rsidRPr="00071F22">
        <w:rPr>
          <w:rFonts w:ascii="Times New Roman" w:hAnsi="Times New Roman" w:cs="Times New Roman"/>
        </w:rPr>
        <w:t>Ademais, essas ações geram grandes consequências para esses seres sencientes, como por exemplo, patologias, muitas vezes os animais chegam em estágio evoluído de caquexia, sofrimento físico e psicológico, infringindo algumas das cinco liberdades, impedindo à garantia de bem-estar animal</w:t>
      </w:r>
      <w:r>
        <w:rPr>
          <w:rFonts w:ascii="Times New Roman" w:hAnsi="Times New Roman" w:cs="Times New Roman"/>
        </w:rPr>
        <w:t>.</w:t>
      </w:r>
    </w:p>
    <w:p w:rsidR="0058274B" w:rsidRDefault="0058274B" w:rsidP="007A15B3">
      <w:pPr>
        <w:pStyle w:val="Corpodetexto"/>
        <w:spacing w:before="4" w:line="360" w:lineRule="auto"/>
        <w:ind w:left="0" w:right="-1" w:firstLine="1134"/>
        <w:jc w:val="both"/>
        <w:rPr>
          <w:rFonts w:ascii="Times New Roman" w:hAnsi="Times New Roman" w:cs="Times New Roman"/>
        </w:rPr>
      </w:pPr>
    </w:p>
    <w:p w:rsidR="0058274B" w:rsidRDefault="0058274B" w:rsidP="007A15B3">
      <w:pPr>
        <w:pStyle w:val="Corpodetexto"/>
        <w:spacing w:before="4" w:line="360" w:lineRule="auto"/>
        <w:ind w:left="0" w:right="-1" w:firstLine="1134"/>
        <w:jc w:val="both"/>
        <w:rPr>
          <w:rFonts w:ascii="Times New Roman" w:hAnsi="Times New Roman" w:cs="Times New Roman"/>
        </w:rPr>
      </w:pPr>
    </w:p>
    <w:p w:rsidR="0058274B" w:rsidRDefault="0058274B" w:rsidP="007A15B3">
      <w:pPr>
        <w:pStyle w:val="Corpodetexto"/>
        <w:spacing w:before="4" w:line="360" w:lineRule="auto"/>
        <w:ind w:left="0" w:right="-1" w:firstLine="1134"/>
        <w:jc w:val="both"/>
        <w:rPr>
          <w:rFonts w:ascii="Times New Roman" w:hAnsi="Times New Roman" w:cs="Times New Roman"/>
        </w:rPr>
      </w:pPr>
    </w:p>
    <w:p w:rsidR="0058274B" w:rsidRDefault="0058274B" w:rsidP="007A15B3">
      <w:pPr>
        <w:pStyle w:val="Corpodetexto"/>
        <w:spacing w:before="4" w:line="360" w:lineRule="auto"/>
        <w:ind w:left="0" w:right="-1" w:firstLine="1134"/>
        <w:jc w:val="both"/>
        <w:rPr>
          <w:rFonts w:ascii="Times New Roman" w:hAnsi="Times New Roman" w:cs="Times New Roman"/>
        </w:rPr>
      </w:pPr>
    </w:p>
    <w:p w:rsidR="007A15B3" w:rsidRDefault="007A15B3" w:rsidP="007A15B3">
      <w:pPr>
        <w:pStyle w:val="Corpodetexto"/>
        <w:spacing w:line="360" w:lineRule="auto"/>
        <w:ind w:left="0" w:right="100" w:firstLine="1134"/>
        <w:jc w:val="both"/>
        <w:rPr>
          <w:rFonts w:ascii="Times New Roman" w:hAnsi="Times New Roman" w:cs="Times New Roman"/>
        </w:rPr>
      </w:pPr>
      <w:r w:rsidRPr="00071F22">
        <w:rPr>
          <w:rFonts w:ascii="Times New Roman" w:hAnsi="Times New Roman" w:cs="Times New Roman"/>
        </w:rPr>
        <w:t>Vale ressaltar que muitas vezes esses animais oriundos de resgate de tráfico ilegal, geralmente, manifestam sinais de dificuldade para se reintroduzir  à vida selvagem, devido a sequelas de maus-tratos que foi vivenciado, tornando-se, presas fáceis para os criminosos e para outras espécies de animais.</w:t>
      </w:r>
    </w:p>
    <w:p w:rsidR="00CE1F00" w:rsidRDefault="007A15B3" w:rsidP="00CE1F00">
      <w:pPr>
        <w:pStyle w:val="Corpodetexto"/>
        <w:spacing w:line="360" w:lineRule="auto"/>
        <w:ind w:left="0" w:right="100" w:firstLine="1134"/>
        <w:jc w:val="both"/>
        <w:rPr>
          <w:rFonts w:ascii="Times New Roman" w:hAnsi="Times New Roman" w:cs="Times New Roman"/>
        </w:rPr>
      </w:pPr>
      <w:r w:rsidRPr="00071F22">
        <w:rPr>
          <w:rFonts w:ascii="Times New Roman" w:hAnsi="Times New Roman" w:cs="Times New Roman"/>
        </w:rPr>
        <w:t>Desenvolvendo estereotipias (comportamentos anormais e repetitivos), sendo indicativo de comprometimento do bem-estar animal, como por exemplo: automutilação, mordedura e lambedura excessiva</w:t>
      </w:r>
      <w:r>
        <w:rPr>
          <w:rFonts w:ascii="Times New Roman" w:hAnsi="Times New Roman" w:cs="Times New Roman"/>
        </w:rPr>
        <w:t>.</w:t>
      </w:r>
    </w:p>
    <w:p w:rsidR="007A15B3" w:rsidRDefault="007A15B3" w:rsidP="00CE1F00">
      <w:pPr>
        <w:pStyle w:val="Corpodetexto"/>
        <w:spacing w:line="360" w:lineRule="auto"/>
        <w:ind w:left="0" w:right="100" w:firstLine="1134"/>
        <w:jc w:val="both"/>
        <w:rPr>
          <w:rFonts w:ascii="Times New Roman" w:hAnsi="Times New Roman" w:cs="Times New Roman"/>
        </w:rPr>
      </w:pPr>
      <w:r w:rsidRPr="00071F22">
        <w:rPr>
          <w:rFonts w:ascii="Times New Roman" w:hAnsi="Times New Roman" w:cs="Times New Roman"/>
        </w:rPr>
        <w:t>Além disso, é nece</w:t>
      </w:r>
      <w:r>
        <w:rPr>
          <w:rFonts w:ascii="Times New Roman" w:hAnsi="Times New Roman" w:cs="Times New Roman"/>
        </w:rPr>
        <w:t>s</w:t>
      </w:r>
      <w:r w:rsidRPr="00071F22">
        <w:rPr>
          <w:rFonts w:ascii="Times New Roman" w:hAnsi="Times New Roman" w:cs="Times New Roman"/>
        </w:rPr>
        <w:t xml:space="preserve">sário a instituição de medidas punitivas mais severas para que esses criminosos não venham mais praticar essa conduta ilícita. Só assim, conseguiremos atingir o que preconiza o artigo 225 da Carta Magna de 1988, garantindo o completo respeito e proteção para as presentes e futuras gerações, a fim de evitar prejuízo à biodiversidade brasileira (fauna e flora). </w:t>
      </w:r>
    </w:p>
    <w:p w:rsidR="007A15B3" w:rsidRDefault="007A15B3" w:rsidP="007A15B3">
      <w:pPr>
        <w:spacing w:line="360" w:lineRule="auto"/>
        <w:ind w:firstLine="1134"/>
        <w:jc w:val="both"/>
        <w:rPr>
          <w:color w:val="000000" w:themeColor="text1"/>
          <w:sz w:val="24"/>
          <w:szCs w:val="24"/>
        </w:rPr>
      </w:pPr>
      <w:r w:rsidRPr="004F1384">
        <w:rPr>
          <w:color w:val="000000" w:themeColor="text1"/>
          <w:sz w:val="24"/>
          <w:szCs w:val="24"/>
        </w:rPr>
        <w:t>Portanto, tem o escopo de apresentar suporte para que os futuros acadêmicos de Medicina Veterinária continuem o estudo, visto que, a pesquisa não se restringe, a mesma tem a finalidade de fazer novas descobertas, por ser uma temática i</w:t>
      </w:r>
      <w:r>
        <w:rPr>
          <w:color w:val="000000" w:themeColor="text1"/>
          <w:sz w:val="24"/>
          <w:szCs w:val="24"/>
        </w:rPr>
        <w:t>mporta</w:t>
      </w:r>
      <w:r w:rsidRPr="004F1384">
        <w:rPr>
          <w:color w:val="000000" w:themeColor="text1"/>
          <w:sz w:val="24"/>
          <w:szCs w:val="24"/>
        </w:rPr>
        <w:t xml:space="preserve">ntíssima no contexto da Saúde Única, Medicina Veterinária e </w:t>
      </w:r>
      <w:r>
        <w:rPr>
          <w:color w:val="000000" w:themeColor="text1"/>
          <w:sz w:val="24"/>
          <w:szCs w:val="24"/>
        </w:rPr>
        <w:t>d</w:t>
      </w:r>
      <w:r w:rsidRPr="004F1384">
        <w:rPr>
          <w:color w:val="000000" w:themeColor="text1"/>
          <w:sz w:val="24"/>
          <w:szCs w:val="24"/>
        </w:rPr>
        <w:t xml:space="preserve">a Seara Penal.   </w:t>
      </w:r>
    </w:p>
    <w:p w:rsidR="007A15B3" w:rsidRPr="00357DA9" w:rsidRDefault="007A15B3" w:rsidP="00CE1F00">
      <w:pPr>
        <w:spacing w:before="240" w:after="240" w:line="360" w:lineRule="auto"/>
        <w:rPr>
          <w:sz w:val="24"/>
          <w:szCs w:val="24"/>
        </w:rPr>
      </w:pPr>
      <w:r w:rsidRPr="00357DA9">
        <w:rPr>
          <w:b/>
          <w:bCs/>
          <w:sz w:val="24"/>
          <w:szCs w:val="24"/>
        </w:rPr>
        <w:t>2 OBJETIVOS</w:t>
      </w:r>
    </w:p>
    <w:p w:rsidR="00CE1F00" w:rsidRDefault="007A15B3" w:rsidP="00C651A4">
      <w:pPr>
        <w:spacing w:line="360" w:lineRule="auto"/>
        <w:ind w:left="25" w:firstLine="1113"/>
        <w:jc w:val="both"/>
        <w:rPr>
          <w:color w:val="000000" w:themeColor="text1"/>
          <w:sz w:val="24"/>
          <w:szCs w:val="24"/>
        </w:rPr>
      </w:pPr>
      <w:r w:rsidRPr="000E435F">
        <w:rPr>
          <w:color w:val="000000" w:themeColor="text1"/>
          <w:sz w:val="24"/>
          <w:szCs w:val="24"/>
        </w:rPr>
        <w:t>O objetivo geral deste trabalho é descrever dados referentes ao número e espécies de animais recebidos no Cetas de Teresina-PI entre o período de 2024 a 2025.</w:t>
      </w:r>
      <w:r>
        <w:rPr>
          <w:color w:val="000000" w:themeColor="text1"/>
          <w:sz w:val="24"/>
          <w:szCs w:val="24"/>
        </w:rPr>
        <w:t xml:space="preserve"> </w:t>
      </w:r>
      <w:r w:rsidRPr="00D141A7">
        <w:rPr>
          <w:color w:val="000000" w:themeColor="text1"/>
          <w:sz w:val="24"/>
          <w:szCs w:val="24"/>
        </w:rPr>
        <w:t xml:space="preserve">Assim, deseja-se alcançar os seguintes objetivos específicos: </w:t>
      </w:r>
      <w:r>
        <w:rPr>
          <w:sz w:val="24"/>
          <w:szCs w:val="24"/>
        </w:rPr>
        <w:t xml:space="preserve">apresentar </w:t>
      </w:r>
      <w:r w:rsidRPr="0042057C">
        <w:rPr>
          <w:sz w:val="24"/>
          <w:szCs w:val="24"/>
        </w:rPr>
        <w:t xml:space="preserve">o delineamento conceitual de saúde única, senciência, apontar a relevância da atuação do </w:t>
      </w:r>
      <w:r>
        <w:rPr>
          <w:sz w:val="24"/>
          <w:szCs w:val="24"/>
        </w:rPr>
        <w:t>M</w:t>
      </w:r>
      <w:r w:rsidRPr="0042057C">
        <w:rPr>
          <w:sz w:val="24"/>
          <w:szCs w:val="24"/>
        </w:rPr>
        <w:t>édico-</w:t>
      </w:r>
      <w:r>
        <w:rPr>
          <w:sz w:val="24"/>
          <w:szCs w:val="24"/>
        </w:rPr>
        <w:t>V</w:t>
      </w:r>
      <w:r w:rsidRPr="0042057C">
        <w:rPr>
          <w:sz w:val="24"/>
          <w:szCs w:val="24"/>
        </w:rPr>
        <w:t>eterinário no Cetas</w:t>
      </w:r>
      <w:r w:rsidRPr="000E435F"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>f</w:t>
      </w:r>
      <w:r w:rsidRPr="0042057C">
        <w:rPr>
          <w:sz w:val="24"/>
          <w:szCs w:val="24"/>
        </w:rPr>
        <w:t>azer um comparativo sob o viés da punibilidade na seara penal dos crimes contra os animais domésticos e a fauna silvestre no âmbito da Lei de Crimes Ambientais 9.605/1998.</w:t>
      </w:r>
      <w:r>
        <w:rPr>
          <w:color w:val="000000" w:themeColor="text1"/>
          <w:sz w:val="24"/>
          <w:szCs w:val="24"/>
        </w:rPr>
        <w:t xml:space="preserve"> </w:t>
      </w:r>
    </w:p>
    <w:p w:rsidR="00C651A4" w:rsidRPr="00C651A4" w:rsidRDefault="00C651A4" w:rsidP="00C651A4">
      <w:pPr>
        <w:spacing w:line="360" w:lineRule="auto"/>
        <w:ind w:left="25" w:firstLine="1113"/>
        <w:jc w:val="both"/>
        <w:rPr>
          <w:color w:val="000000" w:themeColor="text1"/>
          <w:sz w:val="24"/>
          <w:szCs w:val="24"/>
        </w:rPr>
      </w:pPr>
    </w:p>
    <w:p w:rsidR="00032B6C" w:rsidRDefault="00777DD1" w:rsidP="0058274B">
      <w:pPr>
        <w:spacing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</w:t>
      </w:r>
      <w:r w:rsidR="0058274B">
        <w:rPr>
          <w:b/>
          <w:bCs/>
          <w:sz w:val="24"/>
          <w:szCs w:val="24"/>
        </w:rPr>
        <w:t>ETODOLOGIA</w:t>
      </w:r>
    </w:p>
    <w:p w:rsidR="00C651A4" w:rsidRDefault="0058274B" w:rsidP="00CE1F00">
      <w:pPr>
        <w:spacing w:line="360" w:lineRule="auto"/>
        <w:ind w:right="-1" w:firstLine="1134"/>
        <w:jc w:val="both"/>
        <w:rPr>
          <w:color w:val="000000" w:themeColor="text1"/>
          <w:sz w:val="24"/>
          <w:szCs w:val="24"/>
        </w:rPr>
      </w:pPr>
      <w:r w:rsidRPr="00724DC7">
        <w:rPr>
          <w:sz w:val="24"/>
          <w:szCs w:val="24"/>
        </w:rPr>
        <w:t>Quanto à abordagem metodológica, trata-se d</w:t>
      </w:r>
      <w:r>
        <w:rPr>
          <w:sz w:val="24"/>
          <w:szCs w:val="24"/>
        </w:rPr>
        <w:t>e</w:t>
      </w:r>
      <w:r w:rsidRPr="00724DC7">
        <w:rPr>
          <w:sz w:val="24"/>
          <w:szCs w:val="24"/>
        </w:rPr>
        <w:t xml:space="preserve"> </w:t>
      </w:r>
      <w:r w:rsidRPr="0042057C">
        <w:rPr>
          <w:sz w:val="24"/>
          <w:szCs w:val="24"/>
        </w:rPr>
        <w:t>uma pesquisa de natureza quantitativa, com delineamento descritivo e exploratório.</w:t>
      </w:r>
      <w:r>
        <w:rPr>
          <w:sz w:val="24"/>
          <w:szCs w:val="24"/>
        </w:rPr>
        <w:t xml:space="preserve"> </w:t>
      </w:r>
      <w:r w:rsidRPr="0042057C">
        <w:rPr>
          <w:color w:val="000000" w:themeColor="text1"/>
          <w:sz w:val="24"/>
          <w:szCs w:val="24"/>
        </w:rPr>
        <w:t>Utilizou-se um formulário de perguntas fechadas no Google</w:t>
      </w:r>
      <w:r>
        <w:rPr>
          <w:color w:val="000000" w:themeColor="text1"/>
          <w:sz w:val="24"/>
          <w:szCs w:val="24"/>
        </w:rPr>
        <w:t xml:space="preserve"> </w:t>
      </w:r>
      <w:r w:rsidRPr="0042057C">
        <w:rPr>
          <w:color w:val="000000" w:themeColor="text1"/>
          <w:sz w:val="24"/>
          <w:szCs w:val="24"/>
        </w:rPr>
        <w:t>Forms com a participação de 130 pessoas, com o intuito de complementar a pesquisa.</w:t>
      </w:r>
      <w:r>
        <w:rPr>
          <w:color w:val="000000" w:themeColor="text1"/>
          <w:sz w:val="24"/>
          <w:szCs w:val="24"/>
        </w:rPr>
        <w:t xml:space="preserve"> </w:t>
      </w:r>
    </w:p>
    <w:p w:rsidR="00C651A4" w:rsidRDefault="00C651A4" w:rsidP="00CE1F00">
      <w:pPr>
        <w:spacing w:line="360" w:lineRule="auto"/>
        <w:ind w:right="-1" w:firstLine="1134"/>
        <w:jc w:val="both"/>
        <w:rPr>
          <w:sz w:val="24"/>
          <w:szCs w:val="24"/>
        </w:rPr>
      </w:pPr>
    </w:p>
    <w:p w:rsidR="00C651A4" w:rsidRDefault="00C651A4" w:rsidP="00CE1F00">
      <w:pPr>
        <w:spacing w:line="360" w:lineRule="auto"/>
        <w:ind w:right="-1" w:firstLine="1134"/>
        <w:jc w:val="both"/>
        <w:rPr>
          <w:sz w:val="24"/>
          <w:szCs w:val="24"/>
        </w:rPr>
      </w:pPr>
    </w:p>
    <w:p w:rsidR="0058274B" w:rsidRPr="00CE1F00" w:rsidRDefault="0058274B" w:rsidP="00CE1F00">
      <w:pPr>
        <w:spacing w:line="360" w:lineRule="auto"/>
        <w:ind w:right="-1" w:firstLine="1134"/>
        <w:jc w:val="both"/>
        <w:rPr>
          <w:spacing w:val="-2"/>
          <w:sz w:val="24"/>
          <w:szCs w:val="24"/>
        </w:rPr>
      </w:pPr>
      <w:r w:rsidRPr="00724DC7">
        <w:rPr>
          <w:sz w:val="24"/>
          <w:szCs w:val="24"/>
        </w:rPr>
        <w:t xml:space="preserve">Para atender os objetivos estabelecidos, foram realizados estudos minuciosos e atualizados nos bancos de dados do Google Acadêmico com os seguintes descritores: </w:t>
      </w:r>
      <w:r>
        <w:rPr>
          <w:sz w:val="24"/>
          <w:szCs w:val="24"/>
        </w:rPr>
        <w:t>D</w:t>
      </w:r>
      <w:r w:rsidRPr="0042057C">
        <w:rPr>
          <w:sz w:val="24"/>
          <w:szCs w:val="24"/>
        </w:rPr>
        <w:t xml:space="preserve">ireito </w:t>
      </w:r>
      <w:r>
        <w:rPr>
          <w:sz w:val="24"/>
          <w:szCs w:val="24"/>
        </w:rPr>
        <w:t>A</w:t>
      </w:r>
      <w:r w:rsidRPr="0042057C">
        <w:rPr>
          <w:sz w:val="24"/>
          <w:szCs w:val="24"/>
        </w:rPr>
        <w:t>nimal</w:t>
      </w:r>
      <w:r>
        <w:rPr>
          <w:sz w:val="24"/>
          <w:szCs w:val="24"/>
        </w:rPr>
        <w:t>;</w:t>
      </w:r>
      <w:r w:rsidRPr="0042057C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 w:rsidRPr="0042057C">
        <w:rPr>
          <w:sz w:val="24"/>
          <w:szCs w:val="24"/>
        </w:rPr>
        <w:t>auna Silvestre</w:t>
      </w:r>
      <w:r>
        <w:rPr>
          <w:sz w:val="24"/>
          <w:szCs w:val="24"/>
        </w:rPr>
        <w:t>;</w:t>
      </w:r>
      <w:r w:rsidRPr="0042057C">
        <w:rPr>
          <w:sz w:val="24"/>
          <w:szCs w:val="24"/>
        </w:rPr>
        <w:t xml:space="preserve"> </w:t>
      </w:r>
      <w:r w:rsidRPr="0042057C">
        <w:rPr>
          <w:spacing w:val="-2"/>
          <w:sz w:val="24"/>
          <w:szCs w:val="24"/>
        </w:rPr>
        <w:t>Maus-Tratos</w:t>
      </w:r>
      <w:r>
        <w:rPr>
          <w:spacing w:val="-2"/>
          <w:sz w:val="24"/>
          <w:szCs w:val="24"/>
        </w:rPr>
        <w:t>;</w:t>
      </w:r>
      <w:r w:rsidRPr="0042057C">
        <w:rPr>
          <w:spacing w:val="-2"/>
          <w:sz w:val="24"/>
          <w:szCs w:val="24"/>
        </w:rPr>
        <w:t xml:space="preserve"> </w:t>
      </w:r>
      <w:r w:rsidRPr="0042057C">
        <w:rPr>
          <w:sz w:val="24"/>
          <w:szCs w:val="24"/>
        </w:rPr>
        <w:t>Punibilidade</w:t>
      </w:r>
      <w:r>
        <w:rPr>
          <w:sz w:val="24"/>
          <w:szCs w:val="24"/>
        </w:rPr>
        <w:t>;</w:t>
      </w:r>
      <w:r w:rsidRPr="0042057C">
        <w:rPr>
          <w:sz w:val="24"/>
          <w:szCs w:val="24"/>
        </w:rPr>
        <w:t xml:space="preserve"> </w:t>
      </w:r>
      <w:r w:rsidRPr="0042057C">
        <w:rPr>
          <w:spacing w:val="-2"/>
          <w:sz w:val="24"/>
          <w:szCs w:val="24"/>
        </w:rPr>
        <w:t>Tráfico Ilegal</w:t>
      </w:r>
      <w:r>
        <w:rPr>
          <w:spacing w:val="-2"/>
          <w:sz w:val="24"/>
          <w:szCs w:val="24"/>
        </w:rPr>
        <w:t xml:space="preserve">, como também, fez-se necessário estudos em sites e artigos direcionados para a área da Medicina Veterinária e Direito Animalista. </w:t>
      </w:r>
    </w:p>
    <w:p w:rsidR="0058274B" w:rsidRDefault="0058274B" w:rsidP="00CE1F00">
      <w:pPr>
        <w:tabs>
          <w:tab w:val="left" w:pos="1540"/>
        </w:tabs>
        <w:spacing w:before="240" w:after="240" w:line="360" w:lineRule="auto"/>
        <w:ind w:left="-360"/>
        <w:jc w:val="both"/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 xml:space="preserve">     </w:t>
      </w:r>
      <w:r w:rsidRPr="00D5517D">
        <w:rPr>
          <w:b/>
          <w:sz w:val="24"/>
          <w:szCs w:val="24"/>
          <w:lang w:val="pt-PT"/>
        </w:rPr>
        <w:t xml:space="preserve">4 REFERENCIAL TEÓRICO </w:t>
      </w:r>
    </w:p>
    <w:p w:rsidR="0058274B" w:rsidRPr="002D51AE" w:rsidRDefault="0058274B" w:rsidP="0058274B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  <w:r w:rsidRPr="002D51AE">
        <w:rPr>
          <w:sz w:val="24"/>
          <w:szCs w:val="24"/>
          <w:lang w:val="pt-PT"/>
        </w:rPr>
        <w:t>Primeiro, é necessário descrever a questão conceitual de saúde única, para isso, a mesma é entendida como, uma só saúde,</w:t>
      </w:r>
      <w:r w:rsidRPr="002D51AE">
        <w:rPr>
          <w:sz w:val="24"/>
          <w:szCs w:val="24"/>
        </w:rPr>
        <w:t xml:space="preserve">“One Health”. </w:t>
      </w:r>
      <w:r w:rsidRPr="002D51AE">
        <w:rPr>
          <w:sz w:val="24"/>
          <w:szCs w:val="24"/>
          <w:lang w:val="pt-PT"/>
        </w:rPr>
        <w:t xml:space="preserve"> </w:t>
      </w:r>
      <w:r w:rsidRPr="002D51AE">
        <w:rPr>
          <w:sz w:val="24"/>
          <w:szCs w:val="24"/>
        </w:rPr>
        <w:t xml:space="preserve">Gomes </w:t>
      </w:r>
      <w:r w:rsidRPr="002D51AE">
        <w:rPr>
          <w:i/>
          <w:sz w:val="24"/>
          <w:szCs w:val="24"/>
        </w:rPr>
        <w:t>et al.</w:t>
      </w:r>
      <w:r w:rsidRPr="002D51AE">
        <w:rPr>
          <w:sz w:val="24"/>
          <w:szCs w:val="24"/>
        </w:rPr>
        <w:t xml:space="preserve"> (2016), preceitua que a Saúde Única objetiva: melhorar a saúde e o bem-estar pela prevenção de riscos e a mitigação dos efeitos de crises que surgem da interação com a tríade: ser humano, animal e a questão ambiental</w:t>
      </w:r>
      <w:r>
        <w:rPr>
          <w:sz w:val="24"/>
          <w:szCs w:val="24"/>
        </w:rPr>
        <w:t>.</w:t>
      </w:r>
    </w:p>
    <w:p w:rsidR="0058274B" w:rsidRPr="002D51AE" w:rsidRDefault="0058274B" w:rsidP="0058274B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  <w:lang w:val="pt-PT"/>
        </w:rPr>
        <w:t>Por se</w:t>
      </w:r>
      <w:r w:rsidRPr="002D51AE">
        <w:rPr>
          <w:sz w:val="24"/>
          <w:szCs w:val="24"/>
          <w:lang w:val="pt-PT"/>
        </w:rPr>
        <w:t xml:space="preserve"> trata</w:t>
      </w:r>
      <w:r>
        <w:rPr>
          <w:sz w:val="24"/>
          <w:szCs w:val="24"/>
          <w:lang w:val="pt-PT"/>
        </w:rPr>
        <w:t>r</w:t>
      </w:r>
      <w:r w:rsidRPr="002D51AE">
        <w:rPr>
          <w:sz w:val="24"/>
          <w:szCs w:val="24"/>
          <w:lang w:val="pt-PT"/>
        </w:rPr>
        <w:t xml:space="preserve"> de uma responsabilidade social, na qual integra Médicos-Veterinários, Biólogos, poder público, ONGs, coletividade a fim de previnir riscos à saúde pública. Para isso, é fulcral que qualquer cidadão que tome conhecimento de abuso, maus-tratos, tráfico ilegal, comunique as autoridades e orgãos competentes, para denunciar esses indivíduos que praticam tal conduta que infringe a lei, uma vez que, deve-se priorizar o zelo pela integridade e proteção desses animais.</w:t>
      </w:r>
    </w:p>
    <w:p w:rsidR="00C064D6" w:rsidRDefault="0058274B" w:rsidP="00C651A4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  <w:r w:rsidRPr="002D51AE">
        <w:rPr>
          <w:sz w:val="24"/>
          <w:szCs w:val="24"/>
        </w:rPr>
        <w:t>De acordo com Peter Singer, um dos precursores que defendem a senciência animal. O mesmo aduz</w:t>
      </w:r>
      <w:r>
        <w:rPr>
          <w:sz w:val="24"/>
          <w:szCs w:val="24"/>
        </w:rPr>
        <w:t xml:space="preserve"> que</w:t>
      </w:r>
      <w:r w:rsidRPr="002D51AE">
        <w:rPr>
          <w:sz w:val="24"/>
          <w:szCs w:val="24"/>
        </w:rPr>
        <w:t xml:space="preserve"> animais, como mamíferos e aves, passam por sofrimento, especialmente quando são submetidos a episódios com violências e a maus-tratos. Diante disso, ele afirma que em suas teorias que em um contexto generalista, os seres possuem sentimentos, capazes de sofrer. Tanto os animais humanos e não humanos, merecem ser tratados com o mesmo grau de igualdade em relação a sua capacidade e consciência com relação ao seu sofrimento (Silva </w:t>
      </w:r>
      <w:r w:rsidRPr="002D51AE">
        <w:rPr>
          <w:i/>
          <w:sz w:val="24"/>
          <w:szCs w:val="24"/>
        </w:rPr>
        <w:t>et al</w:t>
      </w:r>
      <w:r w:rsidRPr="002D51AE">
        <w:rPr>
          <w:sz w:val="24"/>
          <w:szCs w:val="24"/>
        </w:rPr>
        <w:t>., 2020; Singer, 2010).</w:t>
      </w:r>
    </w:p>
    <w:p w:rsidR="00C651A4" w:rsidRDefault="0058274B" w:rsidP="00C064D6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  <w:r w:rsidRPr="002D51AE">
        <w:rPr>
          <w:sz w:val="24"/>
          <w:szCs w:val="24"/>
        </w:rPr>
        <w:t xml:space="preserve">Nesse diapasão, os animais são seres sencientes, são capazes de sentir emoções como, medo, sofrimento, alegria e afeto. Para isso, merecem respeito e proteção igualitária perante a lei, seja animais domésticos e animais silvestres. </w:t>
      </w:r>
    </w:p>
    <w:p w:rsidR="00C651A4" w:rsidRDefault="00C651A4" w:rsidP="00C064D6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</w:p>
    <w:p w:rsidR="00C651A4" w:rsidRDefault="00C651A4" w:rsidP="00C064D6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</w:p>
    <w:p w:rsidR="00C651A4" w:rsidRDefault="00C651A4" w:rsidP="00C064D6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</w:p>
    <w:p w:rsidR="00C651A4" w:rsidRDefault="00C651A4" w:rsidP="00C064D6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</w:p>
    <w:p w:rsidR="0058274B" w:rsidRPr="002D51AE" w:rsidRDefault="0058274B" w:rsidP="00C064D6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  <w:lang w:val="pt-PT"/>
        </w:rPr>
      </w:pPr>
      <w:r w:rsidRPr="002D51AE">
        <w:rPr>
          <w:sz w:val="24"/>
          <w:szCs w:val="24"/>
          <w:lang w:val="pt-PT"/>
        </w:rPr>
        <w:lastRenderedPageBreak/>
        <w:t>Nesse sentido, o direito animalista preconiza as cinco liberdades dos animais a fim de que toda a sociedade tenha dignidade, compromisso e respeito com todos os animais, como por exemplo: livre de fome e sede, liberdade de desconforto, liberdade de dor, lesões e doenças, liberdade para expressar comportamentos naturais, liberdade de medo e estresse.</w:t>
      </w:r>
    </w:p>
    <w:p w:rsidR="0058274B" w:rsidRDefault="0058274B" w:rsidP="0058274B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  <w:r w:rsidRPr="002D51AE">
        <w:rPr>
          <w:sz w:val="24"/>
          <w:szCs w:val="24"/>
        </w:rPr>
        <w:t xml:space="preserve">O </w:t>
      </w:r>
      <w:r>
        <w:rPr>
          <w:sz w:val="24"/>
          <w:szCs w:val="24"/>
        </w:rPr>
        <w:t>M</w:t>
      </w:r>
      <w:r w:rsidRPr="002D51AE">
        <w:rPr>
          <w:sz w:val="24"/>
          <w:szCs w:val="24"/>
        </w:rPr>
        <w:t>édico-</w:t>
      </w:r>
      <w:r>
        <w:rPr>
          <w:sz w:val="24"/>
          <w:szCs w:val="24"/>
        </w:rPr>
        <w:t>V</w:t>
      </w:r>
      <w:r w:rsidRPr="002D51AE">
        <w:rPr>
          <w:sz w:val="24"/>
          <w:szCs w:val="24"/>
        </w:rPr>
        <w:t>eterinário no Cetas (</w:t>
      </w:r>
      <w:r>
        <w:rPr>
          <w:sz w:val="24"/>
          <w:szCs w:val="24"/>
        </w:rPr>
        <w:t>C</w:t>
      </w:r>
      <w:r w:rsidRPr="002D51AE">
        <w:rPr>
          <w:sz w:val="24"/>
          <w:szCs w:val="24"/>
        </w:rPr>
        <w:t xml:space="preserve">entro de </w:t>
      </w:r>
      <w:r>
        <w:rPr>
          <w:sz w:val="24"/>
          <w:szCs w:val="24"/>
        </w:rPr>
        <w:t>T</w:t>
      </w:r>
      <w:r w:rsidRPr="002D51AE">
        <w:rPr>
          <w:sz w:val="24"/>
          <w:szCs w:val="24"/>
        </w:rPr>
        <w:t xml:space="preserve">riagem </w:t>
      </w:r>
      <w:r>
        <w:rPr>
          <w:sz w:val="24"/>
          <w:szCs w:val="24"/>
        </w:rPr>
        <w:t>A</w:t>
      </w:r>
      <w:r w:rsidRPr="002D51AE">
        <w:rPr>
          <w:sz w:val="24"/>
          <w:szCs w:val="24"/>
        </w:rPr>
        <w:t xml:space="preserve">nimais </w:t>
      </w:r>
      <w:r>
        <w:rPr>
          <w:sz w:val="24"/>
          <w:szCs w:val="24"/>
        </w:rPr>
        <w:t>S</w:t>
      </w:r>
      <w:r w:rsidRPr="002D51AE">
        <w:rPr>
          <w:sz w:val="24"/>
          <w:szCs w:val="24"/>
        </w:rPr>
        <w:t>ilvestres), desempenha um papel crucial, como avaliação clínica dos animais, tratamento, estabilização</w:t>
      </w:r>
      <w:r>
        <w:rPr>
          <w:sz w:val="24"/>
          <w:szCs w:val="24"/>
        </w:rPr>
        <w:t xml:space="preserve">, </w:t>
      </w:r>
    </w:p>
    <w:p w:rsidR="0058274B" w:rsidRDefault="0058274B" w:rsidP="0058274B">
      <w:pPr>
        <w:tabs>
          <w:tab w:val="left" w:pos="1540"/>
        </w:tabs>
        <w:spacing w:line="360" w:lineRule="auto"/>
        <w:jc w:val="both"/>
        <w:rPr>
          <w:sz w:val="24"/>
          <w:szCs w:val="24"/>
        </w:rPr>
      </w:pPr>
      <w:r w:rsidRPr="002D51AE">
        <w:rPr>
          <w:sz w:val="24"/>
          <w:szCs w:val="24"/>
        </w:rPr>
        <w:t>reabilitação dos animais resgatados, proporcionando saúde adequada</w:t>
      </w:r>
      <w:r>
        <w:rPr>
          <w:sz w:val="24"/>
          <w:szCs w:val="24"/>
        </w:rPr>
        <w:t xml:space="preserve"> e</w:t>
      </w:r>
      <w:r w:rsidRPr="002D51AE">
        <w:rPr>
          <w:sz w:val="24"/>
          <w:szCs w:val="24"/>
        </w:rPr>
        <w:t xml:space="preserve"> bem-estar animal, antes da solt</w:t>
      </w:r>
      <w:r>
        <w:rPr>
          <w:sz w:val="24"/>
          <w:szCs w:val="24"/>
        </w:rPr>
        <w:t xml:space="preserve">ura. Como dito alhures, </w:t>
      </w:r>
      <w:r w:rsidRPr="002D51AE">
        <w:rPr>
          <w:sz w:val="24"/>
          <w:szCs w:val="24"/>
        </w:rPr>
        <w:t xml:space="preserve">é necessária uma avaliação do estado do animal, papel importantíssimo realizado pelo </w:t>
      </w:r>
      <w:r>
        <w:rPr>
          <w:sz w:val="24"/>
          <w:szCs w:val="24"/>
        </w:rPr>
        <w:t>V</w:t>
      </w:r>
      <w:r w:rsidRPr="002D51AE">
        <w:rPr>
          <w:sz w:val="24"/>
          <w:szCs w:val="24"/>
        </w:rPr>
        <w:t>eterinário</w:t>
      </w:r>
      <w:r>
        <w:rPr>
          <w:sz w:val="24"/>
          <w:szCs w:val="24"/>
        </w:rPr>
        <w:t>.</w:t>
      </w:r>
    </w:p>
    <w:p w:rsidR="0058274B" w:rsidRDefault="0058274B" w:rsidP="0058274B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D51AE">
        <w:rPr>
          <w:sz w:val="24"/>
          <w:szCs w:val="24"/>
        </w:rPr>
        <w:t xml:space="preserve">No momento dessa avaliação são procuradas alterações, como doenças ou lesões, que geram informações para preencher a ficha do animal, constando o número de marcação da anilha, número do </w:t>
      </w:r>
      <w:r>
        <w:rPr>
          <w:sz w:val="24"/>
          <w:szCs w:val="24"/>
        </w:rPr>
        <w:t>T</w:t>
      </w:r>
      <w:r w:rsidRPr="002D51AE">
        <w:rPr>
          <w:sz w:val="24"/>
          <w:szCs w:val="24"/>
        </w:rPr>
        <w:t xml:space="preserve">ermo Cetas, data, espécie, se há dimorfismo sexual (diferença entre os sexos) e as informações sobre o quadro físico e clínico do animal. O animal é então vermifugado (Andrade, 2023). </w:t>
      </w:r>
    </w:p>
    <w:p w:rsidR="0058274B" w:rsidRDefault="0058274B" w:rsidP="0058274B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Outro ponto a ser destacado, é a ineficiência da punibilidade acerca dos impactos dos crimes contra a fauna silvestre no Brasil. Uma vez que, a </w:t>
      </w:r>
      <w:r w:rsidRPr="00172C56">
        <w:rPr>
          <w:sz w:val="24"/>
          <w:szCs w:val="24"/>
          <w:shd w:val="clear" w:color="auto" w:fill="FFFFFF"/>
        </w:rPr>
        <w:t>Lei n° 9.605 de 12 de fevereiro de 1998 (Lei de</w:t>
      </w:r>
      <w:r>
        <w:rPr>
          <w:sz w:val="24"/>
          <w:szCs w:val="24"/>
          <w:shd w:val="clear" w:color="auto" w:fill="FFFFFF"/>
        </w:rPr>
        <w:t xml:space="preserve"> </w:t>
      </w:r>
      <w:r w:rsidRPr="00172C56">
        <w:rPr>
          <w:sz w:val="24"/>
          <w:szCs w:val="24"/>
          <w:shd w:val="clear" w:color="auto" w:fill="FFFFFF"/>
        </w:rPr>
        <w:t xml:space="preserve">Crimes Ambientais), tem-se o </w:t>
      </w:r>
      <w:r>
        <w:rPr>
          <w:sz w:val="24"/>
          <w:szCs w:val="24"/>
          <w:shd w:val="clear" w:color="auto" w:fill="FFFFFF"/>
        </w:rPr>
        <w:t>a</w:t>
      </w:r>
      <w:r w:rsidRPr="00172C56">
        <w:rPr>
          <w:sz w:val="24"/>
          <w:szCs w:val="24"/>
          <w:shd w:val="clear" w:color="auto" w:fill="FFFFFF"/>
        </w:rPr>
        <w:t xml:space="preserve">rt. 32 que diz: </w:t>
      </w:r>
      <w:r>
        <w:rPr>
          <w:sz w:val="24"/>
          <w:szCs w:val="24"/>
          <w:shd w:val="clear" w:color="auto" w:fill="FFFFFF"/>
        </w:rPr>
        <w:t>f</w:t>
      </w:r>
      <w:r w:rsidRPr="00172C56">
        <w:rPr>
          <w:sz w:val="24"/>
          <w:szCs w:val="24"/>
          <w:shd w:val="clear" w:color="auto" w:fill="FFFFFF"/>
        </w:rPr>
        <w:t>ica vedado qualquer indivíduo</w:t>
      </w:r>
      <w:r>
        <w:rPr>
          <w:sz w:val="24"/>
          <w:szCs w:val="24"/>
          <w:shd w:val="clear" w:color="auto" w:fill="FFFFFF"/>
        </w:rPr>
        <w:t xml:space="preserve"> </w:t>
      </w:r>
      <w:r w:rsidRPr="00172C56">
        <w:rPr>
          <w:sz w:val="24"/>
          <w:szCs w:val="24"/>
          <w:shd w:val="clear" w:color="auto" w:fill="FFFFFF"/>
        </w:rPr>
        <w:t>praticar abuso, maus tratos, ferir ou mutilar animais silvestres, domésticos ou</w:t>
      </w:r>
      <w:r>
        <w:rPr>
          <w:sz w:val="24"/>
          <w:szCs w:val="24"/>
          <w:shd w:val="clear" w:color="auto" w:fill="FFFFFF"/>
        </w:rPr>
        <w:t xml:space="preserve"> </w:t>
      </w:r>
      <w:r w:rsidRPr="00172C56">
        <w:rPr>
          <w:sz w:val="24"/>
          <w:szCs w:val="24"/>
          <w:shd w:val="clear" w:color="auto" w:fill="FFFFFF"/>
        </w:rPr>
        <w:t>domesticados, nativos ou exóticos.</w:t>
      </w:r>
      <w:r>
        <w:rPr>
          <w:sz w:val="24"/>
          <w:szCs w:val="24"/>
          <w:shd w:val="clear" w:color="auto" w:fill="FFFFFF"/>
        </w:rPr>
        <w:t xml:space="preserve"> </w:t>
      </w:r>
    </w:p>
    <w:p w:rsidR="0058274B" w:rsidRDefault="0058274B" w:rsidP="0058274B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Embora, é notório  que o contexto legal da defesa do maus-tratos aos animais ainda é uma mera utopia, pois a realidade é bem diferente, no que diz respeito ao aspecto teórico do texto legal e prático (pois muitos animais são submetidos aos maus-tratos, abusos, mutilações, sofrendo fora do seu habitat natural, sem expressar o seu direito de liberdade.</w:t>
      </w:r>
    </w:p>
    <w:p w:rsidR="0058274B" w:rsidRPr="00D67C12" w:rsidRDefault="0058274B" w:rsidP="0058274B">
      <w:pPr>
        <w:tabs>
          <w:tab w:val="left" w:pos="1540"/>
        </w:tabs>
        <w:ind w:left="2268"/>
        <w:jc w:val="both"/>
        <w:rPr>
          <w:sz w:val="20"/>
          <w:szCs w:val="20"/>
          <w:shd w:val="clear" w:color="auto" w:fill="FFFFFF"/>
        </w:rPr>
      </w:pPr>
      <w:r w:rsidRPr="00D67C12">
        <w:rPr>
          <w:sz w:val="20"/>
          <w:szCs w:val="20"/>
          <w:shd w:val="clear" w:color="auto" w:fill="FFFFFF"/>
        </w:rPr>
        <w:t>Art. 32. Praticar ato de abuso, maus-tratos, ferir ou mutilar animais silvestres, domésticos ou domesticados, nativos ou exóticos:</w:t>
      </w:r>
    </w:p>
    <w:p w:rsidR="0058274B" w:rsidRPr="00D67C12" w:rsidRDefault="0058274B" w:rsidP="0058274B">
      <w:pPr>
        <w:tabs>
          <w:tab w:val="left" w:pos="1540"/>
        </w:tabs>
        <w:ind w:left="2268"/>
        <w:jc w:val="both"/>
        <w:rPr>
          <w:sz w:val="20"/>
          <w:szCs w:val="20"/>
          <w:shd w:val="clear" w:color="auto" w:fill="FFFFFF"/>
        </w:rPr>
      </w:pPr>
      <w:r w:rsidRPr="00D67C12">
        <w:rPr>
          <w:sz w:val="20"/>
          <w:szCs w:val="20"/>
          <w:shd w:val="clear" w:color="auto" w:fill="FFFFFF"/>
        </w:rPr>
        <w:t>Pena - detenção, de três meses a um ano, e multa.</w:t>
      </w:r>
    </w:p>
    <w:p w:rsidR="0058274B" w:rsidRPr="00D67C12" w:rsidRDefault="0058274B" w:rsidP="0058274B">
      <w:pPr>
        <w:tabs>
          <w:tab w:val="left" w:pos="1540"/>
        </w:tabs>
        <w:ind w:left="2268"/>
        <w:jc w:val="both"/>
        <w:rPr>
          <w:sz w:val="20"/>
          <w:szCs w:val="20"/>
          <w:shd w:val="clear" w:color="auto" w:fill="FFFFFF"/>
        </w:rPr>
      </w:pPr>
      <w:r w:rsidRPr="00D67C12">
        <w:rPr>
          <w:sz w:val="20"/>
          <w:szCs w:val="20"/>
          <w:shd w:val="clear" w:color="auto" w:fill="FFFFFF"/>
        </w:rPr>
        <w:t>§ 1º Incorre nas mesmas penas quem realiza experiência dolorosa ou cruel em animal vivo, ainda que para fins didáticos ou científicos, quando existirem recursos alternativos.</w:t>
      </w:r>
    </w:p>
    <w:p w:rsidR="0058274B" w:rsidRPr="00D67C12" w:rsidRDefault="0058274B" w:rsidP="0058274B">
      <w:pPr>
        <w:tabs>
          <w:tab w:val="left" w:pos="1540"/>
        </w:tabs>
        <w:ind w:left="2268"/>
        <w:jc w:val="both"/>
        <w:rPr>
          <w:sz w:val="20"/>
          <w:szCs w:val="20"/>
          <w:shd w:val="clear" w:color="auto" w:fill="FFFFFF"/>
        </w:rPr>
      </w:pPr>
      <w:r w:rsidRPr="00D67C12">
        <w:rPr>
          <w:sz w:val="20"/>
          <w:szCs w:val="20"/>
          <w:shd w:val="clear" w:color="auto" w:fill="FFFFFF"/>
        </w:rPr>
        <w:t>§ 1º-A Quando se tratar de cão ou gato, a pena para as condutas</w:t>
      </w:r>
    </w:p>
    <w:p w:rsidR="0058274B" w:rsidRDefault="0058274B" w:rsidP="0058274B">
      <w:pPr>
        <w:tabs>
          <w:tab w:val="left" w:pos="1540"/>
        </w:tabs>
        <w:ind w:left="2268"/>
        <w:jc w:val="both"/>
        <w:rPr>
          <w:sz w:val="20"/>
          <w:szCs w:val="20"/>
          <w:shd w:val="clear" w:color="auto" w:fill="FFFFFF"/>
        </w:rPr>
      </w:pPr>
      <w:r w:rsidRPr="00D67C12">
        <w:rPr>
          <w:sz w:val="20"/>
          <w:szCs w:val="20"/>
          <w:shd w:val="clear" w:color="auto" w:fill="FFFFFF"/>
        </w:rPr>
        <w:t>descritas no caput deste artigo será de reclusão, de 2 (dois) a 5 (cinco) anos, multa e proibição da guarda. (Incluído pela Lei nº 14.064, de 2020).</w:t>
      </w:r>
    </w:p>
    <w:p w:rsidR="0058274B" w:rsidRPr="00D121DE" w:rsidRDefault="0058274B" w:rsidP="0058274B">
      <w:pPr>
        <w:tabs>
          <w:tab w:val="left" w:pos="1540"/>
        </w:tabs>
        <w:ind w:left="2268"/>
        <w:jc w:val="both"/>
        <w:rPr>
          <w:sz w:val="20"/>
          <w:szCs w:val="20"/>
          <w:shd w:val="clear" w:color="auto" w:fill="FFFFFF"/>
        </w:rPr>
      </w:pPr>
      <w:r w:rsidRPr="00D121DE">
        <w:rPr>
          <w:sz w:val="20"/>
          <w:szCs w:val="20"/>
          <w:shd w:val="clear" w:color="auto" w:fill="FFFFFF"/>
        </w:rPr>
        <w:t>§ 1º-B. Incorre nas mesmas penas quem realiza ou permite a realização de tatuagens e a colocação de piercings em cães e gatos, com fins estéticos.   (Incluído pela Lei nº 15.150, de 2025)</w:t>
      </w:r>
      <w:r>
        <w:rPr>
          <w:sz w:val="20"/>
          <w:szCs w:val="20"/>
          <w:shd w:val="clear" w:color="auto" w:fill="FFFFFF"/>
        </w:rPr>
        <w:t>.</w:t>
      </w:r>
    </w:p>
    <w:p w:rsidR="0058274B" w:rsidRPr="00D67C12" w:rsidRDefault="0058274B" w:rsidP="0058274B">
      <w:pPr>
        <w:tabs>
          <w:tab w:val="left" w:pos="1540"/>
        </w:tabs>
        <w:ind w:left="2268"/>
        <w:jc w:val="both"/>
        <w:rPr>
          <w:sz w:val="20"/>
          <w:szCs w:val="20"/>
          <w:shd w:val="clear" w:color="auto" w:fill="FFFFFF"/>
        </w:rPr>
      </w:pPr>
      <w:r w:rsidRPr="00D121DE">
        <w:rPr>
          <w:sz w:val="20"/>
          <w:szCs w:val="20"/>
          <w:shd w:val="clear" w:color="auto" w:fill="FFFFFF"/>
        </w:rPr>
        <w:t>§ 1º-C. Incorre nas mesmas penas quem provoca desastre ambiental que prejudique a vida, a integridade física ou o bem-estar de animais silvestres ou domésticos.     (Incluído pela Lei nº 15.355, de 2026)</w:t>
      </w:r>
      <w:r>
        <w:rPr>
          <w:sz w:val="20"/>
          <w:szCs w:val="20"/>
          <w:shd w:val="clear" w:color="auto" w:fill="FFFFFF"/>
        </w:rPr>
        <w:t>.</w:t>
      </w:r>
    </w:p>
    <w:p w:rsidR="0058274B" w:rsidRPr="00016F6E" w:rsidRDefault="0058274B" w:rsidP="0058274B">
      <w:pPr>
        <w:tabs>
          <w:tab w:val="left" w:pos="1540"/>
        </w:tabs>
        <w:ind w:left="2268"/>
        <w:jc w:val="both"/>
        <w:rPr>
          <w:sz w:val="20"/>
          <w:szCs w:val="20"/>
          <w:shd w:val="clear" w:color="auto" w:fill="FFFFFF"/>
        </w:rPr>
      </w:pPr>
      <w:r w:rsidRPr="00D67C12">
        <w:rPr>
          <w:sz w:val="20"/>
          <w:szCs w:val="20"/>
          <w:shd w:val="clear" w:color="auto" w:fill="FFFFFF"/>
        </w:rPr>
        <w:t>§ 2º A pena é aumentada de um sexto a um terço, se ocorre morte do animal</w:t>
      </w:r>
      <w:r>
        <w:rPr>
          <w:sz w:val="20"/>
          <w:szCs w:val="20"/>
          <w:shd w:val="clear" w:color="auto" w:fill="FFFFFF"/>
        </w:rPr>
        <w:t>.</w:t>
      </w:r>
    </w:p>
    <w:p w:rsidR="0058274B" w:rsidRDefault="0058274B" w:rsidP="0058274B">
      <w:pPr>
        <w:tabs>
          <w:tab w:val="left" w:pos="1540"/>
        </w:tabs>
        <w:ind w:left="2268"/>
        <w:jc w:val="both"/>
        <w:rPr>
          <w:sz w:val="24"/>
          <w:szCs w:val="24"/>
          <w:shd w:val="clear" w:color="auto" w:fill="FFFFFF"/>
        </w:rPr>
      </w:pPr>
    </w:p>
    <w:p w:rsidR="0058274B" w:rsidRDefault="0058274B" w:rsidP="00C064D6">
      <w:pPr>
        <w:tabs>
          <w:tab w:val="left" w:pos="1540"/>
        </w:tabs>
        <w:spacing w:line="360" w:lineRule="auto"/>
        <w:ind w:firstLine="1134"/>
        <w:jc w:val="both"/>
        <w:rPr>
          <w:sz w:val="24"/>
          <w:szCs w:val="24"/>
        </w:rPr>
      </w:pPr>
      <w:r w:rsidRPr="00D67C12">
        <w:rPr>
          <w:sz w:val="24"/>
          <w:szCs w:val="24"/>
        </w:rPr>
        <w:lastRenderedPageBreak/>
        <w:t>Apesar da</w:t>
      </w:r>
      <w:r>
        <w:rPr>
          <w:sz w:val="24"/>
          <w:szCs w:val="24"/>
        </w:rPr>
        <w:t xml:space="preserve"> mudança </w:t>
      </w:r>
      <w:r w:rsidRPr="00D67C12">
        <w:rPr>
          <w:sz w:val="24"/>
          <w:szCs w:val="24"/>
        </w:rPr>
        <w:t xml:space="preserve">acima citada, sabe-se que </w:t>
      </w:r>
      <w:r>
        <w:rPr>
          <w:sz w:val="24"/>
          <w:szCs w:val="24"/>
        </w:rPr>
        <w:t>hodiernamente</w:t>
      </w:r>
      <w:r w:rsidRPr="00D67C12">
        <w:rPr>
          <w:sz w:val="24"/>
          <w:szCs w:val="24"/>
        </w:rPr>
        <w:t>, a</w:t>
      </w:r>
      <w:r>
        <w:rPr>
          <w:sz w:val="24"/>
          <w:szCs w:val="24"/>
        </w:rPr>
        <w:t xml:space="preserve"> </w:t>
      </w:r>
      <w:r w:rsidRPr="00D67C12">
        <w:rPr>
          <w:sz w:val="24"/>
          <w:szCs w:val="24"/>
        </w:rPr>
        <w:t xml:space="preserve">legislação não </w:t>
      </w:r>
      <w:r>
        <w:rPr>
          <w:sz w:val="24"/>
          <w:szCs w:val="24"/>
        </w:rPr>
        <w:t>é</w:t>
      </w:r>
      <w:r w:rsidRPr="00D67C12">
        <w:rPr>
          <w:sz w:val="24"/>
          <w:szCs w:val="24"/>
        </w:rPr>
        <w:t xml:space="preserve"> </w:t>
      </w:r>
      <w:r>
        <w:rPr>
          <w:sz w:val="24"/>
          <w:szCs w:val="24"/>
        </w:rPr>
        <w:t>tão eficaz</w:t>
      </w:r>
      <w:r w:rsidRPr="00D67C12">
        <w:rPr>
          <w:sz w:val="24"/>
          <w:szCs w:val="24"/>
        </w:rPr>
        <w:t xml:space="preserve"> </w:t>
      </w:r>
      <w:r>
        <w:rPr>
          <w:sz w:val="24"/>
          <w:szCs w:val="24"/>
        </w:rPr>
        <w:t>na proteção do direito animalista,</w:t>
      </w:r>
      <w:r w:rsidRPr="00D67C1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pois a </w:t>
      </w:r>
      <w:r w:rsidRPr="00D67C12">
        <w:rPr>
          <w:sz w:val="24"/>
          <w:szCs w:val="24"/>
        </w:rPr>
        <w:t>falta de</w:t>
      </w:r>
      <w:r>
        <w:rPr>
          <w:sz w:val="24"/>
          <w:szCs w:val="24"/>
        </w:rPr>
        <w:t xml:space="preserve"> </w:t>
      </w:r>
      <w:r w:rsidRPr="00D67C12">
        <w:rPr>
          <w:sz w:val="24"/>
          <w:szCs w:val="24"/>
        </w:rPr>
        <w:t>punições mais efetivas e severas</w:t>
      </w:r>
      <w:r>
        <w:rPr>
          <w:sz w:val="24"/>
          <w:szCs w:val="24"/>
        </w:rPr>
        <w:t xml:space="preserve"> para aqueles que praticam esses crimes. Para isso, é imprescindível uma maior fiscalização do cumprimento legal, a fim de agravar as penas desses criminosos, para que venha dirimir os crimes praticados contra a fauna silvestre.</w:t>
      </w:r>
    </w:p>
    <w:p w:rsidR="00C064D6" w:rsidRPr="00D86D20" w:rsidRDefault="00C064D6" w:rsidP="00C064D6">
      <w:pPr>
        <w:tabs>
          <w:tab w:val="left" w:pos="1540"/>
        </w:tabs>
        <w:spacing w:before="2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 </w:t>
      </w:r>
      <w:r w:rsidRPr="00D5517D">
        <w:rPr>
          <w:b/>
          <w:sz w:val="24"/>
          <w:szCs w:val="24"/>
        </w:rPr>
        <w:t xml:space="preserve">RELATO DE CASO </w:t>
      </w:r>
    </w:p>
    <w:p w:rsidR="00C064D6" w:rsidRDefault="00C064D6" w:rsidP="00C064D6">
      <w:pPr>
        <w:pStyle w:val="Corpodetexto"/>
        <w:ind w:left="0"/>
        <w:rPr>
          <w:rFonts w:ascii="Times New Roman" w:hAnsi="Times New Roman" w:cs="Times New Roman"/>
          <w:b/>
          <w:bCs/>
        </w:rPr>
      </w:pPr>
    </w:p>
    <w:p w:rsidR="00C064D6" w:rsidRDefault="00C064D6" w:rsidP="00C064D6">
      <w:pPr>
        <w:tabs>
          <w:tab w:val="left" w:pos="1540"/>
        </w:tabs>
        <w:spacing w:line="360" w:lineRule="auto"/>
        <w:ind w:firstLine="1134"/>
        <w:jc w:val="both"/>
        <w:rPr>
          <w:rStyle w:val="agcmg"/>
          <w:sz w:val="24"/>
          <w:szCs w:val="24"/>
        </w:rPr>
      </w:pPr>
      <w:r w:rsidRPr="0074121F">
        <w:rPr>
          <w:rStyle w:val="agcmg"/>
          <w:sz w:val="24"/>
          <w:szCs w:val="24"/>
        </w:rPr>
        <w:t>Teve como marco inicial, quando a Polícia</w:t>
      </w:r>
      <w:r>
        <w:rPr>
          <w:rStyle w:val="agcmg"/>
          <w:sz w:val="24"/>
          <w:szCs w:val="24"/>
        </w:rPr>
        <w:t xml:space="preserve"> </w:t>
      </w:r>
      <w:r w:rsidRPr="0074121F">
        <w:rPr>
          <w:rStyle w:val="agcmg"/>
          <w:sz w:val="24"/>
          <w:szCs w:val="24"/>
        </w:rPr>
        <w:t>realizou uma grande apreensão em uma área rural nos arredores de Teresina- PI, em condições deploráveis, foram encontrados vários animais silvestres, entre papagaios, tamanduás-mirins, jabutis e macacos-prego, mantidos em cativeiro, alguns com sinais claros de abuso físico, subnutrição e mutilações. O caso chocou não apenas as autoridades, mas também a população local, ao revelar um esquema organizado de tráfico que lucrava com a venda desses animai</w:t>
      </w:r>
      <w:r>
        <w:rPr>
          <w:rStyle w:val="agcmg"/>
          <w:sz w:val="24"/>
          <w:szCs w:val="24"/>
        </w:rPr>
        <w:t>s.</w:t>
      </w:r>
      <w:r w:rsidRPr="0074121F">
        <w:rPr>
          <w:rStyle w:val="agcmg"/>
          <w:sz w:val="24"/>
          <w:szCs w:val="24"/>
        </w:rPr>
        <w:t xml:space="preserve"> Abaixo se encontra a imagem do Cachorro-do-mato</w:t>
      </w:r>
      <w:r>
        <w:rPr>
          <w:rStyle w:val="agcmg"/>
          <w:sz w:val="24"/>
          <w:szCs w:val="24"/>
        </w:rPr>
        <w:t xml:space="preserve"> (</w:t>
      </w:r>
      <w:proofErr w:type="spellStart"/>
      <w:r w:rsidRPr="00A453D9">
        <w:rPr>
          <w:rStyle w:val="agcmg"/>
          <w:i/>
          <w:iCs/>
          <w:sz w:val="24"/>
          <w:szCs w:val="24"/>
        </w:rPr>
        <w:t>Cerdocyon</w:t>
      </w:r>
      <w:proofErr w:type="spellEnd"/>
      <w:r w:rsidRPr="00A453D9">
        <w:rPr>
          <w:rStyle w:val="agcmg"/>
          <w:i/>
          <w:iCs/>
          <w:sz w:val="24"/>
          <w:szCs w:val="24"/>
        </w:rPr>
        <w:t xml:space="preserve"> </w:t>
      </w:r>
      <w:proofErr w:type="spellStart"/>
      <w:r w:rsidRPr="00A453D9">
        <w:rPr>
          <w:rStyle w:val="agcmg"/>
          <w:i/>
          <w:iCs/>
          <w:sz w:val="24"/>
          <w:szCs w:val="24"/>
        </w:rPr>
        <w:t>thous</w:t>
      </w:r>
      <w:proofErr w:type="spellEnd"/>
      <w:r>
        <w:rPr>
          <w:rStyle w:val="agcmg"/>
          <w:i/>
          <w:iCs/>
        </w:rPr>
        <w:t>)</w:t>
      </w:r>
      <w:r w:rsidRPr="0074121F">
        <w:rPr>
          <w:rStyle w:val="agcmg"/>
          <w:sz w:val="24"/>
          <w:szCs w:val="24"/>
        </w:rPr>
        <w:t xml:space="preserve"> debilitado com secreção nasal, ocular, </w:t>
      </w:r>
      <w:proofErr w:type="spellStart"/>
      <w:r w:rsidRPr="0074121F">
        <w:rPr>
          <w:rStyle w:val="agcmg"/>
          <w:sz w:val="24"/>
          <w:szCs w:val="24"/>
        </w:rPr>
        <w:t>blefarite</w:t>
      </w:r>
      <w:proofErr w:type="spellEnd"/>
      <w:r w:rsidRPr="0074121F">
        <w:rPr>
          <w:rStyle w:val="agcmg"/>
          <w:sz w:val="24"/>
          <w:szCs w:val="24"/>
        </w:rPr>
        <w:t xml:space="preserve"> e dispneia (figura 1A). </w:t>
      </w:r>
    </w:p>
    <w:p w:rsidR="00C064D6" w:rsidRPr="0074121F" w:rsidRDefault="00C064D6" w:rsidP="00C064D6">
      <w:pPr>
        <w:tabs>
          <w:tab w:val="left" w:pos="1540"/>
        </w:tabs>
        <w:spacing w:line="360" w:lineRule="auto"/>
        <w:ind w:firstLine="1134"/>
        <w:jc w:val="both"/>
        <w:rPr>
          <w:rStyle w:val="agcmg"/>
          <w:sz w:val="24"/>
          <w:szCs w:val="24"/>
        </w:rPr>
      </w:pPr>
      <w:r w:rsidRPr="0074121F">
        <w:rPr>
          <w:rStyle w:val="agcmg"/>
          <w:sz w:val="24"/>
          <w:szCs w:val="24"/>
        </w:rPr>
        <w:t>Na (figura 1B) macaco-prego-amarelo (</w:t>
      </w:r>
      <w:proofErr w:type="spellStart"/>
      <w:r w:rsidRPr="0074121F">
        <w:rPr>
          <w:rStyle w:val="agcmg"/>
          <w:i/>
          <w:iCs/>
          <w:sz w:val="24"/>
          <w:szCs w:val="24"/>
        </w:rPr>
        <w:t>Sapajus</w:t>
      </w:r>
      <w:proofErr w:type="spellEnd"/>
      <w:r w:rsidRPr="0074121F">
        <w:rPr>
          <w:rStyle w:val="agcmg"/>
          <w:i/>
          <w:iCs/>
          <w:sz w:val="24"/>
          <w:szCs w:val="24"/>
        </w:rPr>
        <w:t xml:space="preserve"> </w:t>
      </w:r>
      <w:proofErr w:type="spellStart"/>
      <w:r w:rsidRPr="0074121F">
        <w:rPr>
          <w:rStyle w:val="agcmg"/>
          <w:i/>
          <w:iCs/>
          <w:sz w:val="24"/>
          <w:szCs w:val="24"/>
        </w:rPr>
        <w:t>libidinosus</w:t>
      </w:r>
      <w:proofErr w:type="spellEnd"/>
      <w:r w:rsidRPr="0074121F">
        <w:rPr>
          <w:rStyle w:val="agcmg"/>
          <w:sz w:val="24"/>
          <w:szCs w:val="24"/>
        </w:rPr>
        <w:t>) apreendido. Na (figura 1C), superlotação de papagaios</w:t>
      </w:r>
      <w:r>
        <w:rPr>
          <w:rStyle w:val="agcmg"/>
          <w:sz w:val="24"/>
          <w:szCs w:val="24"/>
        </w:rPr>
        <w:t>-verdadeiros (</w:t>
      </w:r>
      <w:r w:rsidRPr="002022D1">
        <w:rPr>
          <w:rStyle w:val="agcmg"/>
          <w:i/>
          <w:iCs/>
          <w:sz w:val="24"/>
          <w:szCs w:val="24"/>
        </w:rPr>
        <w:t xml:space="preserve">Amazona </w:t>
      </w:r>
      <w:proofErr w:type="spellStart"/>
      <w:r w:rsidRPr="002022D1">
        <w:rPr>
          <w:rStyle w:val="agcmg"/>
          <w:i/>
          <w:iCs/>
          <w:sz w:val="24"/>
          <w:szCs w:val="24"/>
        </w:rPr>
        <w:t>aestiva</w:t>
      </w:r>
      <w:proofErr w:type="spellEnd"/>
      <w:r>
        <w:rPr>
          <w:rStyle w:val="agcmg"/>
          <w:i/>
          <w:iCs/>
          <w:sz w:val="24"/>
          <w:szCs w:val="24"/>
        </w:rPr>
        <w:t>)</w:t>
      </w:r>
      <w:r w:rsidRPr="0074121F">
        <w:rPr>
          <w:rStyle w:val="agcmg"/>
          <w:sz w:val="24"/>
          <w:szCs w:val="24"/>
        </w:rPr>
        <w:t xml:space="preserve"> com baixo nível de bem-estar-animal.</w:t>
      </w:r>
    </w:p>
    <w:p w:rsidR="00C064D6" w:rsidRPr="00F41D90" w:rsidRDefault="00C064D6" w:rsidP="00C064D6">
      <w:pPr>
        <w:tabs>
          <w:tab w:val="left" w:pos="1540"/>
        </w:tabs>
        <w:jc w:val="both"/>
        <w:rPr>
          <w:sz w:val="12"/>
          <w:szCs w:val="12"/>
        </w:rPr>
      </w:pPr>
      <w:r w:rsidRPr="00F41D90">
        <w:rPr>
          <w:rStyle w:val="agcmg"/>
          <w:b/>
          <w:bCs/>
          <w:color w:val="000000" w:themeColor="text1"/>
          <w:sz w:val="12"/>
          <w:szCs w:val="12"/>
        </w:rPr>
        <w:t>01-A)</w:t>
      </w:r>
      <w:r w:rsidRPr="00F41D90">
        <w:rPr>
          <w:rStyle w:val="agcmg"/>
          <w:color w:val="000000" w:themeColor="text1"/>
          <w:sz w:val="12"/>
          <w:szCs w:val="12"/>
        </w:rPr>
        <w:t xml:space="preserve"> Cachorro-do-</w:t>
      </w:r>
      <w:r>
        <w:rPr>
          <w:rStyle w:val="agcmg"/>
          <w:color w:val="000000" w:themeColor="text1"/>
          <w:sz w:val="12"/>
          <w:szCs w:val="12"/>
        </w:rPr>
        <w:t>m</w:t>
      </w:r>
      <w:r w:rsidRPr="00F41D90">
        <w:rPr>
          <w:rStyle w:val="agcmg"/>
          <w:color w:val="000000" w:themeColor="text1"/>
          <w:sz w:val="12"/>
          <w:szCs w:val="12"/>
        </w:rPr>
        <w:t xml:space="preserve">ato com secreção nasal, ocular e </w:t>
      </w:r>
      <w:proofErr w:type="spellStart"/>
      <w:r w:rsidRPr="00F41D90">
        <w:rPr>
          <w:rStyle w:val="agcmg"/>
          <w:color w:val="000000" w:themeColor="text1"/>
          <w:sz w:val="12"/>
          <w:szCs w:val="12"/>
        </w:rPr>
        <w:t>blefarite</w:t>
      </w:r>
      <w:proofErr w:type="spellEnd"/>
      <w:r w:rsidRPr="00F41D90">
        <w:rPr>
          <w:rStyle w:val="agcmg"/>
          <w:color w:val="000000" w:themeColor="text1"/>
          <w:sz w:val="12"/>
          <w:szCs w:val="12"/>
        </w:rPr>
        <w:t xml:space="preserve"> </w:t>
      </w:r>
      <w:r>
        <w:rPr>
          <w:rStyle w:val="agcmg"/>
          <w:color w:val="000000" w:themeColor="text1"/>
          <w:sz w:val="12"/>
          <w:szCs w:val="12"/>
        </w:rPr>
        <w:t xml:space="preserve"> </w:t>
      </w:r>
      <w:r w:rsidRPr="00F41D90">
        <w:rPr>
          <w:rStyle w:val="agcmg"/>
          <w:color w:val="000000" w:themeColor="text1"/>
          <w:sz w:val="12"/>
          <w:szCs w:val="12"/>
        </w:rPr>
        <w:t xml:space="preserve"> </w:t>
      </w:r>
      <w:r>
        <w:rPr>
          <w:rStyle w:val="agcmg"/>
          <w:color w:val="000000" w:themeColor="text1"/>
          <w:sz w:val="12"/>
          <w:szCs w:val="12"/>
        </w:rPr>
        <w:t xml:space="preserve">  </w:t>
      </w:r>
      <w:r w:rsidRPr="00F41D90">
        <w:rPr>
          <w:b/>
          <w:bCs/>
          <w:color w:val="000000" w:themeColor="text1"/>
          <w:sz w:val="12"/>
          <w:szCs w:val="12"/>
        </w:rPr>
        <w:t>01-B)</w:t>
      </w:r>
      <w:r w:rsidRPr="00F41D90">
        <w:rPr>
          <w:color w:val="000000" w:themeColor="text1"/>
          <w:sz w:val="12"/>
          <w:szCs w:val="12"/>
        </w:rPr>
        <w:t xml:space="preserve"> Macaco-prego-amarelo apreendido  </w:t>
      </w:r>
      <w:r>
        <w:rPr>
          <w:color w:val="000000" w:themeColor="text1"/>
          <w:sz w:val="12"/>
          <w:szCs w:val="12"/>
        </w:rPr>
        <w:t xml:space="preserve">   </w:t>
      </w:r>
      <w:r w:rsidR="00C651A4">
        <w:rPr>
          <w:color w:val="000000" w:themeColor="text1"/>
          <w:sz w:val="12"/>
          <w:szCs w:val="12"/>
        </w:rPr>
        <w:t xml:space="preserve">        </w:t>
      </w:r>
      <w:r>
        <w:rPr>
          <w:color w:val="000000" w:themeColor="text1"/>
          <w:sz w:val="12"/>
          <w:szCs w:val="12"/>
        </w:rPr>
        <w:t xml:space="preserve">    </w:t>
      </w:r>
      <w:r w:rsidRPr="00F41D90">
        <w:rPr>
          <w:rStyle w:val="agcmg"/>
          <w:b/>
          <w:bCs/>
          <w:sz w:val="12"/>
          <w:szCs w:val="12"/>
        </w:rPr>
        <w:t xml:space="preserve">01-C) </w:t>
      </w:r>
      <w:r w:rsidRPr="00F41D90">
        <w:rPr>
          <w:rStyle w:val="agcmg"/>
          <w:sz w:val="12"/>
          <w:szCs w:val="12"/>
        </w:rPr>
        <w:t>Chegada de Papagaios-verdadeiros no</w:t>
      </w:r>
      <w:r w:rsidRPr="00F41D90">
        <w:rPr>
          <w:sz w:val="12"/>
          <w:szCs w:val="12"/>
        </w:rPr>
        <w:t xml:space="preserve"> </w:t>
      </w:r>
      <w:r w:rsidRPr="00F41D90">
        <w:rPr>
          <w:rStyle w:val="agcmg"/>
          <w:sz w:val="12"/>
          <w:szCs w:val="12"/>
        </w:rPr>
        <w:t>Cetas após</w:t>
      </w:r>
      <w:r>
        <w:rPr>
          <w:rStyle w:val="agcmg"/>
          <w:sz w:val="12"/>
          <w:szCs w:val="12"/>
        </w:rPr>
        <w:t xml:space="preserve"> </w:t>
      </w:r>
      <w:r w:rsidRPr="00F41D90">
        <w:rPr>
          <w:rStyle w:val="agcmg"/>
          <w:sz w:val="12"/>
          <w:szCs w:val="12"/>
        </w:rPr>
        <w:t>apreensão</w:t>
      </w:r>
    </w:p>
    <w:p w:rsidR="00C064D6" w:rsidRPr="00B83C6E" w:rsidRDefault="00C064D6" w:rsidP="00C064D6">
      <w:pPr>
        <w:tabs>
          <w:tab w:val="left" w:pos="1540"/>
        </w:tabs>
        <w:jc w:val="both"/>
        <w:rPr>
          <w:b/>
          <w:bCs/>
          <w:color w:val="000000" w:themeColor="text1"/>
          <w:sz w:val="24"/>
          <w:szCs w:val="24"/>
        </w:rPr>
      </w:pPr>
      <w:r w:rsidRPr="00B63D35">
        <w:rPr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26723CD" wp14:editId="59D559DF">
            <wp:extent cx="5779911" cy="1635125"/>
            <wp:effectExtent l="0" t="0" r="0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4185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121F">
        <w:rPr>
          <w:rStyle w:val="agcmg"/>
          <w:sz w:val="14"/>
          <w:szCs w:val="14"/>
        </w:rPr>
        <w:t xml:space="preserve">Fonte: </w:t>
      </w:r>
      <w:proofErr w:type="spellStart"/>
      <w:r w:rsidRPr="0074121F">
        <w:rPr>
          <w:rStyle w:val="agcmg"/>
          <w:sz w:val="14"/>
          <w:szCs w:val="14"/>
        </w:rPr>
        <w:t>Noely</w:t>
      </w:r>
      <w:proofErr w:type="spellEnd"/>
      <w:r w:rsidRPr="0074121F">
        <w:rPr>
          <w:rStyle w:val="agcmg"/>
          <w:sz w:val="14"/>
          <w:szCs w:val="14"/>
        </w:rPr>
        <w:t xml:space="preserve"> Martins, 2025           </w:t>
      </w:r>
      <w:r>
        <w:rPr>
          <w:rStyle w:val="agcmg"/>
          <w:sz w:val="14"/>
          <w:szCs w:val="14"/>
        </w:rPr>
        <w:t xml:space="preserve">                           </w:t>
      </w:r>
      <w:r w:rsidRPr="0074121F">
        <w:rPr>
          <w:rStyle w:val="agcmg"/>
          <w:sz w:val="14"/>
          <w:szCs w:val="14"/>
        </w:rPr>
        <w:t xml:space="preserve">Fonte: </w:t>
      </w:r>
      <w:proofErr w:type="spellStart"/>
      <w:r w:rsidRPr="0074121F">
        <w:rPr>
          <w:rStyle w:val="agcmg"/>
          <w:sz w:val="14"/>
          <w:szCs w:val="14"/>
        </w:rPr>
        <w:t>Noely</w:t>
      </w:r>
      <w:proofErr w:type="spellEnd"/>
      <w:r w:rsidRPr="0074121F">
        <w:rPr>
          <w:rStyle w:val="agcmg"/>
          <w:sz w:val="14"/>
          <w:szCs w:val="14"/>
        </w:rPr>
        <w:t xml:space="preserve"> Martins, 2025            </w:t>
      </w:r>
      <w:r>
        <w:rPr>
          <w:rStyle w:val="agcmg"/>
          <w:sz w:val="14"/>
          <w:szCs w:val="14"/>
        </w:rPr>
        <w:t xml:space="preserve">                  </w:t>
      </w:r>
      <w:r w:rsidR="001E2A01">
        <w:rPr>
          <w:rStyle w:val="agcmg"/>
          <w:sz w:val="14"/>
          <w:szCs w:val="14"/>
        </w:rPr>
        <w:t xml:space="preserve">    </w:t>
      </w:r>
      <w:r>
        <w:rPr>
          <w:rStyle w:val="agcmg"/>
          <w:sz w:val="14"/>
          <w:szCs w:val="14"/>
        </w:rPr>
        <w:t xml:space="preserve">  </w:t>
      </w:r>
      <w:r w:rsidRPr="0074121F">
        <w:rPr>
          <w:rStyle w:val="agcmg"/>
          <w:sz w:val="14"/>
          <w:szCs w:val="14"/>
        </w:rPr>
        <w:t xml:space="preserve">Fonte: </w:t>
      </w:r>
      <w:proofErr w:type="spellStart"/>
      <w:r w:rsidRPr="0074121F">
        <w:rPr>
          <w:rStyle w:val="agcmg"/>
          <w:sz w:val="14"/>
          <w:szCs w:val="14"/>
        </w:rPr>
        <w:t>Noely</w:t>
      </w:r>
      <w:proofErr w:type="spellEnd"/>
      <w:r w:rsidRPr="0074121F">
        <w:rPr>
          <w:rStyle w:val="agcmg"/>
          <w:sz w:val="14"/>
          <w:szCs w:val="14"/>
        </w:rPr>
        <w:t xml:space="preserve"> Martins, 2025</w:t>
      </w:r>
    </w:p>
    <w:p w:rsidR="00C064D6" w:rsidRDefault="00C064D6" w:rsidP="00C064D6">
      <w:pPr>
        <w:spacing w:line="360" w:lineRule="auto"/>
        <w:ind w:firstLine="1134"/>
        <w:jc w:val="both"/>
        <w:rPr>
          <w:sz w:val="24"/>
          <w:szCs w:val="24"/>
        </w:rPr>
      </w:pPr>
    </w:p>
    <w:p w:rsidR="00C064D6" w:rsidRPr="007F1AF2" w:rsidRDefault="00C064D6" w:rsidP="00C064D6">
      <w:pPr>
        <w:spacing w:line="360" w:lineRule="auto"/>
        <w:ind w:firstLine="1134"/>
        <w:jc w:val="both"/>
        <w:rPr>
          <w:sz w:val="24"/>
          <w:szCs w:val="24"/>
        </w:rPr>
      </w:pPr>
      <w:r w:rsidRPr="007F1AF2">
        <w:rPr>
          <w:sz w:val="24"/>
          <w:szCs w:val="24"/>
        </w:rPr>
        <w:t xml:space="preserve">A equipe do CETAS foi imediatamente acionada, </w:t>
      </w:r>
      <w:r>
        <w:rPr>
          <w:sz w:val="24"/>
          <w:szCs w:val="24"/>
        </w:rPr>
        <w:t>contando com a participação das</w:t>
      </w:r>
      <w:r w:rsidRPr="007F1AF2">
        <w:rPr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 w:rsidRPr="007F1AF2">
        <w:rPr>
          <w:sz w:val="24"/>
          <w:szCs w:val="24"/>
        </w:rPr>
        <w:t>édica</w:t>
      </w:r>
      <w:r>
        <w:rPr>
          <w:sz w:val="24"/>
          <w:szCs w:val="24"/>
        </w:rPr>
        <w:t>s-V</w:t>
      </w:r>
      <w:r w:rsidRPr="007F1AF2">
        <w:rPr>
          <w:sz w:val="24"/>
          <w:szCs w:val="24"/>
        </w:rPr>
        <w:t>eterinária</w:t>
      </w:r>
      <w:r>
        <w:rPr>
          <w:sz w:val="24"/>
          <w:szCs w:val="24"/>
        </w:rPr>
        <w:t>s,</w:t>
      </w:r>
      <w:r w:rsidRPr="007F1A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Dra. Rita de Cássia e Dra. </w:t>
      </w:r>
      <w:proofErr w:type="spellStart"/>
      <w:r w:rsidRPr="007F1AF2">
        <w:rPr>
          <w:sz w:val="24"/>
          <w:szCs w:val="24"/>
        </w:rPr>
        <w:t>Noely</w:t>
      </w:r>
      <w:proofErr w:type="spellEnd"/>
      <w:r w:rsidRPr="007F1AF2">
        <w:rPr>
          <w:sz w:val="24"/>
          <w:szCs w:val="24"/>
        </w:rPr>
        <w:t xml:space="preserve"> Martins</w:t>
      </w:r>
      <w:r>
        <w:rPr>
          <w:sz w:val="24"/>
          <w:szCs w:val="24"/>
        </w:rPr>
        <w:t xml:space="preserve">, </w:t>
      </w:r>
      <w:r w:rsidRPr="007F1AF2">
        <w:rPr>
          <w:sz w:val="24"/>
          <w:szCs w:val="24"/>
        </w:rPr>
        <w:t>presença</w:t>
      </w:r>
      <w:r>
        <w:rPr>
          <w:sz w:val="24"/>
          <w:szCs w:val="24"/>
        </w:rPr>
        <w:t>s</w:t>
      </w:r>
      <w:r w:rsidRPr="007F1AF2">
        <w:rPr>
          <w:sz w:val="24"/>
          <w:szCs w:val="24"/>
        </w:rPr>
        <w:t xml:space="preserve"> decisiva</w:t>
      </w:r>
      <w:r>
        <w:rPr>
          <w:sz w:val="24"/>
          <w:szCs w:val="24"/>
        </w:rPr>
        <w:t>s</w:t>
      </w:r>
      <w:r w:rsidRPr="007F1AF2">
        <w:rPr>
          <w:sz w:val="24"/>
          <w:szCs w:val="24"/>
        </w:rPr>
        <w:t>: com sensibilidade e precisão técnica, inici</w:t>
      </w:r>
      <w:r>
        <w:rPr>
          <w:sz w:val="24"/>
          <w:szCs w:val="24"/>
        </w:rPr>
        <w:t>aram</w:t>
      </w:r>
      <w:r w:rsidRPr="007F1AF2">
        <w:rPr>
          <w:sz w:val="24"/>
          <w:szCs w:val="24"/>
        </w:rPr>
        <w:t xml:space="preserve"> um trabalho árduo de triagem, estabilização e tratamento dos animais resgatados. Em sua avaliação inicial, ela</w:t>
      </w:r>
      <w:r>
        <w:rPr>
          <w:sz w:val="24"/>
          <w:szCs w:val="24"/>
        </w:rPr>
        <w:t>s</w:t>
      </w:r>
      <w:r w:rsidRPr="007F1AF2">
        <w:rPr>
          <w:sz w:val="24"/>
          <w:szCs w:val="24"/>
        </w:rPr>
        <w:t xml:space="preserve"> destac</w:t>
      </w:r>
      <w:r>
        <w:rPr>
          <w:sz w:val="24"/>
          <w:szCs w:val="24"/>
        </w:rPr>
        <w:t>aram</w:t>
      </w:r>
      <w:r w:rsidRPr="007F1AF2">
        <w:rPr>
          <w:sz w:val="24"/>
          <w:szCs w:val="24"/>
        </w:rPr>
        <w:t xml:space="preserve"> que m</w:t>
      </w:r>
      <w:r>
        <w:rPr>
          <w:sz w:val="24"/>
          <w:szCs w:val="24"/>
        </w:rPr>
        <w:t>uitos</w:t>
      </w:r>
      <w:r w:rsidRPr="007F1AF2">
        <w:rPr>
          <w:sz w:val="24"/>
          <w:szCs w:val="24"/>
        </w:rPr>
        <w:t xml:space="preserve"> dos animais apresentavam feridas infeccionadas ou doenças respiratórias decorrentes de transporte inadequado e confinamento em locais insalubres.</w:t>
      </w:r>
    </w:p>
    <w:p w:rsidR="00C064D6" w:rsidRDefault="00C064D6" w:rsidP="00C064D6">
      <w:pPr>
        <w:spacing w:line="360" w:lineRule="auto"/>
        <w:ind w:firstLine="1134"/>
        <w:jc w:val="both"/>
        <w:rPr>
          <w:sz w:val="24"/>
          <w:szCs w:val="24"/>
        </w:rPr>
      </w:pPr>
      <w:r w:rsidRPr="007F1AF2">
        <w:rPr>
          <w:sz w:val="24"/>
          <w:szCs w:val="24"/>
        </w:rPr>
        <w:lastRenderedPageBreak/>
        <w:t>A situação alarmante desencadeou uma ação integrada entre o CETAS, a Secretaria de Meio Ambiente e Recursos Hídricos do Piauí (SEMARH)</w:t>
      </w:r>
      <w:r>
        <w:rPr>
          <w:sz w:val="24"/>
          <w:szCs w:val="24"/>
        </w:rPr>
        <w:t xml:space="preserve"> </w:t>
      </w:r>
      <w:r w:rsidRPr="007F1AF2">
        <w:rPr>
          <w:sz w:val="24"/>
          <w:szCs w:val="24"/>
        </w:rPr>
        <w:t>e órgãos de fiscalização</w:t>
      </w:r>
      <w:r>
        <w:rPr>
          <w:sz w:val="24"/>
          <w:szCs w:val="24"/>
        </w:rPr>
        <w:t xml:space="preserve">. </w:t>
      </w:r>
      <w:r w:rsidRPr="007F1AF2">
        <w:rPr>
          <w:sz w:val="24"/>
          <w:szCs w:val="24"/>
        </w:rPr>
        <w:t>Des</w:t>
      </w:r>
      <w:r>
        <w:rPr>
          <w:sz w:val="24"/>
          <w:szCs w:val="24"/>
        </w:rPr>
        <w:t>s</w:t>
      </w:r>
      <w:r w:rsidRPr="007F1AF2">
        <w:rPr>
          <w:sz w:val="24"/>
          <w:szCs w:val="24"/>
        </w:rPr>
        <w:t xml:space="preserve">e modo, </w:t>
      </w:r>
      <w:r>
        <w:rPr>
          <w:sz w:val="24"/>
          <w:szCs w:val="24"/>
        </w:rPr>
        <w:t>c</w:t>
      </w:r>
      <w:r w:rsidRPr="007F1AF2">
        <w:rPr>
          <w:sz w:val="24"/>
          <w:szCs w:val="24"/>
        </w:rPr>
        <w:t xml:space="preserve">ada animal que chega ao CETAS carrega uma história de dor, mas também uma esperança. </w:t>
      </w:r>
      <w:r>
        <w:rPr>
          <w:sz w:val="24"/>
          <w:szCs w:val="24"/>
        </w:rPr>
        <w:t>O</w:t>
      </w:r>
      <w:r w:rsidRPr="007F1AF2">
        <w:rPr>
          <w:sz w:val="24"/>
          <w:szCs w:val="24"/>
        </w:rPr>
        <w:t xml:space="preserve"> </w:t>
      </w:r>
      <w:r>
        <w:rPr>
          <w:sz w:val="24"/>
          <w:szCs w:val="24"/>
        </w:rPr>
        <w:t>papel</w:t>
      </w:r>
      <w:r w:rsidRPr="007F1A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dos profissionais da Medicina Veterinária </w:t>
      </w:r>
      <w:r w:rsidRPr="007F1AF2">
        <w:rPr>
          <w:sz w:val="24"/>
          <w:szCs w:val="24"/>
        </w:rPr>
        <w:t xml:space="preserve">é lutar por uma convivência mais justa entre homem e natureza. </w:t>
      </w:r>
      <w:r>
        <w:rPr>
          <w:sz w:val="24"/>
          <w:szCs w:val="24"/>
        </w:rPr>
        <w:t>Pois, não</w:t>
      </w:r>
      <w:r w:rsidRPr="007F1AF2">
        <w:rPr>
          <w:sz w:val="24"/>
          <w:szCs w:val="24"/>
        </w:rPr>
        <w:t xml:space="preserve"> se trata apenas de animais, mas de um ecossistema inteiro que pede socorro</w:t>
      </w:r>
      <w:r>
        <w:rPr>
          <w:sz w:val="24"/>
          <w:szCs w:val="24"/>
        </w:rPr>
        <w:t>.</w:t>
      </w:r>
    </w:p>
    <w:p w:rsidR="00C064D6" w:rsidRDefault="00C064D6">
      <w:pPr>
        <w:spacing w:line="360" w:lineRule="auto"/>
        <w:rPr>
          <w:b/>
          <w:bCs/>
          <w:sz w:val="24"/>
          <w:szCs w:val="24"/>
        </w:rPr>
      </w:pPr>
    </w:p>
    <w:p w:rsidR="00032B6C" w:rsidRDefault="0058274B" w:rsidP="00C651A4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777DD1">
        <w:rPr>
          <w:b/>
          <w:bCs/>
          <w:sz w:val="24"/>
          <w:szCs w:val="24"/>
        </w:rPr>
        <w:t xml:space="preserve"> RESULTADOS E DISCUSSÃO</w:t>
      </w:r>
    </w:p>
    <w:p w:rsidR="00C651A4" w:rsidRDefault="00C651A4">
      <w:pPr>
        <w:spacing w:line="360" w:lineRule="auto"/>
        <w:rPr>
          <w:b/>
          <w:bCs/>
          <w:sz w:val="24"/>
          <w:szCs w:val="24"/>
        </w:rPr>
      </w:pPr>
    </w:p>
    <w:p w:rsidR="00C064D6" w:rsidRDefault="00C064D6" w:rsidP="00C064D6">
      <w:pPr>
        <w:spacing w:line="360" w:lineRule="auto"/>
        <w:ind w:firstLine="1134"/>
        <w:jc w:val="both"/>
        <w:rPr>
          <w:sz w:val="24"/>
          <w:szCs w:val="24"/>
        </w:rPr>
      </w:pPr>
      <w:r w:rsidRPr="007F1AF2">
        <w:rPr>
          <w:sz w:val="24"/>
          <w:szCs w:val="24"/>
        </w:rPr>
        <w:t>A investigação nasceu da necessidade de entender com profundidade, não apenas a realidade do tráfico de animais silvestres, mas também de avaliar como a legislação brasileira trata os crimes envolvendo diferentes categorias de animais, e quais os impactos epidemiológicos desses delitos, principalmente diante do risco de zoonoses, doenças que circulam entre animais e humanos.</w:t>
      </w:r>
      <w:r>
        <w:rPr>
          <w:sz w:val="24"/>
          <w:szCs w:val="24"/>
        </w:rPr>
        <w:t xml:space="preserve"> </w:t>
      </w:r>
      <w:r w:rsidRPr="007F1AF2">
        <w:rPr>
          <w:sz w:val="24"/>
          <w:szCs w:val="24"/>
        </w:rPr>
        <w:t>Além disso, a Lei de Crimes Ambientais prevê punições</w:t>
      </w:r>
      <w:r>
        <w:rPr>
          <w:sz w:val="24"/>
          <w:szCs w:val="24"/>
        </w:rPr>
        <w:t xml:space="preserve"> </w:t>
      </w:r>
      <w:r w:rsidRPr="007F1AF2">
        <w:rPr>
          <w:sz w:val="24"/>
          <w:szCs w:val="24"/>
        </w:rPr>
        <w:t>para crimes contra animais silvestres, com pena</w:t>
      </w:r>
      <w:r>
        <w:rPr>
          <w:sz w:val="24"/>
          <w:szCs w:val="24"/>
        </w:rPr>
        <w:t xml:space="preserve">: detenção, de três meses a </w:t>
      </w:r>
      <w:r w:rsidRPr="007F1AF2">
        <w:rPr>
          <w:sz w:val="24"/>
          <w:szCs w:val="24"/>
        </w:rPr>
        <w:t>um ano</w:t>
      </w:r>
      <w:r>
        <w:rPr>
          <w:sz w:val="24"/>
          <w:szCs w:val="24"/>
        </w:rPr>
        <w:t>,</w:t>
      </w:r>
      <w:r w:rsidRPr="007F1AF2">
        <w:rPr>
          <w:sz w:val="24"/>
          <w:szCs w:val="24"/>
        </w:rPr>
        <w:t xml:space="preserve"> e multa (</w:t>
      </w:r>
      <w:r>
        <w:rPr>
          <w:sz w:val="24"/>
          <w:szCs w:val="24"/>
        </w:rPr>
        <w:t xml:space="preserve">art. </w:t>
      </w:r>
      <w:r w:rsidRPr="007F1AF2">
        <w:rPr>
          <w:sz w:val="24"/>
          <w:szCs w:val="24"/>
        </w:rPr>
        <w:t xml:space="preserve">32). </w:t>
      </w:r>
    </w:p>
    <w:p w:rsidR="00C651A4" w:rsidRDefault="00C064D6" w:rsidP="00C064D6">
      <w:pPr>
        <w:spacing w:after="240" w:line="360" w:lineRule="auto"/>
        <w:jc w:val="both"/>
        <w:rPr>
          <w:rStyle w:val="agcmg"/>
          <w:sz w:val="24"/>
          <w:szCs w:val="24"/>
        </w:rPr>
      </w:pPr>
      <w:r>
        <w:rPr>
          <w:rStyle w:val="agcmg"/>
        </w:rPr>
        <w:t xml:space="preserve">                     </w:t>
      </w:r>
      <w:r w:rsidRPr="001B0370">
        <w:rPr>
          <w:rStyle w:val="agcmg"/>
          <w:sz w:val="24"/>
          <w:szCs w:val="24"/>
        </w:rPr>
        <w:t>No presente relato, obteve um total de 120 animais, descrevendo 64 aves, a porcentagem equivalente a 53,3</w:t>
      </w:r>
      <w:r w:rsidRPr="00532C1F">
        <w:rPr>
          <w:rStyle w:val="agcmg"/>
          <w:sz w:val="24"/>
          <w:szCs w:val="24"/>
        </w:rPr>
        <w:t>%</w:t>
      </w:r>
      <w:r>
        <w:rPr>
          <w:rStyle w:val="agcmg"/>
          <w:sz w:val="24"/>
          <w:szCs w:val="24"/>
        </w:rPr>
        <w:t>, m</w:t>
      </w:r>
      <w:r w:rsidRPr="001B0370">
        <w:rPr>
          <w:rStyle w:val="agcmg"/>
          <w:sz w:val="24"/>
          <w:szCs w:val="24"/>
        </w:rPr>
        <w:t>amíferos contemplando 30 animais, com a porcentagem de 25% e répteis sendo 26 animais com a porcentagem de 21,7%. A partir disso, tiveram 50 animais silvestres liberados para soltura, se dividindo em 27 aves, 12 mamíferos e 11 répteis. Conforme observado no Quadro 1:</w:t>
      </w:r>
    </w:p>
    <w:p w:rsidR="00C064D6" w:rsidRDefault="00C064D6" w:rsidP="00C651A4">
      <w:pPr>
        <w:pStyle w:val="cvgsua"/>
        <w:spacing w:before="0" w:beforeAutospacing="0" w:after="0" w:afterAutospacing="0" w:line="480" w:lineRule="auto"/>
      </w:pPr>
      <w:r>
        <w:rPr>
          <w:rStyle w:val="agcmg"/>
          <w:b/>
          <w:bCs/>
        </w:rPr>
        <w:t>Quadro 1</w:t>
      </w:r>
      <w:r>
        <w:rPr>
          <w:rStyle w:val="agcmg"/>
        </w:rPr>
        <w:t xml:space="preserve"> - Grupo de animais (Aves, Mamíferos e Répteis).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C064D6" w:rsidTr="00E25630"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Grupo</w:t>
            </w:r>
          </w:p>
        </w:tc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Número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         </w:t>
            </w:r>
            <w:r w:rsidRPr="00522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%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    </w:t>
            </w:r>
            <w:r w:rsidRPr="00522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Soltos</w:t>
            </w:r>
          </w:p>
        </w:tc>
      </w:tr>
      <w:tr w:rsidR="00C064D6" w:rsidTr="00E25630"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Aves</w:t>
            </w:r>
          </w:p>
        </w:tc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      </w:t>
            </w:r>
            <w:r w:rsidRPr="00533D1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53,3%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27</w:t>
            </w:r>
          </w:p>
        </w:tc>
      </w:tr>
      <w:tr w:rsidR="00C064D6" w:rsidTr="00E25630"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Mamíferos</w:t>
            </w:r>
          </w:p>
        </w:tc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25,0%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12</w:t>
            </w:r>
          </w:p>
        </w:tc>
      </w:tr>
      <w:tr w:rsidR="00C064D6" w:rsidTr="00E25630"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Répteis</w:t>
            </w:r>
          </w:p>
        </w:tc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 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21,7%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11</w:t>
            </w:r>
          </w:p>
        </w:tc>
      </w:tr>
      <w:tr w:rsidR="00C064D6" w:rsidTr="00E25630">
        <w:trPr>
          <w:trHeight w:val="350"/>
        </w:trPr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       </w:t>
            </w:r>
            <w:r w:rsidRPr="00522F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123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120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100%</w:t>
            </w:r>
          </w:p>
        </w:tc>
        <w:tc>
          <w:tcPr>
            <w:tcW w:w="2124" w:type="dxa"/>
          </w:tcPr>
          <w:p w:rsidR="00C064D6" w:rsidRDefault="00C064D6" w:rsidP="00E25630">
            <w:pPr>
              <w:spacing w:before="240" w:after="2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522FD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50</w:t>
            </w:r>
          </w:p>
        </w:tc>
      </w:tr>
    </w:tbl>
    <w:p w:rsidR="00C064D6" w:rsidRDefault="00C064D6" w:rsidP="00C064D6">
      <w:pPr>
        <w:spacing w:after="240" w:line="36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Fonte: Elaboração própria do autor, 2026</w:t>
      </w:r>
    </w:p>
    <w:p w:rsidR="00C064D6" w:rsidRPr="00DA53DF" w:rsidRDefault="00C064D6" w:rsidP="00C064D6">
      <w:pPr>
        <w:spacing w:line="360" w:lineRule="auto"/>
        <w:ind w:right="-1" w:firstLine="1134"/>
        <w:jc w:val="both"/>
        <w:rPr>
          <w:sz w:val="24"/>
          <w:szCs w:val="24"/>
        </w:rPr>
      </w:pPr>
      <w:r w:rsidRPr="00DA53DF">
        <w:rPr>
          <w:color w:val="000000" w:themeColor="text1"/>
          <w:sz w:val="24"/>
          <w:szCs w:val="24"/>
        </w:rPr>
        <w:lastRenderedPageBreak/>
        <w:t xml:space="preserve">Nesse ínterim,  foram registrados aves das seguintes espécies: </w:t>
      </w:r>
      <w:r w:rsidRPr="00DA53DF">
        <w:rPr>
          <w:sz w:val="24"/>
          <w:szCs w:val="24"/>
        </w:rPr>
        <w:t xml:space="preserve">Papagaio-verdadeiro (Amazona </w:t>
      </w:r>
      <w:proofErr w:type="spellStart"/>
      <w:r w:rsidRPr="00DA53DF">
        <w:rPr>
          <w:sz w:val="24"/>
          <w:szCs w:val="24"/>
        </w:rPr>
        <w:t>aestiva</w:t>
      </w:r>
      <w:proofErr w:type="spellEnd"/>
      <w:r w:rsidRPr="00DA53DF">
        <w:rPr>
          <w:sz w:val="24"/>
          <w:szCs w:val="24"/>
        </w:rPr>
        <w:t>), Trinca-ferro (</w:t>
      </w:r>
      <w:proofErr w:type="spellStart"/>
      <w:r w:rsidRPr="00DA53DF">
        <w:rPr>
          <w:sz w:val="24"/>
          <w:szCs w:val="24"/>
        </w:rPr>
        <w:t>Saltator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similis</w:t>
      </w:r>
      <w:proofErr w:type="spellEnd"/>
      <w:r w:rsidRPr="00DA53DF">
        <w:rPr>
          <w:sz w:val="24"/>
          <w:szCs w:val="24"/>
        </w:rPr>
        <w:t>), Gavião negro (</w:t>
      </w:r>
      <w:proofErr w:type="spellStart"/>
      <w:r w:rsidRPr="00DA53DF">
        <w:rPr>
          <w:sz w:val="24"/>
          <w:szCs w:val="24"/>
        </w:rPr>
        <w:t>Buteogallus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urubitinga</w:t>
      </w:r>
      <w:proofErr w:type="spellEnd"/>
      <w:r w:rsidRPr="00DA53DF">
        <w:rPr>
          <w:sz w:val="24"/>
          <w:szCs w:val="24"/>
        </w:rPr>
        <w:t>), Patativa (</w:t>
      </w:r>
      <w:proofErr w:type="spellStart"/>
      <w:r w:rsidRPr="00DA53DF">
        <w:rPr>
          <w:sz w:val="24"/>
          <w:szCs w:val="24"/>
        </w:rPr>
        <w:t>Sporophila</w:t>
      </w:r>
      <w:proofErr w:type="spellEnd"/>
      <w:r w:rsidRPr="00DA53DF">
        <w:rPr>
          <w:sz w:val="24"/>
          <w:szCs w:val="24"/>
        </w:rPr>
        <w:t xml:space="preserve"> plúmbea), Sabiá (</w:t>
      </w:r>
      <w:proofErr w:type="spellStart"/>
      <w:r w:rsidRPr="00DA53DF">
        <w:rPr>
          <w:sz w:val="24"/>
          <w:szCs w:val="24"/>
        </w:rPr>
        <w:t>Turdus</w:t>
      </w:r>
      <w:proofErr w:type="spellEnd"/>
      <w:r w:rsidRPr="00DA53DF">
        <w:rPr>
          <w:sz w:val="24"/>
          <w:szCs w:val="24"/>
        </w:rPr>
        <w:t xml:space="preserve"> sp.), Xexéu (</w:t>
      </w:r>
      <w:proofErr w:type="spellStart"/>
      <w:r w:rsidRPr="00DA53DF">
        <w:rPr>
          <w:sz w:val="24"/>
          <w:szCs w:val="24"/>
        </w:rPr>
        <w:t>Cacicus</w:t>
      </w:r>
      <w:proofErr w:type="spellEnd"/>
      <w:r w:rsidRPr="00DA53DF">
        <w:rPr>
          <w:sz w:val="24"/>
          <w:szCs w:val="24"/>
        </w:rPr>
        <w:t xml:space="preserve"> cela), Coruja orelhuda (</w:t>
      </w:r>
      <w:proofErr w:type="spellStart"/>
      <w:r w:rsidRPr="00DA53DF">
        <w:rPr>
          <w:sz w:val="24"/>
          <w:szCs w:val="24"/>
        </w:rPr>
        <w:t>Asio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clamator</w:t>
      </w:r>
      <w:proofErr w:type="spellEnd"/>
      <w:r w:rsidRPr="00DA53DF">
        <w:rPr>
          <w:sz w:val="24"/>
          <w:szCs w:val="24"/>
        </w:rPr>
        <w:t>), Gavião carijó (</w:t>
      </w:r>
      <w:proofErr w:type="spellStart"/>
      <w:r w:rsidRPr="00DA53DF">
        <w:rPr>
          <w:sz w:val="24"/>
          <w:szCs w:val="24"/>
        </w:rPr>
        <w:t>Rupornis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magnirostris</w:t>
      </w:r>
      <w:proofErr w:type="spellEnd"/>
      <w:r w:rsidRPr="00DA53DF">
        <w:rPr>
          <w:sz w:val="24"/>
          <w:szCs w:val="24"/>
        </w:rPr>
        <w:t xml:space="preserve">), Arara-vermelha (Ara </w:t>
      </w:r>
      <w:proofErr w:type="spellStart"/>
      <w:r w:rsidRPr="00DA53DF">
        <w:rPr>
          <w:sz w:val="24"/>
          <w:szCs w:val="24"/>
        </w:rPr>
        <w:t>chloropterus</w:t>
      </w:r>
      <w:proofErr w:type="spellEnd"/>
      <w:r w:rsidRPr="00DA53DF">
        <w:rPr>
          <w:sz w:val="24"/>
          <w:szCs w:val="24"/>
        </w:rPr>
        <w:t>), Arara-</w:t>
      </w:r>
      <w:proofErr w:type="spellStart"/>
      <w:r w:rsidRPr="00DA53DF">
        <w:rPr>
          <w:sz w:val="24"/>
          <w:szCs w:val="24"/>
        </w:rPr>
        <w:t>canindé</w:t>
      </w:r>
      <w:proofErr w:type="spellEnd"/>
      <w:r w:rsidRPr="00DA53DF">
        <w:rPr>
          <w:sz w:val="24"/>
          <w:szCs w:val="24"/>
        </w:rPr>
        <w:t xml:space="preserve"> (Ara </w:t>
      </w:r>
      <w:proofErr w:type="spellStart"/>
      <w:r w:rsidRPr="00DA53DF">
        <w:rPr>
          <w:sz w:val="24"/>
          <w:szCs w:val="24"/>
        </w:rPr>
        <w:t>ararauna</w:t>
      </w:r>
      <w:proofErr w:type="spellEnd"/>
      <w:r w:rsidRPr="00DA53DF">
        <w:rPr>
          <w:sz w:val="24"/>
          <w:szCs w:val="24"/>
        </w:rPr>
        <w:t>), Pipira vermelha (</w:t>
      </w:r>
      <w:proofErr w:type="spellStart"/>
      <w:r w:rsidRPr="00DA53DF">
        <w:rPr>
          <w:sz w:val="24"/>
          <w:szCs w:val="24"/>
        </w:rPr>
        <w:t>Ramphocelus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carbo</w:t>
      </w:r>
      <w:proofErr w:type="spellEnd"/>
      <w:r w:rsidRPr="00DA53DF">
        <w:rPr>
          <w:sz w:val="24"/>
          <w:szCs w:val="24"/>
        </w:rPr>
        <w:t>), Azulão (</w:t>
      </w:r>
      <w:proofErr w:type="spellStart"/>
      <w:r w:rsidRPr="00DA53DF">
        <w:rPr>
          <w:sz w:val="24"/>
          <w:szCs w:val="24"/>
        </w:rPr>
        <w:t>Cyanoloxia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brissonii</w:t>
      </w:r>
      <w:proofErr w:type="spellEnd"/>
      <w:r w:rsidRPr="00DA53DF">
        <w:rPr>
          <w:sz w:val="24"/>
          <w:szCs w:val="24"/>
        </w:rPr>
        <w:t>), Pipira preta (</w:t>
      </w:r>
      <w:proofErr w:type="spellStart"/>
      <w:r w:rsidRPr="00DA53DF">
        <w:rPr>
          <w:sz w:val="24"/>
          <w:szCs w:val="24"/>
        </w:rPr>
        <w:t>Tachyphonus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coronatus</w:t>
      </w:r>
      <w:proofErr w:type="spellEnd"/>
      <w:r w:rsidRPr="00DA53DF">
        <w:rPr>
          <w:sz w:val="24"/>
          <w:szCs w:val="24"/>
        </w:rPr>
        <w:t>), Periquito-da-caatinga (</w:t>
      </w:r>
      <w:proofErr w:type="spellStart"/>
      <w:r w:rsidRPr="00DA53DF">
        <w:rPr>
          <w:sz w:val="24"/>
          <w:szCs w:val="24"/>
        </w:rPr>
        <w:t>Eupsittula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cactorum</w:t>
      </w:r>
      <w:proofErr w:type="spellEnd"/>
      <w:r w:rsidRPr="00DA53DF">
        <w:rPr>
          <w:sz w:val="24"/>
          <w:szCs w:val="24"/>
        </w:rPr>
        <w:t>), Bem-te-vi (</w:t>
      </w:r>
      <w:proofErr w:type="spellStart"/>
      <w:r w:rsidRPr="00DA53DF">
        <w:rPr>
          <w:sz w:val="24"/>
          <w:szCs w:val="24"/>
        </w:rPr>
        <w:t>Pitangus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sulphuratus</w:t>
      </w:r>
      <w:proofErr w:type="spellEnd"/>
      <w:r w:rsidRPr="00DA53DF">
        <w:rPr>
          <w:sz w:val="24"/>
          <w:szCs w:val="24"/>
        </w:rPr>
        <w:t>), Guriatã (</w:t>
      </w:r>
      <w:proofErr w:type="spellStart"/>
      <w:r w:rsidRPr="00DA53DF">
        <w:rPr>
          <w:sz w:val="24"/>
          <w:szCs w:val="24"/>
        </w:rPr>
        <w:t>Crotophaga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ani</w:t>
      </w:r>
      <w:proofErr w:type="spellEnd"/>
      <w:r w:rsidRPr="00DA53DF">
        <w:rPr>
          <w:sz w:val="24"/>
          <w:szCs w:val="24"/>
        </w:rPr>
        <w:t>), Coruja-do-mato (</w:t>
      </w:r>
      <w:proofErr w:type="spellStart"/>
      <w:r w:rsidRPr="00DA53DF">
        <w:rPr>
          <w:sz w:val="24"/>
          <w:szCs w:val="24"/>
        </w:rPr>
        <w:t>Megascops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choliba</w:t>
      </w:r>
      <w:proofErr w:type="spellEnd"/>
      <w:r w:rsidRPr="00DA53DF">
        <w:rPr>
          <w:sz w:val="24"/>
          <w:szCs w:val="24"/>
        </w:rPr>
        <w:t>), Bigode (</w:t>
      </w:r>
      <w:proofErr w:type="spellStart"/>
      <w:r w:rsidRPr="00DA53DF">
        <w:rPr>
          <w:sz w:val="24"/>
          <w:szCs w:val="24"/>
        </w:rPr>
        <w:t>Sporophila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lineola</w:t>
      </w:r>
      <w:proofErr w:type="spellEnd"/>
      <w:r w:rsidRPr="00DA53DF">
        <w:rPr>
          <w:sz w:val="24"/>
          <w:szCs w:val="24"/>
        </w:rPr>
        <w:t xml:space="preserve">), </w:t>
      </w:r>
      <w:proofErr w:type="spellStart"/>
      <w:r w:rsidRPr="00DA53DF">
        <w:rPr>
          <w:sz w:val="24"/>
          <w:szCs w:val="24"/>
        </w:rPr>
        <w:t>Cancão</w:t>
      </w:r>
      <w:proofErr w:type="spellEnd"/>
      <w:r w:rsidRPr="00DA53DF">
        <w:rPr>
          <w:sz w:val="24"/>
          <w:szCs w:val="24"/>
        </w:rPr>
        <w:t xml:space="preserve"> (</w:t>
      </w:r>
      <w:proofErr w:type="spellStart"/>
      <w:r w:rsidRPr="00DA53DF">
        <w:rPr>
          <w:sz w:val="24"/>
          <w:szCs w:val="24"/>
        </w:rPr>
        <w:t>Cyanocorax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cyanopogon</w:t>
      </w:r>
      <w:proofErr w:type="spellEnd"/>
      <w:r w:rsidRPr="00DA53DF">
        <w:rPr>
          <w:sz w:val="24"/>
          <w:szCs w:val="24"/>
        </w:rPr>
        <w:t>), Cardeal (</w:t>
      </w:r>
      <w:proofErr w:type="spellStart"/>
      <w:r w:rsidRPr="00DA53DF">
        <w:rPr>
          <w:sz w:val="24"/>
          <w:szCs w:val="24"/>
        </w:rPr>
        <w:t>Paroaria</w:t>
      </w:r>
      <w:proofErr w:type="spellEnd"/>
      <w:r w:rsidRPr="00DA53DF">
        <w:rPr>
          <w:sz w:val="24"/>
          <w:szCs w:val="24"/>
        </w:rPr>
        <w:t xml:space="preserve"> dominicana), Jandaia-coquinho (</w:t>
      </w:r>
      <w:proofErr w:type="spellStart"/>
      <w:r w:rsidRPr="00DA53DF">
        <w:rPr>
          <w:sz w:val="24"/>
          <w:szCs w:val="24"/>
        </w:rPr>
        <w:t>Aratinga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cactorum</w:t>
      </w:r>
      <w:proofErr w:type="spellEnd"/>
      <w:r w:rsidRPr="00DA53DF">
        <w:rPr>
          <w:sz w:val="24"/>
          <w:szCs w:val="24"/>
        </w:rPr>
        <w:t>), Jandaia-maracanã (</w:t>
      </w:r>
      <w:proofErr w:type="spellStart"/>
      <w:r w:rsidRPr="00DA53DF">
        <w:rPr>
          <w:sz w:val="24"/>
          <w:szCs w:val="24"/>
        </w:rPr>
        <w:t>Primolius</w:t>
      </w:r>
      <w:proofErr w:type="spellEnd"/>
      <w:r w:rsidRPr="00DA53DF">
        <w:rPr>
          <w:sz w:val="24"/>
          <w:szCs w:val="24"/>
        </w:rPr>
        <w:t xml:space="preserve"> maracanã), Vim-vim (</w:t>
      </w:r>
      <w:proofErr w:type="spellStart"/>
      <w:r w:rsidRPr="00DA53DF">
        <w:rPr>
          <w:sz w:val="24"/>
          <w:szCs w:val="24"/>
        </w:rPr>
        <w:t>Euphonia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chlorotica</w:t>
      </w:r>
      <w:proofErr w:type="spellEnd"/>
      <w:r w:rsidRPr="00DA53DF">
        <w:rPr>
          <w:sz w:val="24"/>
          <w:szCs w:val="24"/>
        </w:rPr>
        <w:t>), Galinha-d’água (</w:t>
      </w:r>
      <w:proofErr w:type="spellStart"/>
      <w:r w:rsidRPr="00DA53DF">
        <w:rPr>
          <w:sz w:val="24"/>
          <w:szCs w:val="24"/>
        </w:rPr>
        <w:t>Gallinula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galeata</w:t>
      </w:r>
      <w:proofErr w:type="spellEnd"/>
      <w:r w:rsidRPr="00DA53DF">
        <w:rPr>
          <w:sz w:val="24"/>
          <w:szCs w:val="24"/>
        </w:rPr>
        <w:t>), Suindara (</w:t>
      </w:r>
      <w:proofErr w:type="spellStart"/>
      <w:r w:rsidRPr="00DA53DF">
        <w:rPr>
          <w:sz w:val="24"/>
          <w:szCs w:val="24"/>
        </w:rPr>
        <w:t>Tyto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furcata</w:t>
      </w:r>
      <w:proofErr w:type="spellEnd"/>
      <w:r w:rsidRPr="00DA53DF">
        <w:rPr>
          <w:sz w:val="24"/>
          <w:szCs w:val="24"/>
        </w:rPr>
        <w:t xml:space="preserve">). </w:t>
      </w:r>
    </w:p>
    <w:p w:rsidR="00C064D6" w:rsidRPr="00DA53DF" w:rsidRDefault="00C064D6" w:rsidP="00C064D6">
      <w:pPr>
        <w:spacing w:line="360" w:lineRule="auto"/>
        <w:ind w:right="-1" w:firstLine="1134"/>
        <w:jc w:val="both"/>
        <w:rPr>
          <w:sz w:val="24"/>
          <w:szCs w:val="24"/>
        </w:rPr>
      </w:pPr>
      <w:r w:rsidRPr="00016F6E">
        <w:rPr>
          <w:color w:val="000000" w:themeColor="text1"/>
          <w:sz w:val="24"/>
          <w:szCs w:val="24"/>
        </w:rPr>
        <w:t xml:space="preserve">Nesse aspecto, destacaram-se as seguintes espécies de mamíferos: </w:t>
      </w:r>
      <w:r w:rsidRPr="00016F6E">
        <w:rPr>
          <w:sz w:val="24"/>
          <w:szCs w:val="24"/>
        </w:rPr>
        <w:t>Veado-</w:t>
      </w:r>
      <w:r w:rsidRPr="00DA53DF">
        <w:rPr>
          <w:sz w:val="24"/>
          <w:szCs w:val="24"/>
        </w:rPr>
        <w:t>catingueiro (</w:t>
      </w:r>
      <w:proofErr w:type="spellStart"/>
      <w:r w:rsidRPr="00DA53DF">
        <w:rPr>
          <w:sz w:val="24"/>
          <w:szCs w:val="24"/>
        </w:rPr>
        <w:t>Mazama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gouazoubira</w:t>
      </w:r>
      <w:proofErr w:type="spellEnd"/>
      <w:r w:rsidRPr="00DA53DF">
        <w:rPr>
          <w:sz w:val="24"/>
          <w:szCs w:val="24"/>
        </w:rPr>
        <w:t>), Macaco-prego (</w:t>
      </w:r>
      <w:proofErr w:type="spellStart"/>
      <w:r w:rsidRPr="00DA53DF">
        <w:rPr>
          <w:sz w:val="24"/>
          <w:szCs w:val="24"/>
        </w:rPr>
        <w:t>Sapajus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libidinosus</w:t>
      </w:r>
      <w:proofErr w:type="spellEnd"/>
      <w:r w:rsidRPr="00DA53DF">
        <w:rPr>
          <w:sz w:val="24"/>
          <w:szCs w:val="24"/>
        </w:rPr>
        <w:t>), Mucura (</w:t>
      </w:r>
      <w:proofErr w:type="spellStart"/>
      <w:r w:rsidRPr="00DA53DF">
        <w:rPr>
          <w:sz w:val="24"/>
          <w:szCs w:val="24"/>
        </w:rPr>
        <w:t>Didelphis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albiventris</w:t>
      </w:r>
      <w:proofErr w:type="spellEnd"/>
      <w:r w:rsidRPr="00DA53DF">
        <w:rPr>
          <w:sz w:val="24"/>
          <w:szCs w:val="24"/>
        </w:rPr>
        <w:t>), Cachorro-do-mato (</w:t>
      </w:r>
      <w:proofErr w:type="spellStart"/>
      <w:r w:rsidRPr="00DA53DF">
        <w:rPr>
          <w:sz w:val="24"/>
          <w:szCs w:val="24"/>
        </w:rPr>
        <w:t>Cerdocyon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thous</w:t>
      </w:r>
      <w:proofErr w:type="spellEnd"/>
      <w:r w:rsidRPr="00DA53DF">
        <w:rPr>
          <w:sz w:val="24"/>
          <w:szCs w:val="24"/>
        </w:rPr>
        <w:t>), Tamanduá-mirim (</w:t>
      </w:r>
      <w:proofErr w:type="spellStart"/>
      <w:r w:rsidRPr="00DA53DF">
        <w:rPr>
          <w:sz w:val="24"/>
          <w:szCs w:val="24"/>
        </w:rPr>
        <w:t>Tamandua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tetradactyla</w:t>
      </w:r>
      <w:proofErr w:type="spellEnd"/>
      <w:r w:rsidRPr="00DA53DF">
        <w:rPr>
          <w:sz w:val="24"/>
          <w:szCs w:val="24"/>
        </w:rPr>
        <w:t>), Raposa (</w:t>
      </w:r>
      <w:proofErr w:type="spellStart"/>
      <w:r w:rsidRPr="00DA53DF">
        <w:rPr>
          <w:sz w:val="24"/>
          <w:szCs w:val="24"/>
        </w:rPr>
        <w:t>Lycalopex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vetulus</w:t>
      </w:r>
      <w:proofErr w:type="spellEnd"/>
      <w:r w:rsidRPr="00DA53DF">
        <w:rPr>
          <w:sz w:val="24"/>
          <w:szCs w:val="24"/>
        </w:rPr>
        <w:t>). Predominaram-se, as principais espécies de répteis: Jabuti-piranga</w:t>
      </w:r>
      <w:r>
        <w:rPr>
          <w:sz w:val="24"/>
          <w:szCs w:val="24"/>
        </w:rPr>
        <w:t xml:space="preserve"> </w:t>
      </w:r>
      <w:r w:rsidRPr="00DA53DF">
        <w:rPr>
          <w:sz w:val="24"/>
          <w:szCs w:val="24"/>
        </w:rPr>
        <w:t>(</w:t>
      </w:r>
      <w:proofErr w:type="spellStart"/>
      <w:r w:rsidRPr="00DA53DF">
        <w:rPr>
          <w:sz w:val="24"/>
          <w:szCs w:val="24"/>
        </w:rPr>
        <w:t>Chelonoidis</w:t>
      </w:r>
      <w:proofErr w:type="spellEnd"/>
      <w:r w:rsidRPr="00DA53DF">
        <w:rPr>
          <w:sz w:val="24"/>
          <w:szCs w:val="24"/>
        </w:rPr>
        <w:t xml:space="preserve"> </w:t>
      </w:r>
      <w:proofErr w:type="spellStart"/>
      <w:r w:rsidRPr="00DA53DF">
        <w:rPr>
          <w:sz w:val="24"/>
          <w:szCs w:val="24"/>
        </w:rPr>
        <w:t>carbonarius</w:t>
      </w:r>
      <w:proofErr w:type="spellEnd"/>
      <w:r w:rsidRPr="00DA53DF">
        <w:rPr>
          <w:sz w:val="24"/>
          <w:szCs w:val="24"/>
        </w:rPr>
        <w:t xml:space="preserve">), Iguana-verde (Iguana </w:t>
      </w:r>
      <w:proofErr w:type="spellStart"/>
      <w:r w:rsidRPr="00DA53DF">
        <w:rPr>
          <w:sz w:val="24"/>
          <w:szCs w:val="24"/>
        </w:rPr>
        <w:t>Iguana</w:t>
      </w:r>
      <w:proofErr w:type="spellEnd"/>
      <w:r w:rsidRPr="00DA53DF">
        <w:rPr>
          <w:sz w:val="24"/>
          <w:szCs w:val="24"/>
        </w:rPr>
        <w:t>)</w:t>
      </w:r>
      <w:r w:rsidRPr="00DA53DF">
        <w:rPr>
          <w:rStyle w:val="ff6"/>
          <w:color w:val="000000"/>
          <w:sz w:val="24"/>
          <w:szCs w:val="24"/>
          <w:shd w:val="clear" w:color="auto" w:fill="FFFFFF"/>
        </w:rPr>
        <w:t>,</w:t>
      </w:r>
      <w:r w:rsidRPr="00DA53DF">
        <w:rPr>
          <w:sz w:val="24"/>
          <w:szCs w:val="24"/>
        </w:rPr>
        <w:t xml:space="preserve"> Jiboia (Boa </w:t>
      </w:r>
      <w:proofErr w:type="spellStart"/>
      <w:r w:rsidRPr="00DA53DF">
        <w:rPr>
          <w:sz w:val="24"/>
          <w:szCs w:val="24"/>
        </w:rPr>
        <w:t>constrictor</w:t>
      </w:r>
      <w:proofErr w:type="spellEnd"/>
      <w:r w:rsidRPr="00DA53DF">
        <w:rPr>
          <w:sz w:val="24"/>
          <w:szCs w:val="24"/>
        </w:rPr>
        <w:t>).</w:t>
      </w:r>
    </w:p>
    <w:p w:rsidR="00C064D6" w:rsidRPr="00437E41" w:rsidRDefault="00C064D6" w:rsidP="00437E41">
      <w:pPr>
        <w:spacing w:line="360" w:lineRule="auto"/>
        <w:ind w:firstLine="113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Para isso, f</w:t>
      </w:r>
      <w:r w:rsidRPr="000900C1">
        <w:rPr>
          <w:color w:val="000000" w:themeColor="text1"/>
          <w:sz w:val="24"/>
          <w:szCs w:val="24"/>
        </w:rPr>
        <w:t xml:space="preserve">oi </w:t>
      </w:r>
      <w:r>
        <w:rPr>
          <w:color w:val="000000" w:themeColor="text1"/>
          <w:sz w:val="24"/>
          <w:szCs w:val="24"/>
        </w:rPr>
        <w:t xml:space="preserve">indispensável </w:t>
      </w:r>
      <w:r w:rsidRPr="000900C1">
        <w:rPr>
          <w:color w:val="000000" w:themeColor="text1"/>
          <w:sz w:val="24"/>
          <w:szCs w:val="24"/>
        </w:rPr>
        <w:t xml:space="preserve">para o desenvolvimento desta pesquisa, o levantamento de dados através de um questionário com </w:t>
      </w:r>
      <w:r>
        <w:rPr>
          <w:color w:val="000000" w:themeColor="text1"/>
          <w:sz w:val="24"/>
          <w:szCs w:val="24"/>
        </w:rPr>
        <w:t xml:space="preserve">quatro </w:t>
      </w:r>
      <w:r w:rsidRPr="000900C1">
        <w:rPr>
          <w:color w:val="000000" w:themeColor="text1"/>
          <w:sz w:val="24"/>
          <w:szCs w:val="24"/>
        </w:rPr>
        <w:t>perguntas de caráter fechado. Conforme descrito abaixo:</w:t>
      </w:r>
      <w:r w:rsidR="00437E41">
        <w:rPr>
          <w:color w:val="000000" w:themeColor="text1"/>
          <w:sz w:val="24"/>
          <w:szCs w:val="24"/>
        </w:rPr>
        <w:t xml:space="preserve"> </w:t>
      </w:r>
      <w:r w:rsidRPr="0058310E">
        <w:rPr>
          <w:sz w:val="24"/>
          <w:szCs w:val="24"/>
        </w:rPr>
        <w:t xml:space="preserve">Quais atividades você acredita que são desempenhadas pelo Médico-Veterinário em casos de apreensão de fauna silvestre? </w:t>
      </w:r>
    </w:p>
    <w:p w:rsidR="00C064D6" w:rsidRDefault="00C064D6" w:rsidP="00C064D6">
      <w:pPr>
        <w:jc w:val="both"/>
        <w:rPr>
          <w:sz w:val="24"/>
          <w:szCs w:val="24"/>
        </w:rPr>
      </w:pPr>
      <w:r w:rsidRPr="0058310E">
        <w:rPr>
          <w:sz w:val="24"/>
          <w:szCs w:val="24"/>
        </w:rPr>
        <w:t xml:space="preserve">     </w:t>
      </w:r>
      <w:r w:rsidRPr="0058310E">
        <w:rPr>
          <w:noProof/>
          <w:sz w:val="24"/>
          <w:szCs w:val="24"/>
        </w:rPr>
        <w:drawing>
          <wp:inline distT="0" distB="0" distL="0" distR="0" wp14:anchorId="3668A4F0" wp14:editId="678C6D44">
            <wp:extent cx="6214745" cy="12192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20645" cy="127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4D6" w:rsidRPr="0088123F" w:rsidRDefault="00C064D6" w:rsidP="008515CA">
      <w:pPr>
        <w:spacing w:line="360" w:lineRule="auto"/>
        <w:jc w:val="both"/>
        <w:rPr>
          <w:color w:val="000000" w:themeColor="text1"/>
          <w:sz w:val="20"/>
          <w:szCs w:val="20"/>
        </w:rPr>
      </w:pPr>
      <w:r w:rsidRPr="0088123F">
        <w:rPr>
          <w:sz w:val="20"/>
          <w:szCs w:val="20"/>
        </w:rPr>
        <w:t xml:space="preserve">               </w:t>
      </w:r>
      <w:r w:rsidR="008515CA">
        <w:rPr>
          <w:sz w:val="20"/>
          <w:szCs w:val="20"/>
        </w:rPr>
        <w:t xml:space="preserve">                                                                                                   </w:t>
      </w:r>
      <w:r w:rsidRPr="0088123F">
        <w:rPr>
          <w:color w:val="000000" w:themeColor="text1"/>
          <w:sz w:val="20"/>
          <w:szCs w:val="20"/>
        </w:rPr>
        <w:t>Fonte: Elaboração própria do autor, 2026</w:t>
      </w:r>
    </w:p>
    <w:p w:rsidR="00C064D6" w:rsidRDefault="00C064D6" w:rsidP="00C064D6">
      <w:pPr>
        <w:ind w:firstLine="1134"/>
        <w:jc w:val="both"/>
        <w:rPr>
          <w:sz w:val="24"/>
          <w:szCs w:val="24"/>
        </w:rPr>
      </w:pPr>
      <w:r w:rsidRPr="00E45813">
        <w:rPr>
          <w:sz w:val="24"/>
          <w:szCs w:val="24"/>
        </w:rPr>
        <w:t>Você acredita que os crimes contra a fauna silvestre são tratados com a devida seriedade pela legislação brasileira?</w:t>
      </w:r>
    </w:p>
    <w:p w:rsidR="00C064D6" w:rsidRDefault="00C064D6" w:rsidP="00C064D6">
      <w:pPr>
        <w:jc w:val="both"/>
      </w:pPr>
      <w:r>
        <w:t xml:space="preserve">  </w:t>
      </w:r>
      <w:r w:rsidRPr="002801AD">
        <w:rPr>
          <w:noProof/>
        </w:rPr>
        <w:drawing>
          <wp:inline distT="0" distB="0" distL="0" distR="0" wp14:anchorId="1148C0FE" wp14:editId="2F208A58">
            <wp:extent cx="5682512" cy="1238002"/>
            <wp:effectExtent l="0" t="0" r="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3415" cy="125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4D6" w:rsidRDefault="00C064D6" w:rsidP="00C064D6">
      <w:pPr>
        <w:spacing w:line="360" w:lineRule="auto"/>
        <w:jc w:val="right"/>
        <w:rPr>
          <w:color w:val="000000" w:themeColor="text1"/>
          <w:sz w:val="20"/>
          <w:szCs w:val="20"/>
        </w:rPr>
      </w:pPr>
      <w:r w:rsidRPr="0088123F">
        <w:rPr>
          <w:sz w:val="20"/>
          <w:szCs w:val="20"/>
        </w:rPr>
        <w:t xml:space="preserve">       </w:t>
      </w:r>
      <w:r w:rsidRPr="0088123F">
        <w:rPr>
          <w:color w:val="000000" w:themeColor="text1"/>
          <w:sz w:val="20"/>
          <w:szCs w:val="20"/>
        </w:rPr>
        <w:t>Fonte: Elaboração própria do autor, 2026</w:t>
      </w:r>
    </w:p>
    <w:p w:rsidR="00C064D6" w:rsidRPr="00F3215F" w:rsidRDefault="00C064D6" w:rsidP="00C064D6">
      <w:pPr>
        <w:tabs>
          <w:tab w:val="left" w:pos="3312"/>
        </w:tabs>
        <w:spacing w:line="36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 xml:space="preserve">                   </w:t>
      </w:r>
      <w:r w:rsidRPr="00F3215F">
        <w:rPr>
          <w:bCs/>
          <w:color w:val="000000" w:themeColor="text1"/>
          <w:sz w:val="24"/>
          <w:szCs w:val="24"/>
        </w:rPr>
        <w:t>A atuação do Médico-Veterinário é essencial para o controle de zoonoses na fauna silvestre?  </w:t>
      </w:r>
    </w:p>
    <w:p w:rsidR="00C064D6" w:rsidRPr="0088123F" w:rsidRDefault="00C064D6" w:rsidP="00C064D6">
      <w:pPr>
        <w:ind w:firstLine="851"/>
        <w:jc w:val="right"/>
        <w:rPr>
          <w:color w:val="000000" w:themeColor="text1"/>
          <w:sz w:val="20"/>
          <w:szCs w:val="20"/>
        </w:rPr>
      </w:pPr>
      <w:r w:rsidRPr="00D119CA">
        <w:rPr>
          <w:noProof/>
          <w:sz w:val="24"/>
          <w:szCs w:val="24"/>
        </w:rPr>
        <w:drawing>
          <wp:inline distT="0" distB="0" distL="0" distR="0" wp14:anchorId="0E68230B" wp14:editId="4C152500">
            <wp:extent cx="4946004" cy="1183759"/>
            <wp:effectExtent l="0" t="0" r="762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5212" cy="121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</w:t>
      </w:r>
      <w:r w:rsidRPr="0088123F">
        <w:rPr>
          <w:color w:val="000000" w:themeColor="text1"/>
          <w:sz w:val="20"/>
          <w:szCs w:val="20"/>
        </w:rPr>
        <w:t>Fonte: Elaboração própria do autor, 2026</w:t>
      </w:r>
    </w:p>
    <w:p w:rsidR="00C064D6" w:rsidRPr="0008009B" w:rsidRDefault="00C064D6" w:rsidP="00C064D6">
      <w:pPr>
        <w:spacing w:before="240" w:after="240" w:line="360" w:lineRule="auto"/>
        <w:ind w:firstLine="1134"/>
        <w:jc w:val="both"/>
        <w:rPr>
          <w:sz w:val="24"/>
          <w:szCs w:val="24"/>
        </w:rPr>
      </w:pPr>
      <w:r w:rsidRPr="0008009B">
        <w:rPr>
          <w:bCs/>
          <w:sz w:val="24"/>
          <w:szCs w:val="24"/>
        </w:rPr>
        <w:t>Você considera as penas aplicadas a crimes contra a fauna silvestre suficientes para inibir novas infrações?  </w:t>
      </w:r>
    </w:p>
    <w:p w:rsidR="00C651A4" w:rsidRPr="002941F6" w:rsidRDefault="00C064D6" w:rsidP="002941F6">
      <w:pPr>
        <w:spacing w:after="240" w:line="360" w:lineRule="auto"/>
        <w:ind w:firstLine="1134"/>
        <w:jc w:val="right"/>
        <w:rPr>
          <w:b/>
          <w:bCs/>
          <w:color w:val="000000" w:themeColor="text1"/>
          <w:sz w:val="24"/>
          <w:szCs w:val="24"/>
        </w:rPr>
      </w:pPr>
      <w:r w:rsidRPr="00F3215F">
        <w:rPr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2396031" wp14:editId="4E2C26EB">
            <wp:extent cx="5031105" cy="1572895"/>
            <wp:effectExtent l="0" t="0" r="0" b="825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95305" cy="159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123F">
        <w:rPr>
          <w:color w:val="000000" w:themeColor="text1"/>
          <w:sz w:val="20"/>
          <w:szCs w:val="20"/>
        </w:rPr>
        <w:t>Fonte: Elaboração própria do autor, 2026</w:t>
      </w:r>
    </w:p>
    <w:p w:rsidR="00032B6C" w:rsidRDefault="0058274B" w:rsidP="00C651A4">
      <w:pPr>
        <w:spacing w:after="24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777DD1">
        <w:rPr>
          <w:b/>
          <w:bCs/>
          <w:sz w:val="24"/>
          <w:szCs w:val="24"/>
        </w:rPr>
        <w:t xml:space="preserve"> CONSIDERAÇÕES FINAIS</w:t>
      </w:r>
    </w:p>
    <w:p w:rsidR="002941F6" w:rsidRDefault="00C064D6" w:rsidP="002941F6">
      <w:pPr>
        <w:spacing w:line="360" w:lineRule="auto"/>
        <w:ind w:firstLine="1134"/>
        <w:jc w:val="both"/>
        <w:rPr>
          <w:sz w:val="24"/>
          <w:szCs w:val="24"/>
        </w:rPr>
      </w:pPr>
      <w:r w:rsidRPr="00DC72FA">
        <w:rPr>
          <w:sz w:val="24"/>
          <w:szCs w:val="24"/>
        </w:rPr>
        <w:t>Portanto, o objetivo deste trabalho foi relatar os crimes contra a fauna silvestre no cenário piauiense, uma vez que</w:t>
      </w:r>
      <w:r w:rsidRPr="00DC72FA">
        <w:rPr>
          <w:b/>
          <w:bCs/>
          <w:sz w:val="24"/>
          <w:szCs w:val="24"/>
        </w:rPr>
        <w:t>,</w:t>
      </w:r>
      <w:r w:rsidRPr="00DC72FA">
        <w:rPr>
          <w:sz w:val="24"/>
          <w:szCs w:val="24"/>
        </w:rPr>
        <w:t xml:space="preserve"> esta pesquisa possibilitou o levantamento de dados de animais silvestres, englobando também</w:t>
      </w:r>
      <w:r w:rsidRPr="00DC72FA">
        <w:rPr>
          <w:b/>
          <w:bCs/>
          <w:sz w:val="24"/>
          <w:szCs w:val="24"/>
        </w:rPr>
        <w:t>,</w:t>
      </w:r>
      <w:r w:rsidRPr="00DC72FA">
        <w:rPr>
          <w:sz w:val="24"/>
          <w:szCs w:val="24"/>
        </w:rPr>
        <w:t xml:space="preserve"> aves, mamíferos e répteis, promovendo um grande impacto na </w:t>
      </w:r>
      <w:r>
        <w:rPr>
          <w:sz w:val="24"/>
          <w:szCs w:val="24"/>
        </w:rPr>
        <w:t>S</w:t>
      </w:r>
      <w:r w:rsidRPr="00DC72FA">
        <w:rPr>
          <w:sz w:val="24"/>
          <w:szCs w:val="24"/>
        </w:rPr>
        <w:t xml:space="preserve">aúde </w:t>
      </w:r>
      <w:r>
        <w:rPr>
          <w:sz w:val="24"/>
          <w:szCs w:val="24"/>
        </w:rPr>
        <w:t>Ú</w:t>
      </w:r>
      <w:r w:rsidRPr="00DC72FA">
        <w:rPr>
          <w:sz w:val="24"/>
          <w:szCs w:val="24"/>
        </w:rPr>
        <w:t>nica.</w:t>
      </w:r>
      <w:r w:rsidRPr="00DC72FA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Pr="00DC72FA">
        <w:rPr>
          <w:sz w:val="24"/>
          <w:szCs w:val="24"/>
        </w:rPr>
        <w:t>bserv</w:t>
      </w:r>
      <w:r>
        <w:rPr>
          <w:sz w:val="24"/>
          <w:szCs w:val="24"/>
        </w:rPr>
        <w:t>ou</w:t>
      </w:r>
      <w:r w:rsidRPr="00DC72FA">
        <w:rPr>
          <w:sz w:val="24"/>
          <w:szCs w:val="24"/>
        </w:rPr>
        <w:t xml:space="preserve">-se que enquanto a justiça hesita, o sofrimento </w:t>
      </w:r>
      <w:r>
        <w:rPr>
          <w:sz w:val="24"/>
          <w:szCs w:val="24"/>
        </w:rPr>
        <w:t xml:space="preserve">animal </w:t>
      </w:r>
      <w:r w:rsidRPr="00DC72FA">
        <w:rPr>
          <w:sz w:val="24"/>
          <w:szCs w:val="24"/>
        </w:rPr>
        <w:t>se multiplica.</w:t>
      </w:r>
    </w:p>
    <w:p w:rsidR="002941F6" w:rsidRPr="00C651A4" w:rsidRDefault="002941F6" w:rsidP="00C651A4">
      <w:pPr>
        <w:spacing w:line="360" w:lineRule="auto"/>
        <w:ind w:firstLine="1134"/>
        <w:jc w:val="both"/>
        <w:rPr>
          <w:sz w:val="24"/>
          <w:szCs w:val="24"/>
        </w:rPr>
      </w:pPr>
    </w:p>
    <w:p w:rsidR="00C651A4" w:rsidRDefault="00C064D6" w:rsidP="002941F6">
      <w:pPr>
        <w:pStyle w:val="Ttulo1"/>
        <w:tabs>
          <w:tab w:val="center" w:pos="4101"/>
          <w:tab w:val="left" w:pos="5481"/>
        </w:tabs>
        <w:spacing w:before="0" w:after="0"/>
        <w:ind w:left="338" w:right="639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               </w:t>
      </w:r>
      <w:bookmarkStart w:id="3" w:name="_bookmark21"/>
      <w:bookmarkStart w:id="4" w:name="_Toc198028666"/>
      <w:bookmarkStart w:id="5" w:name="_Toc198029979"/>
      <w:bookmarkStart w:id="6" w:name="_Toc198030035"/>
      <w:bookmarkEnd w:id="3"/>
      <w:r w:rsidR="00C651A4">
        <w:rPr>
          <w:spacing w:val="-2"/>
        </w:rPr>
        <w:tab/>
      </w:r>
      <w:r w:rsidR="00C651A4" w:rsidRPr="00C651A4">
        <w:rPr>
          <w:spacing w:val="-2"/>
          <w:sz w:val="24"/>
          <w:szCs w:val="24"/>
        </w:rPr>
        <w:t>REFERÊNCIAS</w:t>
      </w:r>
      <w:bookmarkEnd w:id="4"/>
      <w:bookmarkEnd w:id="5"/>
      <w:bookmarkEnd w:id="6"/>
      <w:r w:rsidR="00C651A4" w:rsidRPr="00C651A4">
        <w:rPr>
          <w:spacing w:val="-2"/>
          <w:sz w:val="24"/>
          <w:szCs w:val="24"/>
        </w:rPr>
        <w:t xml:space="preserve"> BIBLIOGRÁFICAS</w:t>
      </w:r>
    </w:p>
    <w:p w:rsidR="002941F6" w:rsidRDefault="002941F6" w:rsidP="002941F6"/>
    <w:p w:rsidR="00C651A4" w:rsidRDefault="00C651A4" w:rsidP="002941F6">
      <w:pPr>
        <w:pStyle w:val="Ttulo1"/>
        <w:spacing w:before="0" w:after="0"/>
        <w:ind w:right="-1"/>
        <w:jc w:val="both"/>
        <w:rPr>
          <w:b w:val="0"/>
          <w:bCs w:val="0"/>
          <w:color w:val="000000" w:themeColor="text1"/>
          <w:spacing w:val="-2"/>
          <w:sz w:val="24"/>
          <w:szCs w:val="24"/>
          <w:lang w:val="en-US"/>
        </w:rPr>
      </w:pP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ALVARENGA, Beatriz Silva De; MOURA, Claudia Bernardo Caetano De; GONÇALVES, Giovana Junqueira; OLIVEIRA, Karen Martins; SOARES, </w:t>
      </w:r>
      <w:proofErr w:type="spellStart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Layla</w:t>
      </w:r>
      <w:proofErr w:type="spellEnd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Vasconcelos; PEQUENO, </w:t>
      </w:r>
      <w:proofErr w:type="spellStart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Mikael</w:t>
      </w:r>
      <w:proofErr w:type="spellEnd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Oliveira Gonçalves. </w:t>
      </w:r>
      <w:r w:rsidRPr="00C651A4">
        <w:rPr>
          <w:b w:val="0"/>
          <w:color w:val="000000" w:themeColor="text1"/>
          <w:spacing w:val="-2"/>
          <w:sz w:val="24"/>
          <w:szCs w:val="24"/>
        </w:rPr>
        <w:t>Tráfico de animais silvestres: riscos à saúde única e a atuação do médico veterinário.</w:t>
      </w:r>
      <w:r w:rsidRPr="00C651A4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C651A4">
        <w:rPr>
          <w:bCs w:val="0"/>
          <w:color w:val="000000" w:themeColor="text1"/>
          <w:spacing w:val="-2"/>
          <w:sz w:val="24"/>
          <w:szCs w:val="24"/>
          <w:lang w:val="en-US"/>
        </w:rPr>
        <w:t>Revista</w:t>
      </w:r>
      <w:proofErr w:type="spellEnd"/>
      <w:r w:rsidRPr="00C651A4">
        <w:rPr>
          <w:bCs w:val="0"/>
          <w:color w:val="000000" w:themeColor="text1"/>
          <w:spacing w:val="-2"/>
          <w:sz w:val="24"/>
          <w:szCs w:val="24"/>
          <w:lang w:val="en-US"/>
        </w:rPr>
        <w:t xml:space="preserve"> FT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  <w:lang w:val="en-US"/>
        </w:rPr>
        <w:t>, v. 28, n. 139, p. 1–10, out. 2024. DOI: https://doi.org/10.69849/revistaft/cs10202410282240</w:t>
      </w:r>
      <w:r w:rsidR="00437E41">
        <w:rPr>
          <w:b w:val="0"/>
          <w:bCs w:val="0"/>
          <w:color w:val="000000" w:themeColor="text1"/>
          <w:spacing w:val="-2"/>
          <w:sz w:val="24"/>
          <w:szCs w:val="24"/>
          <w:lang w:val="en-US"/>
        </w:rPr>
        <w:t>.</w:t>
      </w:r>
    </w:p>
    <w:p w:rsidR="002941F6" w:rsidRPr="002941F6" w:rsidRDefault="002941F6" w:rsidP="002941F6">
      <w:pPr>
        <w:rPr>
          <w:lang w:val="en-US"/>
        </w:rPr>
      </w:pPr>
    </w:p>
    <w:p w:rsidR="00C651A4" w:rsidRPr="00C651A4" w:rsidRDefault="00C651A4" w:rsidP="002941F6">
      <w:pPr>
        <w:pStyle w:val="Ttulo1"/>
        <w:spacing w:before="0" w:after="0"/>
        <w:ind w:right="-1"/>
        <w:jc w:val="both"/>
        <w:rPr>
          <w:b w:val="0"/>
          <w:color w:val="000000" w:themeColor="text1"/>
          <w:sz w:val="24"/>
          <w:szCs w:val="24"/>
        </w:rPr>
      </w:pPr>
      <w:r w:rsidRPr="00C651A4">
        <w:rPr>
          <w:b w:val="0"/>
          <w:color w:val="000000" w:themeColor="text1"/>
          <w:sz w:val="24"/>
          <w:szCs w:val="24"/>
        </w:rPr>
        <w:lastRenderedPageBreak/>
        <w:t xml:space="preserve">ANDRADE, Júlia </w:t>
      </w:r>
      <w:proofErr w:type="spellStart"/>
      <w:r w:rsidRPr="00C651A4">
        <w:rPr>
          <w:b w:val="0"/>
          <w:color w:val="000000" w:themeColor="text1"/>
          <w:sz w:val="24"/>
          <w:szCs w:val="24"/>
        </w:rPr>
        <w:t>Flecher</w:t>
      </w:r>
      <w:proofErr w:type="spellEnd"/>
      <w:r w:rsidRPr="00C651A4">
        <w:rPr>
          <w:b w:val="0"/>
          <w:color w:val="000000" w:themeColor="text1"/>
          <w:sz w:val="24"/>
          <w:szCs w:val="24"/>
        </w:rPr>
        <w:t xml:space="preserve"> de. </w:t>
      </w:r>
      <w:r w:rsidRPr="002941F6">
        <w:rPr>
          <w:rStyle w:val="nfase"/>
          <w:b w:val="0"/>
          <w:i w:val="0"/>
          <w:color w:val="000000" w:themeColor="text1"/>
          <w:sz w:val="24"/>
          <w:szCs w:val="24"/>
        </w:rPr>
        <w:t>Relações entre humanos e silvestres no CETAS JF</w:t>
      </w:r>
      <w:r w:rsidRPr="00C651A4">
        <w:rPr>
          <w:rStyle w:val="nfase"/>
          <w:b w:val="0"/>
          <w:color w:val="000000" w:themeColor="text1"/>
          <w:sz w:val="24"/>
          <w:szCs w:val="24"/>
        </w:rPr>
        <w:t xml:space="preserve">: </w:t>
      </w:r>
      <w:r w:rsidRPr="002941F6">
        <w:rPr>
          <w:rStyle w:val="nfase"/>
          <w:b w:val="0"/>
          <w:i w:val="0"/>
          <w:color w:val="000000" w:themeColor="text1"/>
          <w:sz w:val="24"/>
          <w:szCs w:val="24"/>
        </w:rPr>
        <w:t>pensando convivências</w:t>
      </w:r>
      <w:r w:rsidRPr="002941F6">
        <w:rPr>
          <w:b w:val="0"/>
          <w:i/>
          <w:color w:val="000000" w:themeColor="text1"/>
          <w:sz w:val="24"/>
          <w:szCs w:val="24"/>
        </w:rPr>
        <w:t>.</w:t>
      </w:r>
      <w:r w:rsidRPr="00C651A4">
        <w:rPr>
          <w:b w:val="0"/>
          <w:color w:val="000000" w:themeColor="text1"/>
          <w:sz w:val="24"/>
          <w:szCs w:val="24"/>
        </w:rPr>
        <w:t xml:space="preserve"> Juiz de Fora, MG: </w:t>
      </w:r>
      <w:r w:rsidRPr="00C651A4">
        <w:rPr>
          <w:color w:val="000000" w:themeColor="text1"/>
          <w:sz w:val="24"/>
          <w:szCs w:val="24"/>
        </w:rPr>
        <w:t>Editora UFJF</w:t>
      </w:r>
      <w:r w:rsidRPr="00C651A4">
        <w:rPr>
          <w:b w:val="0"/>
          <w:color w:val="000000" w:themeColor="text1"/>
          <w:sz w:val="24"/>
          <w:szCs w:val="24"/>
        </w:rPr>
        <w:t>, 98 p., 2023.</w:t>
      </w:r>
    </w:p>
    <w:p w:rsidR="00C651A4" w:rsidRPr="00C651A4" w:rsidRDefault="00C651A4" w:rsidP="002941F6">
      <w:pPr>
        <w:pStyle w:val="Ttulo1"/>
        <w:spacing w:after="0"/>
        <w:ind w:right="-1"/>
        <w:jc w:val="both"/>
        <w:rPr>
          <w:b w:val="0"/>
          <w:bCs w:val="0"/>
          <w:color w:val="000000" w:themeColor="text1"/>
          <w:spacing w:val="-2"/>
          <w:sz w:val="24"/>
          <w:szCs w:val="24"/>
        </w:rPr>
      </w:pPr>
      <w:r w:rsidRPr="00C651A4">
        <w:rPr>
          <w:b w:val="0"/>
          <w:color w:val="000000" w:themeColor="text1"/>
          <w:sz w:val="24"/>
          <w:szCs w:val="24"/>
        </w:rPr>
        <w:t xml:space="preserve">BRASIL, </w:t>
      </w:r>
      <w:r w:rsidRPr="00C651A4">
        <w:rPr>
          <w:b w:val="0"/>
          <w:b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L9605</w:t>
      </w:r>
      <w:r w:rsidRPr="00C651A4"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C651A4">
        <w:rPr>
          <w:b w:val="0"/>
          <w:color w:val="000000" w:themeColor="text1"/>
          <w:sz w:val="24"/>
          <w:szCs w:val="24"/>
          <w:shd w:val="clear" w:color="auto" w:fill="FFFFFF"/>
        </w:rPr>
        <w:t>Disponível em:</w:t>
      </w:r>
      <w:r w:rsidRPr="00C651A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651A4">
        <w:rPr>
          <w:b w:val="0"/>
          <w:color w:val="000000" w:themeColor="text1"/>
          <w:sz w:val="24"/>
          <w:szCs w:val="24"/>
          <w:shd w:val="clear" w:color="auto" w:fill="FFFFFF"/>
        </w:rPr>
        <w:t>&lt;https://www.planalto.gov.br/ccivil_03/leis/l9605.htm&gt;.</w:t>
      </w:r>
      <w:r w:rsidRPr="00C651A4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651A4">
        <w:rPr>
          <w:b w:val="0"/>
          <w:color w:val="000000" w:themeColor="text1"/>
          <w:sz w:val="24"/>
          <w:szCs w:val="24"/>
          <w:shd w:val="clear" w:color="auto" w:fill="FFFFFF"/>
        </w:rPr>
        <w:t xml:space="preserve">Acesso em: 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07</w:t>
      </w:r>
      <w:r w:rsidR="00B36582">
        <w:rPr>
          <w:b w:val="0"/>
          <w:bCs w:val="0"/>
          <w:color w:val="000000" w:themeColor="text1"/>
          <w:spacing w:val="-2"/>
          <w:sz w:val="24"/>
          <w:szCs w:val="24"/>
        </w:rPr>
        <w:t xml:space="preserve"> de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maio 2026.</w:t>
      </w:r>
    </w:p>
    <w:p w:rsidR="00C651A4" w:rsidRDefault="00C651A4" w:rsidP="002941F6">
      <w:pPr>
        <w:pStyle w:val="Ttulo1"/>
        <w:spacing w:before="0" w:after="0"/>
        <w:ind w:right="-1"/>
        <w:jc w:val="both"/>
        <w:rPr>
          <w:b w:val="0"/>
          <w:color w:val="000000" w:themeColor="text1"/>
          <w:sz w:val="24"/>
          <w:szCs w:val="24"/>
        </w:rPr>
      </w:pPr>
    </w:p>
    <w:p w:rsidR="00C651A4" w:rsidRPr="00C651A4" w:rsidRDefault="00C651A4" w:rsidP="002941F6">
      <w:pPr>
        <w:pStyle w:val="Ttulo1"/>
        <w:spacing w:before="0" w:after="0"/>
        <w:ind w:right="-1"/>
        <w:jc w:val="both"/>
        <w:rPr>
          <w:b w:val="0"/>
          <w:color w:val="000000" w:themeColor="text1"/>
          <w:sz w:val="24"/>
          <w:szCs w:val="24"/>
        </w:rPr>
      </w:pPr>
      <w:r w:rsidRPr="00C651A4">
        <w:rPr>
          <w:b w:val="0"/>
          <w:color w:val="000000" w:themeColor="text1"/>
          <w:sz w:val="24"/>
          <w:szCs w:val="24"/>
        </w:rPr>
        <w:t>BRASIL</w:t>
      </w:r>
      <w:r w:rsidRPr="00C651A4">
        <w:rPr>
          <w:b w:val="0"/>
          <w:bCs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, L14064</w:t>
      </w:r>
      <w:r w:rsidRPr="00C651A4"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C651A4">
        <w:rPr>
          <w:b w:val="0"/>
          <w:color w:val="000000" w:themeColor="text1"/>
          <w:sz w:val="24"/>
          <w:szCs w:val="24"/>
          <w:shd w:val="clear" w:color="auto" w:fill="FFFFFF"/>
        </w:rPr>
        <w:t xml:space="preserve">Disponível em: &lt;https://www.planalto.gov.br/ccivil_03/_ato2019-2022/2020/lei/l14064.htm&gt;. Acesso em: 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08 </w:t>
      </w:r>
      <w:r w:rsidR="00B36582">
        <w:rPr>
          <w:b w:val="0"/>
          <w:bCs w:val="0"/>
          <w:color w:val="000000" w:themeColor="text1"/>
          <w:spacing w:val="-2"/>
          <w:sz w:val="24"/>
          <w:szCs w:val="24"/>
        </w:rPr>
        <w:t xml:space="preserve">de 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maio 2026.</w:t>
      </w:r>
    </w:p>
    <w:p w:rsidR="00C651A4" w:rsidRPr="00C651A4" w:rsidRDefault="00C651A4" w:rsidP="002941F6">
      <w:pPr>
        <w:pStyle w:val="Ttulo1"/>
        <w:spacing w:after="0"/>
        <w:ind w:right="-1"/>
        <w:jc w:val="both"/>
        <w:rPr>
          <w:b w:val="0"/>
          <w:bCs w:val="0"/>
          <w:color w:val="000000" w:themeColor="text1"/>
          <w:spacing w:val="-2"/>
          <w:sz w:val="24"/>
          <w:szCs w:val="24"/>
          <w:lang w:val="en-US"/>
        </w:rPr>
      </w:pP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BECKMAN, Taina Oliveira et al</w:t>
      </w:r>
      <w:r w:rsidRPr="00C651A4">
        <w:rPr>
          <w:b w:val="0"/>
          <w:color w:val="000000" w:themeColor="text1"/>
          <w:spacing w:val="-2"/>
          <w:sz w:val="24"/>
          <w:szCs w:val="24"/>
        </w:rPr>
        <w:t>. O papel do médico veterinário frente à saúde única – uma revisão.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</w:t>
      </w:r>
      <w:r w:rsidRPr="00C651A4">
        <w:rPr>
          <w:bCs w:val="0"/>
          <w:color w:val="000000" w:themeColor="text1"/>
          <w:spacing w:val="-2"/>
          <w:sz w:val="24"/>
          <w:szCs w:val="24"/>
          <w:lang w:val="en-US"/>
        </w:rPr>
        <w:t>Scientific Electronic Archives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  <w:lang w:val="en-US"/>
        </w:rPr>
        <w:t xml:space="preserve">, [S. l.], v. 16, n. 11, 2023. DOI: https://doi.org/10.36560/161120231805. </w:t>
      </w:r>
    </w:p>
    <w:p w:rsidR="00C651A4" w:rsidRDefault="00C651A4" w:rsidP="002941F6">
      <w:pPr>
        <w:pStyle w:val="Ttulo1"/>
        <w:spacing w:after="0"/>
        <w:ind w:right="-1"/>
        <w:jc w:val="both"/>
        <w:rPr>
          <w:b w:val="0"/>
          <w:bCs w:val="0"/>
          <w:color w:val="000000" w:themeColor="text1"/>
          <w:spacing w:val="-2"/>
          <w:sz w:val="24"/>
          <w:szCs w:val="24"/>
        </w:rPr>
      </w:pP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CUNHA, Gabriele </w:t>
      </w:r>
      <w:proofErr w:type="spellStart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Bortolotto</w:t>
      </w:r>
      <w:proofErr w:type="spellEnd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et al. </w:t>
      </w:r>
      <w:r w:rsidRPr="00C651A4">
        <w:rPr>
          <w:b w:val="0"/>
          <w:color w:val="000000" w:themeColor="text1"/>
          <w:spacing w:val="-2"/>
          <w:sz w:val="24"/>
          <w:szCs w:val="24"/>
        </w:rPr>
        <w:t xml:space="preserve">Fauna silvestre recebida pelo Centro de Triagem de Animais Silvestres e encaminhada para o hospital veterinário da Universidade de Brasília. </w:t>
      </w:r>
      <w:r w:rsidRPr="00C651A4">
        <w:rPr>
          <w:color w:val="000000" w:themeColor="text1"/>
          <w:spacing w:val="-2"/>
          <w:sz w:val="24"/>
          <w:szCs w:val="24"/>
        </w:rPr>
        <w:t>Ciência Animal Brasileira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, v. 23, 2022. DOI: </w:t>
      </w:r>
      <w:r w:rsidR="002941F6" w:rsidRPr="002941F6">
        <w:rPr>
          <w:b w:val="0"/>
          <w:bCs w:val="0"/>
          <w:color w:val="000000" w:themeColor="text1"/>
          <w:spacing w:val="-2"/>
          <w:sz w:val="24"/>
          <w:szCs w:val="24"/>
        </w:rPr>
        <w:t>https://doi.org/10.1590/1809-6891v23e72818E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.</w:t>
      </w:r>
    </w:p>
    <w:p w:rsidR="002941F6" w:rsidRPr="002941F6" w:rsidRDefault="002941F6" w:rsidP="002941F6"/>
    <w:p w:rsidR="00C651A4" w:rsidRDefault="00C651A4" w:rsidP="002941F6">
      <w:pPr>
        <w:ind w:right="-1"/>
        <w:rPr>
          <w:color w:val="000000" w:themeColor="text1"/>
          <w:sz w:val="24"/>
          <w:szCs w:val="24"/>
        </w:rPr>
      </w:pPr>
      <w:r w:rsidRPr="00C651A4">
        <w:rPr>
          <w:color w:val="000000" w:themeColor="text1"/>
          <w:sz w:val="24"/>
          <w:szCs w:val="24"/>
        </w:rPr>
        <w:t xml:space="preserve">GOMES, L.B.; CLEMENTE, S.; FERREIRA E SILVA, P.; NUNES, V.F.P.; LANZETTA, V.A.S. Saúde Única e atuação do Médico Veterinário do Núcleo de Apoio à Saúde da Família (NASF). </w:t>
      </w:r>
      <w:r w:rsidRPr="00C651A4">
        <w:rPr>
          <w:b/>
          <w:color w:val="000000" w:themeColor="text1"/>
          <w:sz w:val="24"/>
          <w:szCs w:val="24"/>
        </w:rPr>
        <w:t>Cadernos técnicos de Veterinária e Zootecnia</w:t>
      </w:r>
      <w:r w:rsidRPr="00C651A4">
        <w:rPr>
          <w:color w:val="000000" w:themeColor="text1"/>
          <w:sz w:val="24"/>
          <w:szCs w:val="24"/>
        </w:rPr>
        <w:t>. n.83, p.70-77, dez. 2016.</w:t>
      </w:r>
    </w:p>
    <w:p w:rsidR="002941F6" w:rsidRPr="00C651A4" w:rsidRDefault="002941F6" w:rsidP="002941F6">
      <w:pPr>
        <w:ind w:right="-1"/>
        <w:rPr>
          <w:color w:val="000000" w:themeColor="text1"/>
          <w:sz w:val="24"/>
          <w:szCs w:val="24"/>
        </w:rPr>
      </w:pPr>
    </w:p>
    <w:p w:rsidR="00C651A4" w:rsidRDefault="00C651A4" w:rsidP="002941F6">
      <w:pPr>
        <w:pStyle w:val="Ttulo1"/>
        <w:spacing w:before="0" w:after="0"/>
        <w:ind w:right="-1"/>
        <w:jc w:val="both"/>
        <w:rPr>
          <w:b w:val="0"/>
          <w:bCs w:val="0"/>
          <w:color w:val="000000" w:themeColor="text1"/>
          <w:spacing w:val="-2"/>
          <w:sz w:val="24"/>
          <w:szCs w:val="24"/>
        </w:rPr>
      </w:pP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MARCAL, Karoline Silva et al. </w:t>
      </w:r>
      <w:r w:rsidRPr="00C651A4">
        <w:rPr>
          <w:b w:val="0"/>
          <w:color w:val="000000" w:themeColor="text1"/>
          <w:spacing w:val="-2"/>
          <w:sz w:val="24"/>
          <w:szCs w:val="24"/>
        </w:rPr>
        <w:t>Tráfico de animais silvestres no Brasil.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</w:t>
      </w:r>
      <w:r w:rsidRPr="00C651A4">
        <w:rPr>
          <w:bCs w:val="0"/>
          <w:color w:val="000000" w:themeColor="text1"/>
          <w:spacing w:val="-2"/>
          <w:sz w:val="24"/>
          <w:szCs w:val="24"/>
        </w:rPr>
        <w:t>Revista Ibero-Americana de Humanidades, Ciências e Educação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, São Paulo, v. 10, n. 10, out. 2024.ISSN2675-3375. DOI: https://doi.org/10.51891/rease.v10i10.16222. </w:t>
      </w:r>
    </w:p>
    <w:p w:rsidR="002941F6" w:rsidRPr="002941F6" w:rsidRDefault="002941F6" w:rsidP="002941F6"/>
    <w:p w:rsidR="00C651A4" w:rsidRPr="00C651A4" w:rsidRDefault="00C651A4" w:rsidP="002941F6">
      <w:pPr>
        <w:pStyle w:val="Ttulo1"/>
        <w:spacing w:before="0" w:after="0"/>
        <w:ind w:right="-1"/>
        <w:jc w:val="both"/>
        <w:rPr>
          <w:b w:val="0"/>
          <w:bCs w:val="0"/>
          <w:color w:val="000000" w:themeColor="text1"/>
          <w:spacing w:val="-2"/>
          <w:sz w:val="24"/>
          <w:szCs w:val="24"/>
        </w:rPr>
      </w:pP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MOBIOLLI, Daniela Dias Mota; CALICCHIO, </w:t>
      </w:r>
      <w:proofErr w:type="spellStart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Jumara</w:t>
      </w:r>
      <w:proofErr w:type="spellEnd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Pereira; MEIRELES, Marcus Vinícius de </w:t>
      </w:r>
      <w:proofErr w:type="spellStart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Paula.CISI</w:t>
      </w:r>
      <w:proofErr w:type="spellEnd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, Vivian </w:t>
      </w:r>
      <w:proofErr w:type="spellStart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Lindmayer</w:t>
      </w:r>
      <w:proofErr w:type="spellEnd"/>
      <w:r w:rsidRPr="00C651A4">
        <w:rPr>
          <w:b w:val="0"/>
          <w:color w:val="000000" w:themeColor="text1"/>
          <w:spacing w:val="-2"/>
          <w:sz w:val="24"/>
          <w:szCs w:val="24"/>
        </w:rPr>
        <w:t>. O papel do médico-veterinário como agente de intervenção na Teoria do Elo.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</w:t>
      </w:r>
      <w:r w:rsidRPr="00C651A4">
        <w:rPr>
          <w:bCs w:val="0"/>
          <w:color w:val="000000" w:themeColor="text1"/>
          <w:spacing w:val="-2"/>
          <w:sz w:val="24"/>
          <w:szCs w:val="24"/>
        </w:rPr>
        <w:t>Revista F&amp;T: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</w:t>
      </w:r>
      <w:r w:rsidRPr="00C651A4">
        <w:rPr>
          <w:bCs w:val="0"/>
          <w:color w:val="000000" w:themeColor="text1"/>
          <w:spacing w:val="-2"/>
          <w:sz w:val="24"/>
          <w:szCs w:val="24"/>
        </w:rPr>
        <w:t>Ciências da Saúde,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v. 27, n. 127, out. 2023. DOI: https://doi.org/10.5281/zenodo.8426139. </w:t>
      </w:r>
    </w:p>
    <w:p w:rsidR="00C651A4" w:rsidRDefault="00C651A4" w:rsidP="002941F6">
      <w:pPr>
        <w:pStyle w:val="Ttulo1"/>
        <w:spacing w:after="0"/>
        <w:ind w:right="-1"/>
        <w:jc w:val="both"/>
        <w:rPr>
          <w:b w:val="0"/>
          <w:bCs w:val="0"/>
          <w:color w:val="000000" w:themeColor="text1"/>
          <w:spacing w:val="-2"/>
          <w:sz w:val="24"/>
          <w:szCs w:val="24"/>
        </w:rPr>
      </w:pP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PINTO, Erik da Silva; SANTOS, </w:t>
      </w:r>
      <w:proofErr w:type="spellStart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Pollyana</w:t>
      </w:r>
      <w:proofErr w:type="spellEnd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Silva. </w:t>
      </w:r>
      <w:r w:rsidRPr="00C651A4">
        <w:rPr>
          <w:b w:val="0"/>
          <w:color w:val="000000" w:themeColor="text1"/>
          <w:spacing w:val="-2"/>
          <w:sz w:val="24"/>
          <w:szCs w:val="24"/>
        </w:rPr>
        <w:t xml:space="preserve">Casuística de animais silvestres no CETAS de Vitória da </w:t>
      </w:r>
      <w:proofErr w:type="spellStart"/>
      <w:r w:rsidRPr="00C651A4">
        <w:rPr>
          <w:b w:val="0"/>
          <w:color w:val="000000" w:themeColor="text1"/>
          <w:spacing w:val="-2"/>
          <w:sz w:val="24"/>
          <w:szCs w:val="24"/>
        </w:rPr>
        <w:t>Conquista-BA</w:t>
      </w:r>
      <w:proofErr w:type="spellEnd"/>
      <w:r w:rsidRPr="00C651A4">
        <w:rPr>
          <w:b w:val="0"/>
          <w:color w:val="000000" w:themeColor="text1"/>
          <w:spacing w:val="-2"/>
          <w:sz w:val="24"/>
          <w:szCs w:val="24"/>
        </w:rPr>
        <w:t xml:space="preserve"> e os impactos na saúde única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. </w:t>
      </w:r>
      <w:r w:rsidRPr="00C651A4">
        <w:rPr>
          <w:bCs w:val="0"/>
          <w:color w:val="000000" w:themeColor="text1"/>
          <w:spacing w:val="-2"/>
          <w:sz w:val="24"/>
          <w:szCs w:val="24"/>
        </w:rPr>
        <w:t>Revista Brasileira de Educação e Saúde,</w:t>
      </w:r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 xml:space="preserve"> [S. l.], v. 11, n. 3, p. 285–291, 2021. </w:t>
      </w:r>
      <w:proofErr w:type="spellStart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DOI:https</w:t>
      </w:r>
      <w:proofErr w:type="spellEnd"/>
      <w:r w:rsidRPr="00C651A4">
        <w:rPr>
          <w:b w:val="0"/>
          <w:bCs w:val="0"/>
          <w:color w:val="000000" w:themeColor="text1"/>
          <w:spacing w:val="-2"/>
          <w:sz w:val="24"/>
          <w:szCs w:val="24"/>
        </w:rPr>
        <w:t>://doi.org/10.18378/rebes.v11i3.9102.</w:t>
      </w:r>
    </w:p>
    <w:p w:rsidR="002941F6" w:rsidRPr="002941F6" w:rsidRDefault="002941F6" w:rsidP="002941F6"/>
    <w:p w:rsidR="00C651A4" w:rsidRDefault="00C651A4" w:rsidP="002941F6">
      <w:pPr>
        <w:ind w:right="-1"/>
        <w:rPr>
          <w:color w:val="000000" w:themeColor="text1"/>
          <w:sz w:val="24"/>
          <w:szCs w:val="24"/>
        </w:rPr>
      </w:pPr>
      <w:r w:rsidRPr="00C651A4">
        <w:rPr>
          <w:color w:val="000000" w:themeColor="text1"/>
          <w:sz w:val="24"/>
          <w:szCs w:val="24"/>
        </w:rPr>
        <w:t xml:space="preserve">SILVA, T. C. P. C., Salomão, K., &amp; Neves, A. M. (2020). A ética animal em Peter Singer e Tom </w:t>
      </w:r>
      <w:proofErr w:type="spellStart"/>
      <w:r w:rsidRPr="00C651A4">
        <w:rPr>
          <w:color w:val="000000" w:themeColor="text1"/>
          <w:sz w:val="24"/>
          <w:szCs w:val="24"/>
        </w:rPr>
        <w:t>Regan</w:t>
      </w:r>
      <w:proofErr w:type="spellEnd"/>
      <w:r w:rsidRPr="00C651A4">
        <w:rPr>
          <w:color w:val="000000" w:themeColor="text1"/>
          <w:sz w:val="24"/>
          <w:szCs w:val="24"/>
        </w:rPr>
        <w:t xml:space="preserve"> em virtude da problemática dos direitos universalizáveis dos animais. </w:t>
      </w:r>
      <w:r w:rsidRPr="00C651A4">
        <w:rPr>
          <w:b/>
          <w:color w:val="000000" w:themeColor="text1"/>
          <w:sz w:val="24"/>
          <w:szCs w:val="24"/>
        </w:rPr>
        <w:t xml:space="preserve">Revista </w:t>
      </w:r>
      <w:proofErr w:type="spellStart"/>
      <w:r w:rsidRPr="00C651A4">
        <w:rPr>
          <w:b/>
          <w:color w:val="000000" w:themeColor="text1"/>
          <w:sz w:val="24"/>
          <w:szCs w:val="24"/>
        </w:rPr>
        <w:t>Diaphonía</w:t>
      </w:r>
      <w:proofErr w:type="spellEnd"/>
      <w:r w:rsidRPr="00C651A4">
        <w:rPr>
          <w:b/>
          <w:color w:val="000000" w:themeColor="text1"/>
          <w:sz w:val="24"/>
          <w:szCs w:val="24"/>
        </w:rPr>
        <w:t>,</w:t>
      </w:r>
      <w:r w:rsidRPr="00C651A4">
        <w:rPr>
          <w:color w:val="000000" w:themeColor="text1"/>
          <w:sz w:val="24"/>
          <w:szCs w:val="24"/>
        </w:rPr>
        <w:t xml:space="preserve"> 6(1), 253– 262. https://doi.org/10.48075/rd.v6i1.25085. </w:t>
      </w:r>
    </w:p>
    <w:p w:rsidR="002941F6" w:rsidRPr="00C651A4" w:rsidRDefault="002941F6" w:rsidP="002941F6">
      <w:pPr>
        <w:ind w:right="-1"/>
        <w:rPr>
          <w:color w:val="000000" w:themeColor="text1"/>
          <w:sz w:val="24"/>
          <w:szCs w:val="24"/>
          <w:lang w:val="pt-PT"/>
        </w:rPr>
      </w:pPr>
    </w:p>
    <w:p w:rsidR="00C651A4" w:rsidRPr="00C651A4" w:rsidRDefault="00C651A4" w:rsidP="002941F6">
      <w:pPr>
        <w:ind w:right="-1"/>
        <w:rPr>
          <w:color w:val="000000" w:themeColor="text1"/>
          <w:sz w:val="24"/>
          <w:szCs w:val="24"/>
          <w:lang w:val="pt-PT"/>
        </w:rPr>
      </w:pPr>
      <w:r w:rsidRPr="00C651A4">
        <w:rPr>
          <w:color w:val="000000" w:themeColor="text1"/>
          <w:sz w:val="24"/>
          <w:szCs w:val="24"/>
        </w:rPr>
        <w:t xml:space="preserve">SINGER, P. (2010). </w:t>
      </w:r>
      <w:r w:rsidRPr="00C651A4">
        <w:rPr>
          <w:b/>
          <w:color w:val="000000" w:themeColor="text1"/>
          <w:sz w:val="24"/>
          <w:szCs w:val="24"/>
        </w:rPr>
        <w:t>Libertação animal</w:t>
      </w:r>
      <w:r w:rsidRPr="00C651A4">
        <w:rPr>
          <w:color w:val="000000" w:themeColor="text1"/>
          <w:sz w:val="24"/>
          <w:szCs w:val="24"/>
        </w:rPr>
        <w:t xml:space="preserve">. WMF Martins Fontes. </w:t>
      </w:r>
    </w:p>
    <w:sectPr w:rsidR="00C651A4" w:rsidRPr="00C651A4">
      <w:headerReference w:type="default" r:id="rId11"/>
      <w:footerReference w:type="default" r:id="rId12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2F7A" w:rsidRDefault="007A2F7A">
      <w:r>
        <w:separator/>
      </w:r>
    </w:p>
  </w:endnote>
  <w:endnote w:type="continuationSeparator" w:id="0">
    <w:p w:rsidR="007A2F7A" w:rsidRDefault="007A2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EEC473F-81D3-49F7-9C2D-3938F0ADF32D}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37A4E63-69BE-49B4-B63A-86C044B344A8}"/>
    <w:embedBold r:id="rId3" w:fontKey="{1217A797-FD41-45A5-8F84-02AED23789F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D1B40CD-241C-4EAC-8CD1-2A94A0BAFD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B6C" w:rsidRDefault="00777DD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32B6C" w:rsidRDefault="00032B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:rsidR="00032B6C" w:rsidRDefault="00032B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2F7A" w:rsidRDefault="007A2F7A">
      <w:r>
        <w:separator/>
      </w:r>
    </w:p>
  </w:footnote>
  <w:footnote w:type="continuationSeparator" w:id="0">
    <w:p w:rsidR="007A2F7A" w:rsidRDefault="007A2F7A">
      <w:r>
        <w:continuationSeparator/>
      </w:r>
    </w:p>
  </w:footnote>
  <w:footnote w:id="1">
    <w:p w:rsidR="00557BEF" w:rsidRPr="00437E41" w:rsidRDefault="00557BEF" w:rsidP="00437E41">
      <w:pPr>
        <w:ind w:left="11" w:right="-1"/>
        <w:jc w:val="both"/>
        <w:rPr>
          <w:color w:val="000000" w:themeColor="text1"/>
          <w:sz w:val="18"/>
          <w:szCs w:val="18"/>
          <w:shd w:val="clear" w:color="auto" w:fill="FFFFFF"/>
          <w:vertAlign w:val="subscript"/>
        </w:rPr>
      </w:pPr>
      <w:r w:rsidRPr="00B918CA">
        <w:rPr>
          <w:color w:val="000000" w:themeColor="text1"/>
          <w:sz w:val="18"/>
          <w:szCs w:val="18"/>
          <w:vertAlign w:val="subscript"/>
        </w:rPr>
        <w:t>¹Médica-Veterinária</w:t>
      </w:r>
      <w:r w:rsidR="00437E41">
        <w:rPr>
          <w:color w:val="000000" w:themeColor="text1"/>
          <w:sz w:val="18"/>
          <w:szCs w:val="18"/>
          <w:vertAlign w:val="subscript"/>
        </w:rPr>
        <w:t xml:space="preserve"> </w:t>
      </w:r>
      <w:r w:rsidRPr="00B918CA">
        <w:rPr>
          <w:color w:val="000000" w:themeColor="text1"/>
          <w:sz w:val="18"/>
          <w:szCs w:val="18"/>
          <w:vertAlign w:val="subscript"/>
        </w:rPr>
        <w:t>-</w:t>
      </w:r>
      <w:r w:rsidR="00437E41">
        <w:rPr>
          <w:color w:val="000000" w:themeColor="text1"/>
          <w:sz w:val="18"/>
          <w:szCs w:val="18"/>
          <w:vertAlign w:val="subscript"/>
        </w:rPr>
        <w:t xml:space="preserve"> </w:t>
      </w:r>
      <w:r w:rsidRPr="00B918CA">
        <w:rPr>
          <w:color w:val="000000" w:themeColor="text1"/>
          <w:sz w:val="18"/>
          <w:szCs w:val="18"/>
          <w:vertAlign w:val="subscript"/>
        </w:rPr>
        <w:t>Centro Universitário das Faculdades Metropolitanas Unidas – FMU. Pós-Graduada em Inspeção Veterinária e Nutrição Animal – UNIBF. E-mail:</w:t>
      </w:r>
      <w:r w:rsidRPr="00B918CA">
        <w:rPr>
          <w:color w:val="000000" w:themeColor="text1"/>
          <w:sz w:val="18"/>
          <w:szCs w:val="18"/>
          <w:vertAlign w:val="superscript"/>
        </w:rPr>
        <w:t xml:space="preserve"> </w:t>
      </w:r>
      <w:r w:rsidRPr="00B918CA">
        <w:rPr>
          <w:color w:val="000000" w:themeColor="text1"/>
          <w:sz w:val="18"/>
          <w:szCs w:val="18"/>
          <w:vertAlign w:val="subscript"/>
        </w:rPr>
        <w:t xml:space="preserve">karinebritovet@gmail.com. ²Médica-Veterinária - </w:t>
      </w:r>
      <w:r w:rsidRPr="00B918CA">
        <w:rPr>
          <w:sz w:val="18"/>
          <w:szCs w:val="18"/>
          <w:shd w:val="clear" w:color="auto" w:fill="FFFFFF"/>
          <w:vertAlign w:val="subscript"/>
        </w:rPr>
        <w:t>Universidade Federal do Piauí – UFPI. Aprimoramento em Anestesiologia Veterinária pela Universidade Federal do Piauí. Mestrado em Tecnologias Aplicadas a Animais de Interesse Regional pela Universidade Federal do Piauí. Doutoranda em Tecnologias Aplicadas a Animais de Interesse Regional pela Universidade Federal do Piauí. Pós-graduanda em Clínica Médica e Cirúrgica em Animais Selvagens e Pets não convencionais</w:t>
      </w:r>
      <w:r w:rsidR="00437E41">
        <w:rPr>
          <w:sz w:val="18"/>
          <w:szCs w:val="18"/>
          <w:shd w:val="clear" w:color="auto" w:fill="FFFFFF"/>
          <w:vertAlign w:val="subscript"/>
        </w:rPr>
        <w:t xml:space="preserve"> - </w:t>
      </w:r>
      <w:r w:rsidRPr="00B918CA">
        <w:rPr>
          <w:sz w:val="18"/>
          <w:szCs w:val="18"/>
          <w:shd w:val="clear" w:color="auto" w:fill="FFFFFF"/>
          <w:vertAlign w:val="subscript"/>
        </w:rPr>
        <w:t xml:space="preserve">VETBR. </w:t>
      </w:r>
      <w:r w:rsidRPr="00B918CA">
        <w:rPr>
          <w:color w:val="000000" w:themeColor="text1"/>
          <w:sz w:val="18"/>
          <w:szCs w:val="18"/>
          <w:shd w:val="clear" w:color="auto" w:fill="FFFFFF"/>
          <w:vertAlign w:val="subscript"/>
        </w:rPr>
        <w:t>E-mail: noelymbm@gmail.com.</w:t>
      </w:r>
      <w:r w:rsidRPr="00B918CA">
        <w:rPr>
          <w:sz w:val="18"/>
          <w:szCs w:val="18"/>
          <w:shd w:val="clear" w:color="auto" w:fill="FFFFFF"/>
          <w:vertAlign w:val="subscript"/>
        </w:rPr>
        <w:t xml:space="preserve"> ³Médica-Veterinária, </w:t>
      </w:r>
      <w:r w:rsidRPr="00B918CA">
        <w:rPr>
          <w:color w:val="000000" w:themeColor="text1"/>
          <w:sz w:val="18"/>
          <w:szCs w:val="18"/>
          <w:vertAlign w:val="subscript"/>
        </w:rPr>
        <w:t xml:space="preserve">Coordenadora </w:t>
      </w:r>
      <w:r w:rsidRPr="00B918CA">
        <w:rPr>
          <w:color w:val="000000" w:themeColor="text1"/>
          <w:sz w:val="18"/>
          <w:szCs w:val="18"/>
          <w:shd w:val="clear" w:color="auto" w:fill="FFFFFF"/>
          <w:vertAlign w:val="subscript"/>
        </w:rPr>
        <w:t xml:space="preserve">do CETAS – SEMARH. E-mail: </w:t>
      </w:r>
      <w:r w:rsidR="00437E41" w:rsidRPr="00437E41">
        <w:rPr>
          <w:color w:val="000000" w:themeColor="text1"/>
          <w:sz w:val="18"/>
          <w:szCs w:val="18"/>
          <w:shd w:val="clear" w:color="auto" w:fill="FFFFFF"/>
          <w:vertAlign w:val="subscript"/>
        </w:rPr>
        <w:t>Rkassia31@gmail.com</w:t>
      </w:r>
      <w:r w:rsidRPr="00437E41">
        <w:rPr>
          <w:color w:val="000000" w:themeColor="text1"/>
          <w:sz w:val="18"/>
          <w:szCs w:val="18"/>
          <w:shd w:val="clear" w:color="auto" w:fill="FFFFFF"/>
          <w:vertAlign w:val="subscript"/>
        </w:rPr>
        <w:t>.</w:t>
      </w:r>
      <w:r w:rsidR="00437E41" w:rsidRPr="00437E41">
        <w:rPr>
          <w:color w:val="000000" w:themeColor="text1"/>
          <w:sz w:val="18"/>
          <w:szCs w:val="18"/>
          <w:shd w:val="clear" w:color="auto" w:fill="FFFFFF"/>
          <w:vertAlign w:val="subscript"/>
        </w:rPr>
        <w:t xml:space="preserve"> ⁴</w:t>
      </w:r>
      <w:r w:rsidR="00437E41" w:rsidRPr="00437E41">
        <w:rPr>
          <w:color w:val="000000" w:themeColor="text1"/>
          <w:sz w:val="18"/>
          <w:szCs w:val="18"/>
          <w:vertAlign w:val="subscript"/>
        </w:rPr>
        <w:t xml:space="preserve">Graduada em Letras-Português - UESPI e Direito - </w:t>
      </w:r>
      <w:proofErr w:type="spellStart"/>
      <w:r w:rsidR="00437E41" w:rsidRPr="00437E41">
        <w:rPr>
          <w:color w:val="000000" w:themeColor="text1"/>
          <w:sz w:val="18"/>
          <w:szCs w:val="18"/>
          <w:vertAlign w:val="subscript"/>
        </w:rPr>
        <w:t>Christus</w:t>
      </w:r>
      <w:proofErr w:type="spellEnd"/>
      <w:r w:rsidR="00437E41" w:rsidRPr="00437E41">
        <w:rPr>
          <w:color w:val="000000" w:themeColor="text1"/>
          <w:sz w:val="18"/>
          <w:szCs w:val="18"/>
          <w:vertAlign w:val="subscript"/>
        </w:rPr>
        <w:t xml:space="preserve"> Faculdade do Piauí – CHRISFAPI. Docência no Ensino Superior- IFPI. E-mail: rosimarbrito28@gmail.com.</w:t>
      </w:r>
      <w:r w:rsidR="00437E41">
        <w:rPr>
          <w:color w:val="000000" w:themeColor="text1"/>
          <w:sz w:val="18"/>
          <w:szCs w:val="18"/>
          <w:vertAlign w:val="subscript"/>
        </w:rPr>
        <w:t xml:space="preserve"> </w:t>
      </w:r>
      <w:r w:rsidR="00437E41" w:rsidRPr="00437E41">
        <w:rPr>
          <w:color w:val="000000" w:themeColor="text1"/>
          <w:sz w:val="18"/>
          <w:szCs w:val="18"/>
          <w:shd w:val="clear" w:color="auto" w:fill="FFFFFF"/>
          <w:vertAlign w:val="subscript"/>
        </w:rPr>
        <w:t>⁵</w:t>
      </w:r>
      <w:r w:rsidRPr="00437E41">
        <w:rPr>
          <w:color w:val="000000" w:themeColor="text1"/>
          <w:sz w:val="18"/>
          <w:szCs w:val="18"/>
          <w:vertAlign w:val="subscript"/>
        </w:rPr>
        <w:t>Docente - Centro Universitário UNICHRISFAPI.</w:t>
      </w:r>
      <w:r w:rsidRPr="00437E41">
        <w:rPr>
          <w:sz w:val="18"/>
          <w:szCs w:val="18"/>
          <w:vertAlign w:val="subscript"/>
        </w:rPr>
        <w:t xml:space="preserve"> E-mail: srsjuris@hotmail.com</w:t>
      </w:r>
    </w:p>
    <w:p w:rsidR="00557BEF" w:rsidRPr="00170730" w:rsidRDefault="00557BEF" w:rsidP="00B918CA">
      <w:pPr>
        <w:ind w:left="11" w:right="-1"/>
        <w:jc w:val="both"/>
        <w:rPr>
          <w:color w:val="000000" w:themeColor="text1"/>
          <w:sz w:val="20"/>
          <w:szCs w:val="20"/>
          <w:vertAlign w:val="subscript"/>
        </w:rPr>
      </w:pPr>
    </w:p>
    <w:p w:rsidR="00557BEF" w:rsidRPr="00170730" w:rsidRDefault="00557BEF" w:rsidP="00B918CA">
      <w:pPr>
        <w:ind w:right="708"/>
        <w:rPr>
          <w:sz w:val="18"/>
          <w:szCs w:val="18"/>
        </w:rPr>
      </w:pPr>
    </w:p>
    <w:p w:rsidR="00557BEF" w:rsidRPr="00170730" w:rsidRDefault="00557BEF" w:rsidP="00B918CA">
      <w:pPr>
        <w:ind w:left="32"/>
        <w:rPr>
          <w:sz w:val="18"/>
          <w:szCs w:val="18"/>
        </w:rPr>
      </w:pPr>
      <w:r w:rsidRPr="00170730">
        <w:rPr>
          <w:sz w:val="18"/>
          <w:szCs w:val="18"/>
        </w:rPr>
        <w:t xml:space="preserve"> </w:t>
      </w:r>
    </w:p>
    <w:p w:rsidR="00557BEF" w:rsidRDefault="00557BEF" w:rsidP="00557BEF">
      <w:pPr>
        <w:pStyle w:val="Textodenotaderodap"/>
      </w:pPr>
    </w:p>
    <w:p w:rsidR="00557BEF" w:rsidRDefault="00557BEF" w:rsidP="00557BEF">
      <w:pPr>
        <w:pStyle w:val="Textodenotaderodap"/>
      </w:pPr>
    </w:p>
    <w:p w:rsidR="00557BEF" w:rsidRDefault="00557BEF" w:rsidP="00557BEF">
      <w:pPr>
        <w:pStyle w:val="Textodenotaderodap"/>
      </w:pPr>
    </w:p>
    <w:p w:rsidR="00557BEF" w:rsidRDefault="00557BEF" w:rsidP="00557BEF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B6C" w:rsidRDefault="00C651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-313690</wp:posOffset>
          </wp:positionH>
          <wp:positionV relativeFrom="paragraph">
            <wp:posOffset>-563880</wp:posOffset>
          </wp:positionV>
          <wp:extent cx="7573010" cy="876300"/>
          <wp:effectExtent l="0" t="0" r="889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010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777DD1">
      <w:rPr>
        <w:color w:val="000000"/>
      </w:rPr>
      <w:tab/>
    </w:r>
    <w:r w:rsidR="00777DD1">
      <w:rPr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B6C"/>
    <w:rsid w:val="00032B6C"/>
    <w:rsid w:val="001E2A01"/>
    <w:rsid w:val="002941F6"/>
    <w:rsid w:val="002B3990"/>
    <w:rsid w:val="00437E41"/>
    <w:rsid w:val="00557BEF"/>
    <w:rsid w:val="0058274B"/>
    <w:rsid w:val="00777DD1"/>
    <w:rsid w:val="007A15B3"/>
    <w:rsid w:val="007A2F7A"/>
    <w:rsid w:val="008515CA"/>
    <w:rsid w:val="00A00D5E"/>
    <w:rsid w:val="00B36582"/>
    <w:rsid w:val="00B60B3F"/>
    <w:rsid w:val="00B82502"/>
    <w:rsid w:val="00B918CA"/>
    <w:rsid w:val="00C064D6"/>
    <w:rsid w:val="00C651A4"/>
    <w:rsid w:val="00CE1F00"/>
    <w:rsid w:val="00EA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EAAD0"/>
  <w15:docId w15:val="{693881DA-2D9B-477A-8521-BBB29E9D4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iPriority w:val="1"/>
    <w:qFormat/>
    <w:rsid w:val="00557BEF"/>
    <w:pPr>
      <w:widowControl w:val="0"/>
      <w:autoSpaceDE w:val="0"/>
      <w:autoSpaceDN w:val="0"/>
      <w:ind w:left="280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57BEF"/>
    <w:rPr>
      <w:rFonts w:ascii="Arial MT" w:eastAsia="Arial MT" w:hAnsi="Arial MT" w:cs="Arial MT"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57BEF"/>
    <w:rPr>
      <w:rFonts w:eastAsiaTheme="minorEastAsi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57BEF"/>
    <w:rPr>
      <w:rFonts w:eastAsiaTheme="minorEastAsia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57BEF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58274B"/>
    <w:pPr>
      <w:ind w:left="720"/>
      <w:contextualSpacing/>
    </w:pPr>
  </w:style>
  <w:style w:type="character" w:customStyle="1" w:styleId="agcmg">
    <w:name w:val="a_gcmg"/>
    <w:basedOn w:val="Fontepargpadro"/>
    <w:rsid w:val="00C064D6"/>
  </w:style>
  <w:style w:type="paragraph" w:customStyle="1" w:styleId="cvgsua">
    <w:name w:val="cvgsua"/>
    <w:basedOn w:val="Normal"/>
    <w:rsid w:val="00C064D6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C064D6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f6">
    <w:name w:val="ff6"/>
    <w:basedOn w:val="Fontepargpadro"/>
    <w:rsid w:val="00C064D6"/>
  </w:style>
  <w:style w:type="character" w:styleId="nfase">
    <w:name w:val="Emphasis"/>
    <w:basedOn w:val="Fontepargpadro"/>
    <w:uiPriority w:val="20"/>
    <w:qFormat/>
    <w:rsid w:val="00C064D6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C651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51A4"/>
  </w:style>
  <w:style w:type="paragraph" w:styleId="Rodap">
    <w:name w:val="footer"/>
    <w:basedOn w:val="Normal"/>
    <w:link w:val="RodapChar"/>
    <w:uiPriority w:val="99"/>
    <w:unhideWhenUsed/>
    <w:rsid w:val="00C651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51A4"/>
  </w:style>
  <w:style w:type="character" w:styleId="Hyperlink">
    <w:name w:val="Hyperlink"/>
    <w:basedOn w:val="Fontepargpadro"/>
    <w:uiPriority w:val="99"/>
    <w:unhideWhenUsed/>
    <w:rsid w:val="002941F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94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3088</Words>
  <Characters>16681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2</cp:revision>
  <dcterms:created xsi:type="dcterms:W3CDTF">2026-09-11T20:47:00Z</dcterms:created>
  <dcterms:modified xsi:type="dcterms:W3CDTF">2026-09-11T20:47:00Z</dcterms:modified>
</cp:coreProperties>
</file>