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9F" w:rsidRPr="00A67729" w:rsidRDefault="006661D6" w:rsidP="00A67729">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ACHADOS RADIOGRÁFICOS </w:t>
      </w:r>
      <w:r w:rsidR="00804240">
        <w:rPr>
          <w:rFonts w:ascii="Times New Roman" w:hAnsi="Times New Roman" w:cs="Times New Roman"/>
          <w:b/>
          <w:sz w:val="24"/>
          <w:szCs w:val="24"/>
        </w:rPr>
        <w:t xml:space="preserve">PRÉ-OPERATÓRIOS </w:t>
      </w:r>
      <w:r>
        <w:rPr>
          <w:rFonts w:ascii="Times New Roman" w:hAnsi="Times New Roman" w:cs="Times New Roman"/>
          <w:b/>
          <w:sz w:val="24"/>
          <w:szCs w:val="24"/>
        </w:rPr>
        <w:t xml:space="preserve">EM </w:t>
      </w:r>
      <w:r w:rsidR="00804240">
        <w:rPr>
          <w:rFonts w:ascii="Times New Roman" w:hAnsi="Times New Roman" w:cs="Times New Roman"/>
          <w:b/>
          <w:sz w:val="24"/>
          <w:szCs w:val="24"/>
        </w:rPr>
        <w:t xml:space="preserve">PACIENTES COM </w:t>
      </w:r>
      <w:r>
        <w:rPr>
          <w:rFonts w:ascii="Times New Roman" w:hAnsi="Times New Roman" w:cs="Times New Roman"/>
          <w:b/>
          <w:sz w:val="24"/>
          <w:szCs w:val="24"/>
        </w:rPr>
        <w:t>FRATU</w:t>
      </w:r>
      <w:r w:rsidR="008449C3">
        <w:rPr>
          <w:rFonts w:ascii="Times New Roman" w:hAnsi="Times New Roman" w:cs="Times New Roman"/>
          <w:b/>
          <w:sz w:val="24"/>
          <w:szCs w:val="24"/>
        </w:rPr>
        <w:t>RA DA MANDÍBULA CAUSADAS POR PROJÉ</w:t>
      </w:r>
      <w:r>
        <w:rPr>
          <w:rFonts w:ascii="Times New Roman" w:hAnsi="Times New Roman" w:cs="Times New Roman"/>
          <w:b/>
          <w:sz w:val="24"/>
          <w:szCs w:val="24"/>
        </w:rPr>
        <w:t>TIL DE ARMA DE FOGO</w:t>
      </w:r>
      <w:r w:rsidR="008449C3">
        <w:rPr>
          <w:rFonts w:ascii="Times New Roman" w:hAnsi="Times New Roman" w:cs="Times New Roman"/>
          <w:b/>
          <w:sz w:val="24"/>
          <w:szCs w:val="24"/>
        </w:rPr>
        <w:t>: REVISÃO INTEGRATIVA</w:t>
      </w:r>
    </w:p>
    <w:p w:rsidR="002937D5" w:rsidRPr="00A67729" w:rsidRDefault="002937D5" w:rsidP="00A67729">
      <w:pPr>
        <w:spacing w:after="0" w:line="360" w:lineRule="auto"/>
        <w:rPr>
          <w:rFonts w:ascii="Times New Roman" w:hAnsi="Times New Roman" w:cs="Times New Roman"/>
          <w:sz w:val="24"/>
          <w:szCs w:val="24"/>
        </w:rPr>
      </w:pPr>
    </w:p>
    <w:p w:rsidR="002937D5" w:rsidRPr="00A67729" w:rsidRDefault="004D38DC" w:rsidP="00A67729">
      <w:pPr>
        <w:spacing w:after="0" w:line="360" w:lineRule="auto"/>
        <w:rPr>
          <w:rFonts w:ascii="Times New Roman" w:hAnsi="Times New Roman" w:cs="Times New Roman"/>
          <w:sz w:val="24"/>
          <w:szCs w:val="24"/>
        </w:rPr>
      </w:pPr>
      <w:r>
        <w:rPr>
          <w:rFonts w:ascii="Times New Roman" w:hAnsi="Times New Roman" w:cs="Times New Roman"/>
          <w:sz w:val="24"/>
          <w:szCs w:val="24"/>
        </w:rPr>
        <w:t>Antonio Sérgio dos Santos Kohler¹, João Gabriel Nunes Teixeira¹, Stefani Santos Oliveira¹, Geovana de Santana Barreto¹, Anna Julia Santos Dantas¹, Antonio Varela Cancio¹</w:t>
      </w:r>
    </w:p>
    <w:p w:rsidR="002937D5" w:rsidRPr="00A67729" w:rsidRDefault="002937D5" w:rsidP="00A67729">
      <w:pPr>
        <w:spacing w:after="0" w:line="360" w:lineRule="auto"/>
        <w:rPr>
          <w:rFonts w:ascii="Times New Roman" w:hAnsi="Times New Roman" w:cs="Times New Roman"/>
          <w:sz w:val="24"/>
          <w:szCs w:val="24"/>
        </w:rPr>
      </w:pPr>
    </w:p>
    <w:p w:rsidR="002937D5" w:rsidRPr="00A67729" w:rsidRDefault="002937D5" w:rsidP="00A67729">
      <w:pPr>
        <w:spacing w:after="0" w:line="360" w:lineRule="auto"/>
        <w:rPr>
          <w:rFonts w:ascii="Times New Roman" w:hAnsi="Times New Roman" w:cs="Times New Roman"/>
          <w:sz w:val="24"/>
          <w:szCs w:val="24"/>
        </w:rPr>
      </w:pPr>
      <w:r w:rsidRPr="00A67729">
        <w:rPr>
          <w:rFonts w:ascii="Times New Roman" w:hAnsi="Times New Roman" w:cs="Times New Roman"/>
          <w:sz w:val="24"/>
          <w:szCs w:val="24"/>
        </w:rPr>
        <w:t>¹</w:t>
      </w:r>
      <w:r w:rsidR="004D38DC">
        <w:rPr>
          <w:rFonts w:ascii="Times New Roman" w:hAnsi="Times New Roman" w:cs="Times New Roman"/>
          <w:sz w:val="24"/>
          <w:szCs w:val="24"/>
        </w:rPr>
        <w:t>Departamento de Odontologia/Centro Universitário de Excelência (UNEX)</w:t>
      </w:r>
    </w:p>
    <w:p w:rsidR="002937D5" w:rsidRPr="00A67729" w:rsidRDefault="002937D5" w:rsidP="00A67729">
      <w:pPr>
        <w:spacing w:after="0" w:line="360" w:lineRule="auto"/>
        <w:rPr>
          <w:rFonts w:ascii="Times New Roman" w:hAnsi="Times New Roman" w:cs="Times New Roman"/>
          <w:sz w:val="24"/>
          <w:szCs w:val="24"/>
        </w:rPr>
      </w:pPr>
    </w:p>
    <w:p w:rsidR="002937D5" w:rsidRPr="00A67729" w:rsidRDefault="004D38DC" w:rsidP="00A67729">
      <w:pPr>
        <w:spacing w:after="0" w:line="360" w:lineRule="auto"/>
        <w:rPr>
          <w:rFonts w:ascii="Times New Roman" w:hAnsi="Times New Roman" w:cs="Times New Roman"/>
          <w:sz w:val="24"/>
          <w:szCs w:val="24"/>
        </w:rPr>
      </w:pPr>
      <w:r>
        <w:rPr>
          <w:rFonts w:ascii="Times New Roman" w:hAnsi="Times New Roman" w:cs="Times New Roman"/>
          <w:sz w:val="24"/>
          <w:szCs w:val="24"/>
        </w:rPr>
        <w:t>kohlersergio@hotmail.com</w:t>
      </w:r>
    </w:p>
    <w:p w:rsidR="002937D5" w:rsidRPr="00A67729" w:rsidRDefault="002937D5" w:rsidP="00A67729">
      <w:pPr>
        <w:spacing w:after="0" w:line="360" w:lineRule="auto"/>
        <w:rPr>
          <w:rFonts w:ascii="Times New Roman" w:hAnsi="Times New Roman" w:cs="Times New Roman"/>
          <w:sz w:val="24"/>
          <w:szCs w:val="24"/>
        </w:rPr>
      </w:pPr>
    </w:p>
    <w:p w:rsidR="002937D5" w:rsidRPr="003C74F5" w:rsidRDefault="002937D5" w:rsidP="003C74F5">
      <w:pPr>
        <w:spacing w:after="0" w:line="360" w:lineRule="auto"/>
        <w:jc w:val="both"/>
        <w:rPr>
          <w:rFonts w:ascii="Times New Roman" w:hAnsi="Times New Roman" w:cs="Times New Roman"/>
          <w:sz w:val="24"/>
          <w:szCs w:val="24"/>
        </w:rPr>
      </w:pPr>
      <w:r w:rsidRPr="00A67729">
        <w:rPr>
          <w:rFonts w:ascii="Times New Roman" w:hAnsi="Times New Roman" w:cs="Times New Roman"/>
          <w:b/>
          <w:sz w:val="24"/>
          <w:szCs w:val="24"/>
        </w:rPr>
        <w:t>Introdução</w:t>
      </w:r>
      <w:r w:rsidRPr="00666EB7">
        <w:rPr>
          <w:rFonts w:ascii="Times New Roman" w:hAnsi="Times New Roman" w:cs="Times New Roman"/>
          <w:b/>
          <w:sz w:val="24"/>
          <w:szCs w:val="24"/>
        </w:rPr>
        <w:t>:</w:t>
      </w:r>
      <w:r w:rsidR="008449C3">
        <w:rPr>
          <w:rFonts w:ascii="Times New Roman" w:hAnsi="Times New Roman" w:cs="Times New Roman"/>
          <w:b/>
          <w:sz w:val="24"/>
          <w:szCs w:val="24"/>
        </w:rPr>
        <w:t xml:space="preserve"> </w:t>
      </w:r>
      <w:r w:rsidR="00067FFA">
        <w:rPr>
          <w:rFonts w:ascii="Times New Roman" w:hAnsi="Times New Roman" w:cs="Times New Roman"/>
          <w:sz w:val="24"/>
          <w:szCs w:val="24"/>
        </w:rPr>
        <w:t>Os traumas com armas de fogo, devido a danos causados pelo</w:t>
      </w:r>
      <w:r w:rsidR="008449C3">
        <w:rPr>
          <w:rFonts w:ascii="Times New Roman" w:hAnsi="Times New Roman" w:cs="Times New Roman"/>
          <w:sz w:val="24"/>
          <w:szCs w:val="24"/>
        </w:rPr>
        <w:t xml:space="preserve"> projétil são co</w:t>
      </w:r>
      <w:r w:rsidR="00067FFA">
        <w:rPr>
          <w:rFonts w:ascii="Times New Roman" w:hAnsi="Times New Roman" w:cs="Times New Roman"/>
          <w:sz w:val="24"/>
          <w:szCs w:val="24"/>
        </w:rPr>
        <w:t>nsiderados casos de urgências e</w:t>
      </w:r>
      <w:r w:rsidR="008449C3">
        <w:rPr>
          <w:rFonts w:ascii="Times New Roman" w:hAnsi="Times New Roman" w:cs="Times New Roman"/>
          <w:sz w:val="24"/>
          <w:szCs w:val="24"/>
        </w:rPr>
        <w:t xml:space="preserve"> emergência</w:t>
      </w:r>
      <w:r w:rsidR="00067FFA">
        <w:rPr>
          <w:rFonts w:ascii="Times New Roman" w:hAnsi="Times New Roman" w:cs="Times New Roman"/>
          <w:sz w:val="24"/>
          <w:szCs w:val="24"/>
        </w:rPr>
        <w:t xml:space="preserve"> no ambiente hospitalar</w:t>
      </w:r>
      <w:r w:rsidR="008449C3">
        <w:rPr>
          <w:rFonts w:ascii="Times New Roman" w:hAnsi="Times New Roman" w:cs="Times New Roman"/>
          <w:sz w:val="24"/>
          <w:szCs w:val="24"/>
        </w:rPr>
        <w:t xml:space="preserve">. </w:t>
      </w:r>
      <w:r w:rsidR="00075176">
        <w:rPr>
          <w:rFonts w:ascii="Times New Roman" w:hAnsi="Times New Roman" w:cs="Times New Roman"/>
          <w:sz w:val="24"/>
          <w:szCs w:val="24"/>
        </w:rPr>
        <w:t>A</w:t>
      </w:r>
      <w:r w:rsidR="008449C3">
        <w:rPr>
          <w:rFonts w:ascii="Times New Roman" w:hAnsi="Times New Roman" w:cs="Times New Roman"/>
          <w:sz w:val="24"/>
          <w:szCs w:val="24"/>
        </w:rPr>
        <w:t xml:space="preserve"> origem </w:t>
      </w:r>
      <w:r w:rsidR="00075176">
        <w:rPr>
          <w:rFonts w:ascii="Times New Roman" w:hAnsi="Times New Roman" w:cs="Times New Roman"/>
          <w:sz w:val="24"/>
          <w:szCs w:val="24"/>
        </w:rPr>
        <w:t>dos projéteis pode ocorrer devido a</w:t>
      </w:r>
      <w:r w:rsidR="008449C3">
        <w:rPr>
          <w:rFonts w:ascii="Times New Roman" w:hAnsi="Times New Roman" w:cs="Times New Roman"/>
          <w:sz w:val="24"/>
          <w:szCs w:val="24"/>
        </w:rPr>
        <w:t xml:space="preserve"> terceiros ou auto</w:t>
      </w:r>
      <w:r w:rsidR="00075176">
        <w:rPr>
          <w:rFonts w:ascii="Times New Roman" w:hAnsi="Times New Roman" w:cs="Times New Roman"/>
          <w:sz w:val="24"/>
          <w:szCs w:val="24"/>
        </w:rPr>
        <w:t>infligidos</w:t>
      </w:r>
      <w:r w:rsidR="008449C3">
        <w:rPr>
          <w:rFonts w:ascii="Times New Roman" w:hAnsi="Times New Roman" w:cs="Times New Roman"/>
          <w:sz w:val="24"/>
          <w:szCs w:val="24"/>
        </w:rPr>
        <w:t>.</w:t>
      </w:r>
      <w:r w:rsidR="00075176">
        <w:rPr>
          <w:rFonts w:ascii="Times New Roman" w:hAnsi="Times New Roman" w:cs="Times New Roman"/>
          <w:sz w:val="24"/>
          <w:szCs w:val="24"/>
        </w:rPr>
        <w:t xml:space="preserve"> A fratura mandibular irá depender do impacto, força, distância, direção e tipo do projétil. Assim, para identificar essas fraturas </w:t>
      </w:r>
      <w:r w:rsidR="001C3DE6">
        <w:rPr>
          <w:rFonts w:ascii="Times New Roman" w:hAnsi="Times New Roman" w:cs="Times New Roman"/>
          <w:sz w:val="24"/>
          <w:szCs w:val="24"/>
        </w:rPr>
        <w:t xml:space="preserve">ósseas nos ambientes hospitalares geralmente é </w:t>
      </w:r>
      <w:r w:rsidR="000F17B2">
        <w:rPr>
          <w:rFonts w:ascii="Times New Roman" w:hAnsi="Times New Roman" w:cs="Times New Roman"/>
          <w:sz w:val="24"/>
          <w:szCs w:val="24"/>
        </w:rPr>
        <w:t>utilizada a</w:t>
      </w:r>
      <w:r w:rsidR="00075176">
        <w:rPr>
          <w:rFonts w:ascii="Times New Roman" w:hAnsi="Times New Roman" w:cs="Times New Roman"/>
          <w:sz w:val="24"/>
          <w:szCs w:val="24"/>
        </w:rPr>
        <w:t xml:space="preserve"> Tomografia Computadorizada</w:t>
      </w:r>
      <w:r w:rsidR="001B7014">
        <w:rPr>
          <w:rFonts w:ascii="Times New Roman" w:hAnsi="Times New Roman" w:cs="Times New Roman"/>
          <w:sz w:val="24"/>
          <w:szCs w:val="24"/>
        </w:rPr>
        <w:t xml:space="preserve"> (TC)</w:t>
      </w:r>
      <w:r w:rsidR="00075176">
        <w:rPr>
          <w:rFonts w:ascii="Times New Roman" w:hAnsi="Times New Roman" w:cs="Times New Roman"/>
          <w:sz w:val="24"/>
          <w:szCs w:val="24"/>
        </w:rPr>
        <w:t xml:space="preserve">. </w:t>
      </w:r>
      <w:r w:rsidRPr="00A67729">
        <w:rPr>
          <w:rFonts w:ascii="Times New Roman" w:hAnsi="Times New Roman" w:cs="Times New Roman"/>
          <w:b/>
          <w:sz w:val="24"/>
          <w:szCs w:val="24"/>
        </w:rPr>
        <w:t>Objetivo</w:t>
      </w:r>
      <w:r w:rsidRPr="00666EB7">
        <w:rPr>
          <w:rFonts w:ascii="Times New Roman" w:hAnsi="Times New Roman" w:cs="Times New Roman"/>
          <w:b/>
          <w:sz w:val="24"/>
          <w:szCs w:val="24"/>
        </w:rPr>
        <w:t>:</w:t>
      </w:r>
      <w:r w:rsidR="006661D6">
        <w:rPr>
          <w:rFonts w:ascii="Times New Roman" w:hAnsi="Times New Roman" w:cs="Times New Roman"/>
          <w:sz w:val="24"/>
          <w:szCs w:val="24"/>
        </w:rPr>
        <w:t xml:space="preserve"> Investigar os achados radiográficos em pessoas que sofreram danos na mandíbula por causa de projétil de arma de fogo</w:t>
      </w:r>
      <w:r w:rsidR="008449C3">
        <w:rPr>
          <w:rFonts w:ascii="Times New Roman" w:hAnsi="Times New Roman" w:cs="Times New Roman"/>
          <w:sz w:val="24"/>
          <w:szCs w:val="24"/>
        </w:rPr>
        <w:t xml:space="preserve"> no ambiente de urgência e emergência</w:t>
      </w:r>
      <w:r w:rsidR="006661D6">
        <w:rPr>
          <w:rFonts w:ascii="Times New Roman" w:hAnsi="Times New Roman" w:cs="Times New Roman"/>
          <w:sz w:val="24"/>
          <w:szCs w:val="24"/>
        </w:rPr>
        <w:t xml:space="preserve">. </w:t>
      </w:r>
      <w:r w:rsidRPr="00A67729">
        <w:rPr>
          <w:rFonts w:ascii="Times New Roman" w:hAnsi="Times New Roman" w:cs="Times New Roman"/>
          <w:b/>
          <w:sz w:val="24"/>
          <w:szCs w:val="24"/>
        </w:rPr>
        <w:t>Metodologia</w:t>
      </w:r>
      <w:r w:rsidRPr="00666EB7">
        <w:rPr>
          <w:rFonts w:ascii="Times New Roman" w:hAnsi="Times New Roman" w:cs="Times New Roman"/>
          <w:b/>
          <w:sz w:val="24"/>
          <w:szCs w:val="24"/>
        </w:rPr>
        <w:t>:</w:t>
      </w:r>
      <w:r w:rsidR="006661D6">
        <w:rPr>
          <w:rFonts w:ascii="Times New Roman" w:hAnsi="Times New Roman" w:cs="Times New Roman"/>
          <w:b/>
          <w:sz w:val="24"/>
          <w:szCs w:val="24"/>
        </w:rPr>
        <w:t xml:space="preserve"> </w:t>
      </w:r>
      <w:r w:rsidR="007C3F41">
        <w:rPr>
          <w:rFonts w:ascii="Times New Roman" w:hAnsi="Times New Roman" w:cs="Times New Roman"/>
          <w:sz w:val="24"/>
          <w:szCs w:val="24"/>
        </w:rPr>
        <w:t xml:space="preserve">Revisão </w:t>
      </w:r>
      <w:r w:rsidR="00D52785">
        <w:rPr>
          <w:rFonts w:ascii="Times New Roman" w:hAnsi="Times New Roman" w:cs="Times New Roman"/>
          <w:sz w:val="24"/>
          <w:szCs w:val="24"/>
        </w:rPr>
        <w:t>integr</w:t>
      </w:r>
      <w:r w:rsidR="000F17B2">
        <w:rPr>
          <w:rFonts w:ascii="Times New Roman" w:hAnsi="Times New Roman" w:cs="Times New Roman"/>
          <w:sz w:val="24"/>
          <w:szCs w:val="24"/>
        </w:rPr>
        <w:t>at</w:t>
      </w:r>
      <w:r w:rsidR="00D52785">
        <w:rPr>
          <w:rFonts w:ascii="Times New Roman" w:hAnsi="Times New Roman" w:cs="Times New Roman"/>
          <w:sz w:val="24"/>
          <w:szCs w:val="24"/>
        </w:rPr>
        <w:t>iva</w:t>
      </w:r>
      <w:r w:rsidR="007C3F41">
        <w:rPr>
          <w:rFonts w:ascii="Times New Roman" w:hAnsi="Times New Roman" w:cs="Times New Roman"/>
          <w:sz w:val="24"/>
          <w:szCs w:val="24"/>
        </w:rPr>
        <w:t xml:space="preserve">, </w:t>
      </w:r>
      <w:r w:rsidR="00995B5E">
        <w:rPr>
          <w:rFonts w:ascii="Times New Roman" w:hAnsi="Times New Roman" w:cs="Times New Roman"/>
          <w:sz w:val="24"/>
          <w:szCs w:val="24"/>
        </w:rPr>
        <w:t xml:space="preserve">realizada por meio </w:t>
      </w:r>
      <w:r w:rsidR="008B1D5B">
        <w:rPr>
          <w:rFonts w:ascii="Times New Roman" w:hAnsi="Times New Roman" w:cs="Times New Roman"/>
          <w:sz w:val="24"/>
          <w:szCs w:val="24"/>
        </w:rPr>
        <w:t>de busca em</w:t>
      </w:r>
      <w:r w:rsidR="00995B5E">
        <w:rPr>
          <w:rFonts w:ascii="Times New Roman" w:hAnsi="Times New Roman" w:cs="Times New Roman"/>
          <w:sz w:val="24"/>
          <w:szCs w:val="24"/>
        </w:rPr>
        <w:t xml:space="preserve"> base de dados da MedLine</w:t>
      </w:r>
      <w:r w:rsidR="007C3F41">
        <w:rPr>
          <w:rFonts w:ascii="Times New Roman" w:hAnsi="Times New Roman" w:cs="Times New Roman"/>
          <w:sz w:val="24"/>
          <w:szCs w:val="24"/>
        </w:rPr>
        <w:t xml:space="preserve">, no período de 2019 a 2024, </w:t>
      </w:r>
      <w:r w:rsidR="00DA3367">
        <w:rPr>
          <w:rFonts w:ascii="Times New Roman" w:hAnsi="Times New Roman" w:cs="Times New Roman"/>
          <w:sz w:val="24"/>
          <w:szCs w:val="24"/>
        </w:rPr>
        <w:t xml:space="preserve">utilizando </w:t>
      </w:r>
      <w:r w:rsidR="00C047C0">
        <w:rPr>
          <w:rFonts w:ascii="Times New Roman" w:hAnsi="Times New Roman" w:cs="Times New Roman"/>
          <w:sz w:val="24"/>
          <w:szCs w:val="24"/>
        </w:rPr>
        <w:t>os Descritores em Ciências da Saúde: “Traumatismos Mandibulares”</w:t>
      </w:r>
      <w:r w:rsidR="000F17B2">
        <w:rPr>
          <w:rFonts w:ascii="Times New Roman" w:hAnsi="Times New Roman" w:cs="Times New Roman"/>
          <w:sz w:val="24"/>
          <w:szCs w:val="24"/>
        </w:rPr>
        <w:t xml:space="preserve"> e “Ferimentos por Arma de Fogo</w:t>
      </w:r>
      <w:r w:rsidR="00C047C0">
        <w:rPr>
          <w:rFonts w:ascii="Times New Roman" w:hAnsi="Times New Roman" w:cs="Times New Roman"/>
          <w:sz w:val="24"/>
          <w:szCs w:val="24"/>
        </w:rPr>
        <w:t xml:space="preserve">, </w:t>
      </w:r>
      <w:r w:rsidR="007C3F41">
        <w:rPr>
          <w:rFonts w:ascii="Times New Roman" w:hAnsi="Times New Roman" w:cs="Times New Roman"/>
          <w:sz w:val="24"/>
          <w:szCs w:val="24"/>
        </w:rPr>
        <w:t>dessa forma, fo</w:t>
      </w:r>
      <w:r w:rsidR="002807C2">
        <w:rPr>
          <w:rFonts w:ascii="Times New Roman" w:hAnsi="Times New Roman" w:cs="Times New Roman"/>
          <w:sz w:val="24"/>
          <w:szCs w:val="24"/>
        </w:rPr>
        <w:t xml:space="preserve">ram selecionados </w:t>
      </w:r>
      <w:r w:rsidR="008449C3">
        <w:rPr>
          <w:rFonts w:ascii="Times New Roman" w:hAnsi="Times New Roman" w:cs="Times New Roman"/>
          <w:sz w:val="24"/>
          <w:szCs w:val="24"/>
        </w:rPr>
        <w:t>25</w:t>
      </w:r>
      <w:r w:rsidR="002807C2">
        <w:rPr>
          <w:rFonts w:ascii="Times New Roman" w:hAnsi="Times New Roman" w:cs="Times New Roman"/>
          <w:sz w:val="24"/>
          <w:szCs w:val="24"/>
        </w:rPr>
        <w:t xml:space="preserve"> artigo</w:t>
      </w:r>
      <w:r w:rsidR="008449C3">
        <w:rPr>
          <w:rFonts w:ascii="Times New Roman" w:hAnsi="Times New Roman" w:cs="Times New Roman"/>
          <w:sz w:val="24"/>
          <w:szCs w:val="24"/>
        </w:rPr>
        <w:t xml:space="preserve">s </w:t>
      </w:r>
      <w:r w:rsidR="009D7CC9">
        <w:rPr>
          <w:rFonts w:ascii="Times New Roman" w:hAnsi="Times New Roman" w:cs="Times New Roman"/>
          <w:sz w:val="24"/>
          <w:szCs w:val="24"/>
        </w:rPr>
        <w:t xml:space="preserve">no formato relato de caso </w:t>
      </w:r>
      <w:r w:rsidR="008449C3">
        <w:rPr>
          <w:rFonts w:ascii="Times New Roman" w:hAnsi="Times New Roman" w:cs="Times New Roman"/>
          <w:sz w:val="24"/>
          <w:szCs w:val="24"/>
        </w:rPr>
        <w:t xml:space="preserve">e somente </w:t>
      </w:r>
      <w:r w:rsidR="009D7CC9">
        <w:rPr>
          <w:rFonts w:ascii="Times New Roman" w:hAnsi="Times New Roman" w:cs="Times New Roman"/>
          <w:sz w:val="24"/>
          <w:szCs w:val="24"/>
        </w:rPr>
        <w:t xml:space="preserve">foram </w:t>
      </w:r>
      <w:r w:rsidR="009C595C">
        <w:rPr>
          <w:rFonts w:ascii="Times New Roman" w:hAnsi="Times New Roman" w:cs="Times New Roman"/>
          <w:sz w:val="24"/>
          <w:szCs w:val="24"/>
        </w:rPr>
        <w:t>utilizados 6</w:t>
      </w:r>
      <w:r w:rsidR="002807C2">
        <w:rPr>
          <w:rFonts w:ascii="Times New Roman" w:hAnsi="Times New Roman" w:cs="Times New Roman"/>
          <w:sz w:val="24"/>
          <w:szCs w:val="24"/>
        </w:rPr>
        <w:t xml:space="preserve"> artigos para confeccionar este trabalho</w:t>
      </w:r>
      <w:r w:rsidR="009A746F">
        <w:rPr>
          <w:rFonts w:ascii="Times New Roman" w:hAnsi="Times New Roman" w:cs="Times New Roman"/>
          <w:sz w:val="24"/>
          <w:szCs w:val="24"/>
        </w:rPr>
        <w:t>,</w:t>
      </w:r>
      <w:r w:rsidR="009A746F" w:rsidRPr="009A746F">
        <w:rPr>
          <w:rFonts w:ascii="Times New Roman" w:hAnsi="Times New Roman" w:cs="Times New Roman"/>
          <w:sz w:val="24"/>
          <w:szCs w:val="24"/>
        </w:rPr>
        <w:t xml:space="preserve"> </w:t>
      </w:r>
      <w:r w:rsidR="009A746F">
        <w:rPr>
          <w:rFonts w:ascii="Times New Roman" w:hAnsi="Times New Roman" w:cs="Times New Roman"/>
          <w:sz w:val="24"/>
          <w:szCs w:val="24"/>
        </w:rPr>
        <w:t>pois ele tinha imagens radiográficas antes do pré-operatório</w:t>
      </w:r>
      <w:r w:rsidR="002807C2">
        <w:rPr>
          <w:rFonts w:ascii="Times New Roman" w:hAnsi="Times New Roman" w:cs="Times New Roman"/>
          <w:sz w:val="24"/>
          <w:szCs w:val="24"/>
        </w:rPr>
        <w:t>.</w:t>
      </w:r>
      <w:r w:rsidR="006661D6">
        <w:rPr>
          <w:rFonts w:ascii="Times New Roman" w:hAnsi="Times New Roman" w:cs="Times New Roman"/>
          <w:sz w:val="24"/>
          <w:szCs w:val="24"/>
        </w:rPr>
        <w:t xml:space="preserve"> </w:t>
      </w:r>
      <w:r w:rsidRPr="00A67729">
        <w:rPr>
          <w:rFonts w:ascii="Times New Roman" w:hAnsi="Times New Roman" w:cs="Times New Roman"/>
          <w:b/>
          <w:sz w:val="24"/>
          <w:szCs w:val="24"/>
        </w:rPr>
        <w:t>Resultados</w:t>
      </w:r>
      <w:r w:rsidRPr="00666EB7">
        <w:rPr>
          <w:rFonts w:ascii="Times New Roman" w:hAnsi="Times New Roman" w:cs="Times New Roman"/>
          <w:b/>
          <w:sz w:val="24"/>
          <w:szCs w:val="24"/>
        </w:rPr>
        <w:t>:</w:t>
      </w:r>
      <w:r w:rsidR="00D52785">
        <w:rPr>
          <w:rFonts w:ascii="Times New Roman" w:hAnsi="Times New Roman" w:cs="Times New Roman"/>
          <w:sz w:val="24"/>
          <w:szCs w:val="24"/>
        </w:rPr>
        <w:t xml:space="preserve"> Na</w:t>
      </w:r>
      <w:r w:rsidR="00075176">
        <w:rPr>
          <w:rFonts w:ascii="Times New Roman" w:hAnsi="Times New Roman" w:cs="Times New Roman"/>
          <w:sz w:val="24"/>
          <w:szCs w:val="24"/>
        </w:rPr>
        <w:t xml:space="preserve">s </w:t>
      </w:r>
      <w:r w:rsidR="009C595C">
        <w:rPr>
          <w:rFonts w:ascii="Times New Roman" w:hAnsi="Times New Roman" w:cs="Times New Roman"/>
          <w:sz w:val="24"/>
          <w:szCs w:val="24"/>
        </w:rPr>
        <w:t>seis</w:t>
      </w:r>
      <w:r w:rsidR="00075176">
        <w:rPr>
          <w:rFonts w:ascii="Times New Roman" w:hAnsi="Times New Roman" w:cs="Times New Roman"/>
          <w:sz w:val="24"/>
          <w:szCs w:val="24"/>
        </w:rPr>
        <w:t xml:space="preserve"> pesquisas selecionadas </w:t>
      </w:r>
      <w:r w:rsidR="000F17B2">
        <w:rPr>
          <w:rFonts w:ascii="Times New Roman" w:hAnsi="Times New Roman" w:cs="Times New Roman"/>
          <w:sz w:val="24"/>
          <w:szCs w:val="24"/>
        </w:rPr>
        <w:t xml:space="preserve">foram utilizadas </w:t>
      </w:r>
      <w:r w:rsidR="001B7014">
        <w:rPr>
          <w:rFonts w:ascii="Times New Roman" w:hAnsi="Times New Roman" w:cs="Times New Roman"/>
          <w:sz w:val="24"/>
          <w:szCs w:val="24"/>
        </w:rPr>
        <w:t>T</w:t>
      </w:r>
      <w:r w:rsidR="00075176">
        <w:rPr>
          <w:rFonts w:ascii="Times New Roman" w:hAnsi="Times New Roman" w:cs="Times New Roman"/>
          <w:sz w:val="24"/>
          <w:szCs w:val="24"/>
        </w:rPr>
        <w:t>C</w:t>
      </w:r>
      <w:r w:rsidR="001B7014">
        <w:rPr>
          <w:rFonts w:ascii="Times New Roman" w:hAnsi="Times New Roman" w:cs="Times New Roman"/>
          <w:sz w:val="24"/>
          <w:szCs w:val="24"/>
        </w:rPr>
        <w:t xml:space="preserve"> </w:t>
      </w:r>
      <w:r w:rsidR="00D52785">
        <w:rPr>
          <w:rFonts w:ascii="Times New Roman" w:hAnsi="Times New Roman" w:cs="Times New Roman"/>
          <w:sz w:val="24"/>
          <w:szCs w:val="24"/>
        </w:rPr>
        <w:t xml:space="preserve">e </w:t>
      </w:r>
      <w:r w:rsidR="009C595C">
        <w:rPr>
          <w:rFonts w:ascii="Times New Roman" w:hAnsi="Times New Roman" w:cs="Times New Roman"/>
          <w:sz w:val="24"/>
          <w:szCs w:val="24"/>
        </w:rPr>
        <w:t>em quatro</w:t>
      </w:r>
      <w:r w:rsidR="00075176">
        <w:rPr>
          <w:rFonts w:ascii="Times New Roman" w:hAnsi="Times New Roman" w:cs="Times New Roman"/>
          <w:sz w:val="24"/>
          <w:szCs w:val="24"/>
        </w:rPr>
        <w:t xml:space="preserve"> estudos u</w:t>
      </w:r>
      <w:r w:rsidR="009D7CC9">
        <w:rPr>
          <w:rFonts w:ascii="Times New Roman" w:hAnsi="Times New Roman" w:cs="Times New Roman"/>
          <w:sz w:val="24"/>
          <w:szCs w:val="24"/>
        </w:rPr>
        <w:t>saram</w:t>
      </w:r>
      <w:r w:rsidR="00075176">
        <w:rPr>
          <w:rFonts w:ascii="Times New Roman" w:hAnsi="Times New Roman" w:cs="Times New Roman"/>
          <w:sz w:val="24"/>
          <w:szCs w:val="24"/>
        </w:rPr>
        <w:t xml:space="preserve"> a reconstrução 3D como parte dos p</w:t>
      </w:r>
      <w:r w:rsidR="009D7CC9">
        <w:rPr>
          <w:rFonts w:ascii="Times New Roman" w:hAnsi="Times New Roman" w:cs="Times New Roman"/>
          <w:sz w:val="24"/>
          <w:szCs w:val="24"/>
        </w:rPr>
        <w:t>rimeiros exames pré-operatórios:</w:t>
      </w:r>
      <w:r w:rsidR="001C3DE6">
        <w:rPr>
          <w:rFonts w:ascii="Times New Roman" w:hAnsi="Times New Roman" w:cs="Times New Roman"/>
          <w:sz w:val="24"/>
          <w:szCs w:val="24"/>
        </w:rPr>
        <w:t xml:space="preserve"> No primeiro caso ocorreu fratura da mandíbula sem comprometer nenhuma unidade dentária; no segundo caso</w:t>
      </w:r>
      <w:r w:rsidR="00075176">
        <w:rPr>
          <w:rFonts w:ascii="Times New Roman" w:hAnsi="Times New Roman" w:cs="Times New Roman"/>
          <w:sz w:val="24"/>
          <w:szCs w:val="24"/>
        </w:rPr>
        <w:t xml:space="preserve"> </w:t>
      </w:r>
      <w:r w:rsidR="001C3DE6">
        <w:rPr>
          <w:rFonts w:ascii="Times New Roman" w:hAnsi="Times New Roman" w:cs="Times New Roman"/>
          <w:sz w:val="24"/>
          <w:szCs w:val="24"/>
        </w:rPr>
        <w:t>ocorreu perda óssea na região de parassínfise; no terceiro caso verificou-se</w:t>
      </w:r>
      <w:r w:rsidRPr="00A67729">
        <w:rPr>
          <w:rFonts w:ascii="Times New Roman" w:hAnsi="Times New Roman" w:cs="Times New Roman"/>
          <w:sz w:val="24"/>
          <w:szCs w:val="24"/>
        </w:rPr>
        <w:t xml:space="preserve"> </w:t>
      </w:r>
      <w:r w:rsidR="00501F46">
        <w:rPr>
          <w:rFonts w:ascii="Times New Roman" w:hAnsi="Times New Roman" w:cs="Times New Roman"/>
          <w:sz w:val="24"/>
          <w:szCs w:val="24"/>
        </w:rPr>
        <w:t xml:space="preserve">fratura na região do ramo mandibular, fratura no colo do côndilo e o projétil ficou alojado na região cervical no lado esquerdo; no quarto caso ocorreu múltiplas fraturas cominutivas na mandíbula com presenças de corpos estranhos aparentemente metálicos, além de dentes ausentes, no qual todos os dentes dos quadrantes direitos estavam todos ausentes, pois foi nessa região onde </w:t>
      </w:r>
      <w:r w:rsidR="000F17B2">
        <w:rPr>
          <w:rFonts w:ascii="Times New Roman" w:hAnsi="Times New Roman" w:cs="Times New Roman"/>
          <w:sz w:val="24"/>
          <w:szCs w:val="24"/>
        </w:rPr>
        <w:t>foram encontrados</w:t>
      </w:r>
      <w:r w:rsidR="00501F46">
        <w:rPr>
          <w:rFonts w:ascii="Times New Roman" w:hAnsi="Times New Roman" w:cs="Times New Roman"/>
          <w:sz w:val="24"/>
          <w:szCs w:val="24"/>
        </w:rPr>
        <w:t xml:space="preserve"> estilhaços. </w:t>
      </w:r>
      <w:r w:rsidR="009C595C">
        <w:rPr>
          <w:rFonts w:ascii="Times New Roman" w:hAnsi="Times New Roman" w:cs="Times New Roman"/>
          <w:sz w:val="24"/>
          <w:szCs w:val="24"/>
        </w:rPr>
        <w:t>Um dado importante é que em dois casos ocorreram destruição na região de mandíbula e região maxilofacial, sendo eles: em um caso ocorreu fratura da mandíbula, da base da mandíbula e maxila dos dois lados e no outro caso aconteceu destruição do lado direito do seio maxilar,</w:t>
      </w:r>
      <w:r w:rsidR="009C595C" w:rsidRPr="009C595C">
        <w:rPr>
          <w:rFonts w:ascii="Times New Roman" w:hAnsi="Times New Roman" w:cs="Times New Roman"/>
          <w:sz w:val="24"/>
          <w:szCs w:val="24"/>
        </w:rPr>
        <w:t xml:space="preserve"> </w:t>
      </w:r>
      <w:r w:rsidR="009C595C">
        <w:rPr>
          <w:rFonts w:ascii="Times New Roman" w:hAnsi="Times New Roman" w:cs="Times New Roman"/>
          <w:sz w:val="24"/>
          <w:szCs w:val="24"/>
        </w:rPr>
        <w:t xml:space="preserve">cavidade nasal e fratura da maxila, mandíbula e assoalho da órbita, assim como ausência das unidades dentárias posteriores da maxila e da mandíbula. </w:t>
      </w:r>
      <w:r w:rsidR="00F556E3">
        <w:rPr>
          <w:rFonts w:ascii="Times New Roman" w:hAnsi="Times New Roman" w:cs="Times New Roman"/>
          <w:b/>
          <w:sz w:val="24"/>
          <w:szCs w:val="24"/>
        </w:rPr>
        <w:t>Conclusõe</w:t>
      </w:r>
      <w:r w:rsidRPr="00A67729">
        <w:rPr>
          <w:rFonts w:ascii="Times New Roman" w:hAnsi="Times New Roman" w:cs="Times New Roman"/>
          <w:b/>
          <w:sz w:val="24"/>
          <w:szCs w:val="24"/>
        </w:rPr>
        <w:t>s</w:t>
      </w:r>
      <w:r w:rsidRPr="00666EB7">
        <w:rPr>
          <w:rFonts w:ascii="Times New Roman" w:hAnsi="Times New Roman" w:cs="Times New Roman"/>
          <w:b/>
          <w:sz w:val="24"/>
          <w:szCs w:val="24"/>
        </w:rPr>
        <w:t>:</w:t>
      </w:r>
      <w:r w:rsidR="00501F46">
        <w:rPr>
          <w:rFonts w:ascii="Times New Roman" w:hAnsi="Times New Roman" w:cs="Times New Roman"/>
          <w:b/>
          <w:sz w:val="24"/>
          <w:szCs w:val="24"/>
        </w:rPr>
        <w:t xml:space="preserve"> </w:t>
      </w:r>
      <w:r w:rsidR="001B7014">
        <w:rPr>
          <w:rFonts w:ascii="Times New Roman" w:hAnsi="Times New Roman" w:cs="Times New Roman"/>
          <w:sz w:val="24"/>
          <w:szCs w:val="24"/>
        </w:rPr>
        <w:t>Quando existe a oportunidade de utilizar a TC para planejar a cirurgia, ela é muito importante nos casos em que existe a possibilidade do alojamento do projétil no paciente.</w:t>
      </w:r>
      <w:r w:rsidR="00991C6A">
        <w:rPr>
          <w:rFonts w:ascii="Times New Roman" w:hAnsi="Times New Roman" w:cs="Times New Roman"/>
          <w:sz w:val="24"/>
          <w:szCs w:val="24"/>
        </w:rPr>
        <w:t xml:space="preserve"> Além de que </w:t>
      </w:r>
      <w:r w:rsidR="009C595C">
        <w:rPr>
          <w:rFonts w:ascii="Times New Roman" w:hAnsi="Times New Roman" w:cs="Times New Roman"/>
          <w:sz w:val="24"/>
          <w:szCs w:val="24"/>
        </w:rPr>
        <w:t>a destruição</w:t>
      </w:r>
      <w:r w:rsidR="00991C6A">
        <w:rPr>
          <w:rFonts w:ascii="Times New Roman" w:hAnsi="Times New Roman" w:cs="Times New Roman"/>
          <w:sz w:val="24"/>
          <w:szCs w:val="24"/>
        </w:rPr>
        <w:t xml:space="preserve"> ósseo mandibular de cada caso é diferenciado.</w:t>
      </w:r>
    </w:p>
    <w:p w:rsidR="002937D5" w:rsidRPr="00A67729" w:rsidRDefault="002937D5" w:rsidP="00A67729">
      <w:pPr>
        <w:spacing w:after="0" w:line="360" w:lineRule="auto"/>
        <w:rPr>
          <w:rFonts w:ascii="Times New Roman" w:hAnsi="Times New Roman" w:cs="Times New Roman"/>
          <w:sz w:val="24"/>
          <w:szCs w:val="24"/>
        </w:rPr>
      </w:pPr>
      <w:r w:rsidRPr="003C74F5">
        <w:rPr>
          <w:rFonts w:ascii="Times New Roman" w:hAnsi="Times New Roman" w:cs="Times New Roman"/>
          <w:sz w:val="24"/>
          <w:szCs w:val="24"/>
        </w:rPr>
        <w:t>Palavras-chave:</w:t>
      </w:r>
      <w:r w:rsidR="003C74F5">
        <w:rPr>
          <w:rFonts w:ascii="Times New Roman" w:hAnsi="Times New Roman" w:cs="Times New Roman"/>
          <w:sz w:val="24"/>
          <w:szCs w:val="24"/>
        </w:rPr>
        <w:t xml:space="preserve"> </w:t>
      </w:r>
      <w:r w:rsidR="00787156">
        <w:rPr>
          <w:rFonts w:ascii="Times New Roman" w:hAnsi="Times New Roman" w:cs="Times New Roman"/>
          <w:sz w:val="24"/>
          <w:szCs w:val="24"/>
        </w:rPr>
        <w:t>Ferimentos por arma de fogo. Tomografia c</w:t>
      </w:r>
      <w:r w:rsidR="00C047C0">
        <w:rPr>
          <w:rFonts w:ascii="Times New Roman" w:hAnsi="Times New Roman" w:cs="Times New Roman"/>
          <w:sz w:val="24"/>
          <w:szCs w:val="24"/>
        </w:rPr>
        <w:t>omputadorizada</w:t>
      </w:r>
      <w:r w:rsidR="003C74F5">
        <w:rPr>
          <w:rFonts w:ascii="Times New Roman" w:hAnsi="Times New Roman" w:cs="Times New Roman"/>
          <w:sz w:val="24"/>
          <w:szCs w:val="24"/>
        </w:rPr>
        <w:t>.</w:t>
      </w:r>
      <w:r w:rsidR="00787156">
        <w:rPr>
          <w:rFonts w:ascii="Times New Roman" w:hAnsi="Times New Roman" w:cs="Times New Roman"/>
          <w:sz w:val="24"/>
          <w:szCs w:val="24"/>
        </w:rPr>
        <w:t xml:space="preserve"> Traumatismos m</w:t>
      </w:r>
      <w:r w:rsidR="00C047C0">
        <w:rPr>
          <w:rFonts w:ascii="Times New Roman" w:hAnsi="Times New Roman" w:cs="Times New Roman"/>
          <w:sz w:val="24"/>
          <w:szCs w:val="24"/>
        </w:rPr>
        <w:t>andibulares.</w:t>
      </w:r>
    </w:p>
    <w:p w:rsidR="002937D5" w:rsidRDefault="002937D5" w:rsidP="00A67729">
      <w:pPr>
        <w:spacing w:after="0" w:line="360" w:lineRule="auto"/>
        <w:rPr>
          <w:rFonts w:ascii="Times New Roman" w:hAnsi="Times New Roman" w:cs="Times New Roman"/>
          <w:sz w:val="24"/>
          <w:szCs w:val="24"/>
        </w:rPr>
      </w:pPr>
      <w:r w:rsidRPr="003C74F5">
        <w:rPr>
          <w:rFonts w:ascii="Times New Roman" w:hAnsi="Times New Roman" w:cs="Times New Roman"/>
          <w:sz w:val="24"/>
          <w:szCs w:val="24"/>
        </w:rPr>
        <w:t>Área Temática:</w:t>
      </w:r>
      <w:r w:rsidRPr="00A67729">
        <w:rPr>
          <w:rFonts w:ascii="Times New Roman" w:hAnsi="Times New Roman" w:cs="Times New Roman"/>
          <w:sz w:val="24"/>
          <w:szCs w:val="24"/>
        </w:rPr>
        <w:t xml:space="preserve"> </w:t>
      </w:r>
      <w:r w:rsidR="006661D6">
        <w:rPr>
          <w:rFonts w:ascii="Times New Roman" w:hAnsi="Times New Roman" w:cs="Times New Roman"/>
          <w:sz w:val="24"/>
          <w:szCs w:val="24"/>
        </w:rPr>
        <w:t>Urgências e Emergências em Medicina, Enfermagem e Odontologia</w:t>
      </w:r>
      <w:r w:rsidRPr="00A67729">
        <w:rPr>
          <w:rFonts w:ascii="Times New Roman" w:hAnsi="Times New Roman" w:cs="Times New Roman"/>
          <w:sz w:val="24"/>
          <w:szCs w:val="24"/>
        </w:rPr>
        <w:t>.</w:t>
      </w:r>
    </w:p>
    <w:p w:rsidR="003C74F5" w:rsidRPr="006661D6" w:rsidRDefault="003C74F5" w:rsidP="006661D6">
      <w:pPr>
        <w:spacing w:line="360" w:lineRule="auto"/>
        <w:rPr>
          <w:sz w:val="24"/>
          <w:szCs w:val="24"/>
        </w:rPr>
      </w:pPr>
    </w:p>
    <w:sectPr w:rsidR="003C74F5" w:rsidRPr="006661D6" w:rsidSect="00293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8DF"/>
    <w:multiLevelType w:val="hybridMultilevel"/>
    <w:tmpl w:val="8EFA99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E792FAB"/>
    <w:multiLevelType w:val="hybridMultilevel"/>
    <w:tmpl w:val="D576B932"/>
    <w:lvl w:ilvl="0" w:tplc="5DCA9D98">
      <w:start w:val="1"/>
      <w:numFmt w:val="upperRoman"/>
      <w:lvlText w:val="%1)"/>
      <w:lvlJc w:val="left"/>
      <w:pPr>
        <w:ind w:left="205" w:hanging="720"/>
      </w:pPr>
      <w:rPr>
        <w:rFonts w:ascii="Times New Roman" w:eastAsia="Times New Roman" w:hAnsi="Times New Roman" w:cs="Times New Roman" w:hint="default"/>
        <w:spacing w:val="-9"/>
        <w:w w:val="100"/>
        <w:sz w:val="24"/>
        <w:szCs w:val="24"/>
        <w:lang w:val="pt-PT" w:eastAsia="en-US" w:bidi="ar-SA"/>
      </w:rPr>
    </w:lvl>
    <w:lvl w:ilvl="1" w:tplc="70CE1C60">
      <w:numFmt w:val="bullet"/>
      <w:lvlText w:val="•"/>
      <w:lvlJc w:val="left"/>
      <w:pPr>
        <w:ind w:left="1228" w:hanging="720"/>
      </w:pPr>
      <w:rPr>
        <w:lang w:val="pt-PT" w:eastAsia="en-US" w:bidi="ar-SA"/>
      </w:rPr>
    </w:lvl>
    <w:lvl w:ilvl="2" w:tplc="17CEAC28">
      <w:numFmt w:val="bullet"/>
      <w:lvlText w:val="•"/>
      <w:lvlJc w:val="left"/>
      <w:pPr>
        <w:ind w:left="2256" w:hanging="720"/>
      </w:pPr>
      <w:rPr>
        <w:lang w:val="pt-PT" w:eastAsia="en-US" w:bidi="ar-SA"/>
      </w:rPr>
    </w:lvl>
    <w:lvl w:ilvl="3" w:tplc="EA9C08E8">
      <w:numFmt w:val="bullet"/>
      <w:lvlText w:val="•"/>
      <w:lvlJc w:val="left"/>
      <w:pPr>
        <w:ind w:left="3284" w:hanging="720"/>
      </w:pPr>
      <w:rPr>
        <w:lang w:val="pt-PT" w:eastAsia="en-US" w:bidi="ar-SA"/>
      </w:rPr>
    </w:lvl>
    <w:lvl w:ilvl="4" w:tplc="1A50F352">
      <w:numFmt w:val="bullet"/>
      <w:lvlText w:val="•"/>
      <w:lvlJc w:val="left"/>
      <w:pPr>
        <w:ind w:left="4312" w:hanging="720"/>
      </w:pPr>
      <w:rPr>
        <w:lang w:val="pt-PT" w:eastAsia="en-US" w:bidi="ar-SA"/>
      </w:rPr>
    </w:lvl>
    <w:lvl w:ilvl="5" w:tplc="36722C5A">
      <w:numFmt w:val="bullet"/>
      <w:lvlText w:val="•"/>
      <w:lvlJc w:val="left"/>
      <w:pPr>
        <w:ind w:left="5340" w:hanging="720"/>
      </w:pPr>
      <w:rPr>
        <w:lang w:val="pt-PT" w:eastAsia="en-US" w:bidi="ar-SA"/>
      </w:rPr>
    </w:lvl>
    <w:lvl w:ilvl="6" w:tplc="CB5E714A">
      <w:numFmt w:val="bullet"/>
      <w:lvlText w:val="•"/>
      <w:lvlJc w:val="left"/>
      <w:pPr>
        <w:ind w:left="6368" w:hanging="720"/>
      </w:pPr>
      <w:rPr>
        <w:lang w:val="pt-PT" w:eastAsia="en-US" w:bidi="ar-SA"/>
      </w:rPr>
    </w:lvl>
    <w:lvl w:ilvl="7" w:tplc="B8262150">
      <w:numFmt w:val="bullet"/>
      <w:lvlText w:val="•"/>
      <w:lvlJc w:val="left"/>
      <w:pPr>
        <w:ind w:left="7396" w:hanging="720"/>
      </w:pPr>
      <w:rPr>
        <w:lang w:val="pt-PT" w:eastAsia="en-US" w:bidi="ar-SA"/>
      </w:rPr>
    </w:lvl>
    <w:lvl w:ilvl="8" w:tplc="601EC112">
      <w:numFmt w:val="bullet"/>
      <w:lvlText w:val="•"/>
      <w:lvlJc w:val="left"/>
      <w:pPr>
        <w:ind w:left="8424" w:hanging="720"/>
      </w:pPr>
      <w:rPr>
        <w:lang w:val="pt-PT" w:eastAsia="en-US" w:bidi="ar-SA"/>
      </w:rPr>
    </w:lvl>
  </w:abstractNum>
  <w:abstractNum w:abstractNumId="2">
    <w:nsid w:val="244B1AB9"/>
    <w:multiLevelType w:val="multilevel"/>
    <w:tmpl w:val="BB7AC1F6"/>
    <w:lvl w:ilvl="0">
      <w:start w:val="7"/>
      <w:numFmt w:val="decimal"/>
      <w:lvlText w:val="%1"/>
      <w:lvlJc w:val="left"/>
      <w:pPr>
        <w:ind w:left="205" w:hanging="720"/>
      </w:pPr>
      <w:rPr>
        <w:lang w:val="pt-PT" w:eastAsia="en-US" w:bidi="ar-SA"/>
      </w:rPr>
    </w:lvl>
    <w:lvl w:ilvl="1">
      <w:start w:val="3"/>
      <w:numFmt w:val="decimal"/>
      <w:lvlText w:val="%1.%2"/>
      <w:lvlJc w:val="left"/>
      <w:pPr>
        <w:ind w:left="205" w:hanging="720"/>
      </w:pPr>
      <w:rPr>
        <w:lang w:val="pt-PT" w:eastAsia="en-US" w:bidi="ar-SA"/>
      </w:rPr>
    </w:lvl>
    <w:lvl w:ilvl="2">
      <w:start w:val="4"/>
      <w:numFmt w:val="decimal"/>
      <w:lvlText w:val="%1.%2.%3."/>
      <w:lvlJc w:val="left"/>
      <w:pPr>
        <w:ind w:left="205" w:hanging="720"/>
      </w:pPr>
      <w:rPr>
        <w:rFonts w:ascii="Times New Roman" w:eastAsia="Times New Roman" w:hAnsi="Times New Roman" w:cs="Times New Roman" w:hint="default"/>
        <w:spacing w:val="-6"/>
        <w:w w:val="100"/>
        <w:sz w:val="24"/>
        <w:szCs w:val="24"/>
        <w:lang w:val="pt-PT" w:eastAsia="en-US" w:bidi="ar-SA"/>
      </w:rPr>
    </w:lvl>
    <w:lvl w:ilvl="3">
      <w:numFmt w:val="bullet"/>
      <w:lvlText w:val="•"/>
      <w:lvlJc w:val="left"/>
      <w:pPr>
        <w:ind w:left="3284" w:hanging="720"/>
      </w:pPr>
      <w:rPr>
        <w:lang w:val="pt-PT" w:eastAsia="en-US" w:bidi="ar-SA"/>
      </w:rPr>
    </w:lvl>
    <w:lvl w:ilvl="4">
      <w:numFmt w:val="bullet"/>
      <w:lvlText w:val="•"/>
      <w:lvlJc w:val="left"/>
      <w:pPr>
        <w:ind w:left="4312" w:hanging="720"/>
      </w:pPr>
      <w:rPr>
        <w:lang w:val="pt-PT" w:eastAsia="en-US" w:bidi="ar-SA"/>
      </w:rPr>
    </w:lvl>
    <w:lvl w:ilvl="5">
      <w:numFmt w:val="bullet"/>
      <w:lvlText w:val="•"/>
      <w:lvlJc w:val="left"/>
      <w:pPr>
        <w:ind w:left="5340" w:hanging="720"/>
      </w:pPr>
      <w:rPr>
        <w:lang w:val="pt-PT" w:eastAsia="en-US" w:bidi="ar-SA"/>
      </w:rPr>
    </w:lvl>
    <w:lvl w:ilvl="6">
      <w:numFmt w:val="bullet"/>
      <w:lvlText w:val="•"/>
      <w:lvlJc w:val="left"/>
      <w:pPr>
        <w:ind w:left="6368" w:hanging="720"/>
      </w:pPr>
      <w:rPr>
        <w:lang w:val="pt-PT" w:eastAsia="en-US" w:bidi="ar-SA"/>
      </w:rPr>
    </w:lvl>
    <w:lvl w:ilvl="7">
      <w:numFmt w:val="bullet"/>
      <w:lvlText w:val="•"/>
      <w:lvlJc w:val="left"/>
      <w:pPr>
        <w:ind w:left="7396" w:hanging="720"/>
      </w:pPr>
      <w:rPr>
        <w:lang w:val="pt-PT" w:eastAsia="en-US" w:bidi="ar-SA"/>
      </w:rPr>
    </w:lvl>
    <w:lvl w:ilvl="8">
      <w:numFmt w:val="bullet"/>
      <w:lvlText w:val="•"/>
      <w:lvlJc w:val="left"/>
      <w:pPr>
        <w:ind w:left="8424" w:hanging="720"/>
      </w:pPr>
      <w:rPr>
        <w:lang w:val="pt-PT" w:eastAsia="en-US" w:bidi="ar-SA"/>
      </w:rPr>
    </w:lvl>
  </w:abstractNum>
  <w:num w:numId="1">
    <w:abstractNumId w:val="2"/>
    <w:lvlOverride w:ilvl="0">
      <w:startOverride w:val="7"/>
    </w:lvlOverride>
    <w:lvlOverride w:ilvl="1">
      <w:startOverride w:val="3"/>
    </w:lvlOverride>
    <w:lvlOverride w:ilvl="2">
      <w:startOverride w:val="4"/>
    </w:lvlOverride>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EF"/>
    <w:rsid w:val="00067FFA"/>
    <w:rsid w:val="00075176"/>
    <w:rsid w:val="000F17B2"/>
    <w:rsid w:val="00161078"/>
    <w:rsid w:val="001B7014"/>
    <w:rsid w:val="001C11C8"/>
    <w:rsid w:val="001C3DE6"/>
    <w:rsid w:val="002807C2"/>
    <w:rsid w:val="002937D5"/>
    <w:rsid w:val="00307D3E"/>
    <w:rsid w:val="003C74F5"/>
    <w:rsid w:val="004D38DC"/>
    <w:rsid w:val="00501F46"/>
    <w:rsid w:val="005930A2"/>
    <w:rsid w:val="006423CF"/>
    <w:rsid w:val="006661D6"/>
    <w:rsid w:val="00666EB7"/>
    <w:rsid w:val="00787156"/>
    <w:rsid w:val="007C3F41"/>
    <w:rsid w:val="00804240"/>
    <w:rsid w:val="008449C3"/>
    <w:rsid w:val="008B1D5B"/>
    <w:rsid w:val="008D3BEF"/>
    <w:rsid w:val="009313E4"/>
    <w:rsid w:val="00991C6A"/>
    <w:rsid w:val="00995B5E"/>
    <w:rsid w:val="009A746F"/>
    <w:rsid w:val="009C595C"/>
    <w:rsid w:val="009D7CC9"/>
    <w:rsid w:val="00A15F4C"/>
    <w:rsid w:val="00A641C0"/>
    <w:rsid w:val="00A67729"/>
    <w:rsid w:val="00A97E1D"/>
    <w:rsid w:val="00C047C0"/>
    <w:rsid w:val="00C21C9A"/>
    <w:rsid w:val="00C97D23"/>
    <w:rsid w:val="00D52785"/>
    <w:rsid w:val="00DA3367"/>
    <w:rsid w:val="00DE36A3"/>
    <w:rsid w:val="00E028E3"/>
    <w:rsid w:val="00E06D33"/>
    <w:rsid w:val="00EC2CFE"/>
    <w:rsid w:val="00F05484"/>
    <w:rsid w:val="00F5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C74F5"/>
    <w:pPr>
      <w:widowControl w:val="0"/>
      <w:autoSpaceDE w:val="0"/>
      <w:autoSpaceDN w:val="0"/>
      <w:spacing w:before="69" w:after="0" w:line="240" w:lineRule="auto"/>
      <w:ind w:left="715" w:hanging="510"/>
    </w:pPr>
    <w:rPr>
      <w:rFonts w:ascii="Times New Roman" w:eastAsia="Times New Roman" w:hAnsi="Times New Roman" w:cs="Times New Roman"/>
      <w:lang w:val="pt-PT"/>
    </w:rPr>
  </w:style>
  <w:style w:type="table" w:styleId="Tabelacomgrade">
    <w:name w:val="Table Grid"/>
    <w:basedOn w:val="Tabelanormal"/>
    <w:uiPriority w:val="59"/>
    <w:rsid w:val="00642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C74F5"/>
    <w:pPr>
      <w:widowControl w:val="0"/>
      <w:autoSpaceDE w:val="0"/>
      <w:autoSpaceDN w:val="0"/>
      <w:spacing w:before="69" w:after="0" w:line="240" w:lineRule="auto"/>
      <w:ind w:left="715" w:hanging="510"/>
    </w:pPr>
    <w:rPr>
      <w:rFonts w:ascii="Times New Roman" w:eastAsia="Times New Roman" w:hAnsi="Times New Roman" w:cs="Times New Roman"/>
      <w:lang w:val="pt-PT"/>
    </w:rPr>
  </w:style>
  <w:style w:type="table" w:styleId="Tabelacomgrade">
    <w:name w:val="Table Grid"/>
    <w:basedOn w:val="Tabelanormal"/>
    <w:uiPriority w:val="59"/>
    <w:rsid w:val="00642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6006">
      <w:bodyDiv w:val="1"/>
      <w:marLeft w:val="0"/>
      <w:marRight w:val="0"/>
      <w:marTop w:val="0"/>
      <w:marBottom w:val="0"/>
      <w:divBdr>
        <w:top w:val="none" w:sz="0" w:space="0" w:color="auto"/>
        <w:left w:val="none" w:sz="0" w:space="0" w:color="auto"/>
        <w:bottom w:val="none" w:sz="0" w:space="0" w:color="auto"/>
        <w:right w:val="none" w:sz="0" w:space="0" w:color="auto"/>
      </w:divBdr>
    </w:div>
    <w:div w:id="20610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A45E-1FD4-4DAD-852B-8BF959A3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Sérgio</dc:creator>
  <cp:lastModifiedBy>Antonio Sérgio</cp:lastModifiedBy>
  <cp:revision>2</cp:revision>
  <dcterms:created xsi:type="dcterms:W3CDTF">2024-03-12T20:32:00Z</dcterms:created>
  <dcterms:modified xsi:type="dcterms:W3CDTF">2024-03-12T20:32:00Z</dcterms:modified>
</cp:coreProperties>
</file>