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4E" w:rsidRPr="00DC2462" w:rsidRDefault="00A9244E" w:rsidP="00A9244E">
      <w:pPr>
        <w:pStyle w:val="NormalWeb"/>
        <w:spacing w:before="0" w:beforeAutospacing="0" w:after="200" w:afterAutospacing="0"/>
        <w:jc w:val="center"/>
      </w:pPr>
      <w:r w:rsidRPr="00DC2462">
        <w:rPr>
          <w:b/>
          <w:bCs/>
          <w:color w:val="000000"/>
        </w:rPr>
        <w:t>PLANTAS USADAS COMO CALMANTE NATURAL EM UNIDADES BÁSICAS DE SAÚDE DE TOLEDO/PR</w:t>
      </w:r>
    </w:p>
    <w:p w:rsidR="00A9244E" w:rsidRPr="00475C3A" w:rsidRDefault="003C4A45" w:rsidP="00DC246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3C4A45">
        <w:rPr>
          <w:color w:val="000000"/>
          <w:u w:val="single"/>
        </w:rPr>
        <w:t>Gabrielle Buzin</w:t>
      </w:r>
      <w:r w:rsidR="00736C6B" w:rsidRPr="00736C6B">
        <w:rPr>
          <w:color w:val="000000"/>
          <w:u w:val="single"/>
          <w:vertAlign w:val="superscript"/>
        </w:rPr>
        <w:t>1</w:t>
      </w:r>
      <w:r w:rsidR="00DC2462">
        <w:rPr>
          <w:color w:val="000000"/>
          <w:u w:val="single"/>
        </w:rPr>
        <w:t xml:space="preserve">, </w:t>
      </w:r>
      <w:r>
        <w:rPr>
          <w:color w:val="000000"/>
        </w:rPr>
        <w:t xml:space="preserve">Luana Pacheco de </w:t>
      </w:r>
      <w:r w:rsidRPr="00475C3A">
        <w:rPr>
          <w:color w:val="000000"/>
        </w:rPr>
        <w:t>Souza</w:t>
      </w:r>
      <w:r w:rsidR="00736C6B" w:rsidRPr="00475C3A">
        <w:rPr>
          <w:color w:val="000000"/>
          <w:vertAlign w:val="superscript"/>
        </w:rPr>
        <w:t>1</w:t>
      </w:r>
      <w:r w:rsidR="00DC2462">
        <w:rPr>
          <w:color w:val="000000"/>
        </w:rPr>
        <w:t xml:space="preserve">, </w:t>
      </w:r>
      <w:proofErr w:type="spellStart"/>
      <w:r w:rsidR="00A9244E" w:rsidRPr="00475C3A">
        <w:rPr>
          <w:color w:val="000000"/>
        </w:rPr>
        <w:t>Q</w:t>
      </w:r>
      <w:r w:rsidRPr="00475C3A">
        <w:rPr>
          <w:color w:val="000000"/>
        </w:rPr>
        <w:t>ueren</w:t>
      </w:r>
      <w:proofErr w:type="spellEnd"/>
      <w:r w:rsidRPr="00475C3A">
        <w:rPr>
          <w:color w:val="000000"/>
        </w:rPr>
        <w:t xml:space="preserve"> </w:t>
      </w:r>
      <w:proofErr w:type="spellStart"/>
      <w:r w:rsidRPr="00475C3A">
        <w:rPr>
          <w:color w:val="000000"/>
        </w:rPr>
        <w:t>Hapuque</w:t>
      </w:r>
      <w:proofErr w:type="spellEnd"/>
      <w:r w:rsidRPr="00475C3A">
        <w:rPr>
          <w:color w:val="000000"/>
        </w:rPr>
        <w:t xml:space="preserve"> Oliveira Alencar</w:t>
      </w:r>
      <w:r w:rsidR="00736C6B" w:rsidRPr="00475C3A">
        <w:rPr>
          <w:color w:val="000000"/>
          <w:vertAlign w:val="superscript"/>
        </w:rPr>
        <w:t>1</w:t>
      </w:r>
      <w:r w:rsidR="00DC2462">
        <w:rPr>
          <w:color w:val="000000"/>
        </w:rPr>
        <w:t xml:space="preserve">, Mauricio </w:t>
      </w:r>
      <w:proofErr w:type="spellStart"/>
      <w:r w:rsidR="00A9244E" w:rsidRPr="00475C3A">
        <w:rPr>
          <w:color w:val="000000"/>
        </w:rPr>
        <w:t>Bedim</w:t>
      </w:r>
      <w:proofErr w:type="spellEnd"/>
      <w:r w:rsidR="00A9244E" w:rsidRPr="00475C3A">
        <w:rPr>
          <w:color w:val="000000"/>
        </w:rPr>
        <w:t xml:space="preserve"> dos Santos</w:t>
      </w:r>
      <w:r w:rsidR="00736C6B" w:rsidRPr="00475C3A">
        <w:rPr>
          <w:color w:val="000000"/>
          <w:vertAlign w:val="superscript"/>
        </w:rPr>
        <w:t>2</w:t>
      </w:r>
      <w:r w:rsidR="00DC2462">
        <w:rPr>
          <w:color w:val="000000"/>
        </w:rPr>
        <w:t xml:space="preserve">, </w:t>
      </w:r>
      <w:r w:rsidRPr="00475C3A">
        <w:rPr>
          <w:color w:val="000000"/>
        </w:rPr>
        <w:t>Sonia Mara de Andrade</w:t>
      </w:r>
      <w:r w:rsidR="00736C6B" w:rsidRPr="00475C3A">
        <w:rPr>
          <w:color w:val="000000"/>
          <w:vertAlign w:val="superscript"/>
        </w:rPr>
        <w:t>2</w:t>
      </w:r>
      <w:r w:rsidR="00DC2462">
        <w:rPr>
          <w:color w:val="000000"/>
        </w:rPr>
        <w:t xml:space="preserve">, </w:t>
      </w:r>
      <w:proofErr w:type="spellStart"/>
      <w:r w:rsidRPr="00475C3A">
        <w:rPr>
          <w:color w:val="000000"/>
        </w:rPr>
        <w:t>Kádima</w:t>
      </w:r>
      <w:proofErr w:type="spellEnd"/>
      <w:r w:rsidRPr="00475C3A">
        <w:rPr>
          <w:color w:val="000000"/>
        </w:rPr>
        <w:t xml:space="preserve"> Nayara Teixeira</w:t>
      </w:r>
      <w:r w:rsidR="00736C6B" w:rsidRPr="00475C3A">
        <w:rPr>
          <w:color w:val="000000"/>
          <w:vertAlign w:val="superscript"/>
        </w:rPr>
        <w:t>2</w:t>
      </w:r>
    </w:p>
    <w:p w:rsidR="003C4A45" w:rsidRPr="00A9244E" w:rsidRDefault="003C4A45" w:rsidP="003C4A45">
      <w:pPr>
        <w:pStyle w:val="NormalWeb"/>
        <w:spacing w:before="0" w:beforeAutospacing="0" w:after="0" w:afterAutospacing="0"/>
        <w:jc w:val="right"/>
      </w:pPr>
    </w:p>
    <w:p w:rsidR="00A9244E" w:rsidRPr="00A9244E" w:rsidRDefault="00A9244E" w:rsidP="00A9244E">
      <w:pPr>
        <w:pStyle w:val="NormalWeb"/>
        <w:spacing w:before="0" w:beforeAutospacing="0" w:after="200" w:afterAutospacing="0"/>
        <w:jc w:val="both"/>
      </w:pPr>
      <w:r w:rsidRPr="001E4F22">
        <w:rPr>
          <w:color w:val="000000"/>
        </w:rPr>
        <w:t xml:space="preserve">O Brasil, avaliado como o país mais estressado e ansioso da América Latina, possui 5,8% dos habitantes portadores destes agravos à saúde. A ansiedade é </w:t>
      </w:r>
      <w:r w:rsidRPr="001E4F22">
        <w:rPr>
          <w:color w:val="212121"/>
          <w:shd w:val="clear" w:color="auto" w:fill="FFFFFF"/>
        </w:rPr>
        <w:t>um dos sintomas mais comuns</w:t>
      </w:r>
      <w:r w:rsidRPr="001E4F22">
        <w:rPr>
          <w:color w:val="000000"/>
        </w:rPr>
        <w:t xml:space="preserve"> </w:t>
      </w:r>
      <w:r w:rsidR="001E4F22" w:rsidRPr="001E4F22">
        <w:rPr>
          <w:color w:val="000000"/>
        </w:rPr>
        <w:t>gerados pelo</w:t>
      </w:r>
      <w:r w:rsidRPr="001E4F22">
        <w:rPr>
          <w:color w:val="212121"/>
          <w:shd w:val="clear" w:color="auto" w:fill="FFFFFF"/>
        </w:rPr>
        <w:t xml:space="preserve"> estilo de vida moderno</w:t>
      </w:r>
      <w:r w:rsidR="003C4A45">
        <w:rPr>
          <w:color w:val="212121"/>
          <w:shd w:val="clear" w:color="auto" w:fill="FFFFFF"/>
        </w:rPr>
        <w:t xml:space="preserve"> e o</w:t>
      </w:r>
      <w:r w:rsidR="001E4F22" w:rsidRPr="001E4F22">
        <w:rPr>
          <w:color w:val="222222"/>
          <w:shd w:val="clear" w:color="auto" w:fill="FFFFFF"/>
        </w:rPr>
        <w:t>s </w:t>
      </w:r>
      <w:r w:rsidR="001E4F22" w:rsidRPr="001E4F22">
        <w:rPr>
          <w:bCs/>
          <w:color w:val="222222"/>
          <w:shd w:val="clear" w:color="auto" w:fill="FFFFFF"/>
        </w:rPr>
        <w:t>ansio</w:t>
      </w:r>
      <w:bookmarkStart w:id="0" w:name="_GoBack"/>
      <w:bookmarkEnd w:id="0"/>
      <w:r w:rsidR="001E4F22" w:rsidRPr="001E4F22">
        <w:rPr>
          <w:bCs/>
          <w:color w:val="222222"/>
          <w:shd w:val="clear" w:color="auto" w:fill="FFFFFF"/>
        </w:rPr>
        <w:t>líticos, também conhecidos como calmantes ou tranquilizantes,</w:t>
      </w:r>
      <w:r w:rsidR="001E4F22" w:rsidRPr="001E4F22">
        <w:rPr>
          <w:color w:val="222222"/>
          <w:shd w:val="clear" w:color="auto" w:fill="FFFFFF"/>
        </w:rPr>
        <w:t> são medicamentos usados para trat</w:t>
      </w:r>
      <w:r w:rsidR="003C4A45">
        <w:rPr>
          <w:color w:val="222222"/>
          <w:shd w:val="clear" w:color="auto" w:fill="FFFFFF"/>
        </w:rPr>
        <w:t>á-la.</w:t>
      </w:r>
      <w:r w:rsidR="001E4F22" w:rsidRPr="001E4F22">
        <w:rPr>
          <w:color w:val="222222"/>
          <w:shd w:val="clear" w:color="auto" w:fill="FFFFFF"/>
        </w:rPr>
        <w:t> </w:t>
      </w:r>
      <w:r w:rsidRPr="001E4F22">
        <w:rPr>
          <w:color w:val="000000"/>
        </w:rPr>
        <w:t xml:space="preserve"> Muitos estudos científicos apontam a capacidade de algumas plantas medicinais atuarem no sistema nervoso central com ação preventiva e/ou terapêutica de transtornos psicossociais. </w:t>
      </w:r>
      <w:r w:rsidR="003C4A45">
        <w:rPr>
          <w:color w:val="212121"/>
          <w:shd w:val="clear" w:color="auto" w:fill="FFFFFF"/>
        </w:rPr>
        <w:t>Logo</w:t>
      </w:r>
      <w:r w:rsidRPr="001E4F22">
        <w:rPr>
          <w:color w:val="212121"/>
          <w:shd w:val="clear" w:color="auto" w:fill="FFFFFF"/>
        </w:rPr>
        <w:t>, percebe-se um</w:t>
      </w:r>
      <w:r w:rsidRPr="00A9244E">
        <w:rPr>
          <w:color w:val="212121"/>
          <w:shd w:val="clear" w:color="auto" w:fill="FFFFFF"/>
        </w:rPr>
        <w:t xml:space="preserve"> aumento na procura de práticas complementares</w:t>
      </w:r>
      <w:r w:rsidR="003C4A45">
        <w:rPr>
          <w:color w:val="212121"/>
          <w:shd w:val="clear" w:color="auto" w:fill="FFFFFF"/>
        </w:rPr>
        <w:t>,</w:t>
      </w:r>
      <w:r w:rsidRPr="00A9244E">
        <w:rPr>
          <w:color w:val="212121"/>
          <w:shd w:val="clear" w:color="auto" w:fill="FFFFFF"/>
        </w:rPr>
        <w:t xml:space="preserve"> como a fitoterapia</w:t>
      </w:r>
      <w:r w:rsidR="003C4A45">
        <w:rPr>
          <w:color w:val="212121"/>
          <w:shd w:val="clear" w:color="auto" w:fill="FFFFFF"/>
        </w:rPr>
        <w:t>,</w:t>
      </w:r>
      <w:r w:rsidRPr="00A9244E">
        <w:rPr>
          <w:color w:val="212121"/>
          <w:shd w:val="clear" w:color="auto" w:fill="FFFFFF"/>
        </w:rPr>
        <w:t xml:space="preserve"> para amenizar os sintomas da ansiedade.</w:t>
      </w:r>
      <w:r w:rsidRPr="00A9244E">
        <w:rPr>
          <w:color w:val="000000"/>
        </w:rPr>
        <w:t xml:space="preserve"> </w:t>
      </w:r>
      <w:r w:rsidR="001E4F22">
        <w:rPr>
          <w:color w:val="000000"/>
        </w:rPr>
        <w:t xml:space="preserve"> Neste contexto, este trabalho teve o objetivo de v</w:t>
      </w:r>
      <w:r w:rsidRPr="00A9244E">
        <w:rPr>
          <w:color w:val="000000"/>
          <w:shd w:val="clear" w:color="auto" w:fill="FFFFFF"/>
        </w:rPr>
        <w:t xml:space="preserve">erificar </w:t>
      </w:r>
      <w:r w:rsidR="001E4F22">
        <w:rPr>
          <w:color w:val="000000"/>
          <w:shd w:val="clear" w:color="auto" w:fill="FFFFFF"/>
        </w:rPr>
        <w:t>a</w:t>
      </w:r>
      <w:r w:rsidRPr="00A9244E">
        <w:rPr>
          <w:color w:val="000000"/>
          <w:shd w:val="clear" w:color="auto" w:fill="FFFFFF"/>
        </w:rPr>
        <w:t xml:space="preserve"> utilização de plantas medicinais como fins calmantes, por parte dos usuários das </w:t>
      </w:r>
      <w:r w:rsidRPr="00A9244E">
        <w:rPr>
          <w:color w:val="000000"/>
        </w:rPr>
        <w:t xml:space="preserve">Unidades </w:t>
      </w:r>
      <w:r w:rsidR="001E4F22">
        <w:rPr>
          <w:color w:val="000000"/>
        </w:rPr>
        <w:t xml:space="preserve">Básicas </w:t>
      </w:r>
      <w:r w:rsidRPr="00A9244E">
        <w:rPr>
          <w:color w:val="000000"/>
        </w:rPr>
        <w:t xml:space="preserve">de Saúde (UBS) que trabalham com Estratégia Saúde da Família (ESF) </w:t>
      </w:r>
      <w:r w:rsidR="001E4F22">
        <w:rPr>
          <w:color w:val="000000"/>
        </w:rPr>
        <w:t xml:space="preserve">no município de </w:t>
      </w:r>
      <w:r w:rsidRPr="00A9244E">
        <w:rPr>
          <w:color w:val="000000"/>
        </w:rPr>
        <w:t>Toledo</w:t>
      </w:r>
      <w:r w:rsidR="001E4F22">
        <w:rPr>
          <w:color w:val="000000"/>
        </w:rPr>
        <w:t>/PR</w:t>
      </w:r>
      <w:r w:rsidRPr="00A9244E">
        <w:rPr>
          <w:color w:val="000000"/>
        </w:rPr>
        <w:t xml:space="preserve">. Após a aprovação pelo Comitê de Ética em Pesquisa da UFPR (CAAE No. 31510520.6.0000.0102), foi feita a análise dos dados coletados a partir de um roteiro </w:t>
      </w:r>
      <w:proofErr w:type="spellStart"/>
      <w:r w:rsidR="001E4F22">
        <w:rPr>
          <w:color w:val="000000"/>
        </w:rPr>
        <w:t>semi-</w:t>
      </w:r>
      <w:r w:rsidRPr="00A9244E">
        <w:rPr>
          <w:color w:val="000000"/>
        </w:rPr>
        <w:t>estruturado</w:t>
      </w:r>
      <w:proofErr w:type="spellEnd"/>
      <w:r w:rsidRPr="00A9244E">
        <w:rPr>
          <w:color w:val="000000"/>
        </w:rPr>
        <w:t xml:space="preserve"> contendo perguntas referentes ao uso de plantas para fins terapêuticos, após a assinatura de um Termo de Consentimento Livre Esclarecido pelos usuários. Os dados foram compilados e analisados por meio de estatística descritiva. Dos 324 entrevistados, 140 (47,46%) relataram o uso plantas medicinais como calmantes. Destes, 40,71% relatam que utilizam até duas espécies de plantas com a finalidade de “calmante”, enquanto 8,60% utilizam até três espécies distintas para esse fim. Treze espécies de plantas utilizadas com finalidade calmante foram citadas 209 vezes pelos usuários. Entre elas, duas corresponderam a 67% de todas as citações – Camomila (</w:t>
      </w:r>
      <w:proofErr w:type="spellStart"/>
      <w:r w:rsidRPr="00A9244E">
        <w:rPr>
          <w:i/>
          <w:iCs/>
          <w:color w:val="000000"/>
        </w:rPr>
        <w:t>Matricaria</w:t>
      </w:r>
      <w:proofErr w:type="spellEnd"/>
      <w:r w:rsidRPr="00A9244E">
        <w:rPr>
          <w:i/>
          <w:iCs/>
          <w:color w:val="000000"/>
        </w:rPr>
        <w:t xml:space="preserve"> </w:t>
      </w:r>
      <w:proofErr w:type="spellStart"/>
      <w:r w:rsidRPr="00A9244E">
        <w:rPr>
          <w:i/>
          <w:iCs/>
          <w:color w:val="000000"/>
        </w:rPr>
        <w:t>chamomilla</w:t>
      </w:r>
      <w:proofErr w:type="spellEnd"/>
      <w:r w:rsidRPr="00A9244E">
        <w:rPr>
          <w:color w:val="000000"/>
        </w:rPr>
        <w:t>), com 38,3%, seguida pelo Capim cidreira (</w:t>
      </w:r>
      <w:proofErr w:type="spellStart"/>
      <w:r w:rsidRPr="00A9244E">
        <w:rPr>
          <w:i/>
          <w:iCs/>
          <w:color w:val="000000"/>
        </w:rPr>
        <w:t>Cymbopogon</w:t>
      </w:r>
      <w:proofErr w:type="spellEnd"/>
      <w:r w:rsidRPr="00A9244E">
        <w:rPr>
          <w:i/>
          <w:iCs/>
          <w:color w:val="000000"/>
        </w:rPr>
        <w:t xml:space="preserve"> </w:t>
      </w:r>
      <w:proofErr w:type="spellStart"/>
      <w:r w:rsidRPr="00A9244E">
        <w:rPr>
          <w:i/>
          <w:iCs/>
          <w:color w:val="000000"/>
        </w:rPr>
        <w:t>citratus</w:t>
      </w:r>
      <w:proofErr w:type="spellEnd"/>
      <w:r w:rsidRPr="00A9244E">
        <w:rPr>
          <w:color w:val="000000"/>
        </w:rPr>
        <w:t>), 28,7%. Além da hortelã (</w:t>
      </w:r>
      <w:proofErr w:type="spellStart"/>
      <w:r w:rsidRPr="00A9244E">
        <w:rPr>
          <w:i/>
          <w:iCs/>
          <w:color w:val="000000"/>
        </w:rPr>
        <w:t>Mentha</w:t>
      </w:r>
      <w:proofErr w:type="spellEnd"/>
      <w:r w:rsidRPr="00A9244E">
        <w:rPr>
          <w:i/>
          <w:iCs/>
          <w:color w:val="000000"/>
        </w:rPr>
        <w:t xml:space="preserve"> </w:t>
      </w:r>
      <w:proofErr w:type="spellStart"/>
      <w:r w:rsidRPr="00A9244E">
        <w:rPr>
          <w:i/>
          <w:iCs/>
          <w:color w:val="000000"/>
        </w:rPr>
        <w:t>spicata</w:t>
      </w:r>
      <w:proofErr w:type="spellEnd"/>
      <w:r w:rsidRPr="00A9244E">
        <w:rPr>
          <w:color w:val="000000"/>
        </w:rPr>
        <w:t>), as outras dez espécies de plantas citadas apresenta</w:t>
      </w:r>
      <w:r w:rsidR="00AA3716">
        <w:rPr>
          <w:color w:val="000000"/>
        </w:rPr>
        <w:t>ra</w:t>
      </w:r>
      <w:r w:rsidRPr="00A9244E">
        <w:rPr>
          <w:color w:val="000000"/>
        </w:rPr>
        <w:t>m frequência relativa de citação menor que 10%. Das plantas mencionadas pelos usuários, 30,8% não constam na Denominação Comum Brasileira</w:t>
      </w:r>
      <w:r w:rsidR="00AA3716">
        <w:rPr>
          <w:color w:val="000000"/>
        </w:rPr>
        <w:t xml:space="preserve"> (DCB)</w:t>
      </w:r>
      <w:r w:rsidRPr="00A9244E">
        <w:rPr>
          <w:color w:val="000000"/>
        </w:rPr>
        <w:t xml:space="preserve"> da ANVISA (2017), sendo elas Alfazema, a Alfavaca, a Maçã e a Macela.</w:t>
      </w:r>
      <w:r w:rsidRPr="00A9244E">
        <w:rPr>
          <w:color w:val="000000"/>
          <w:shd w:val="clear" w:color="auto" w:fill="FFFFFF"/>
        </w:rPr>
        <w:t xml:space="preserve"> </w:t>
      </w:r>
      <w:r w:rsidRPr="00A9244E">
        <w:rPr>
          <w:color w:val="000000"/>
        </w:rPr>
        <w:t>De acordo com a faixa etária, observa-se que o maior consumo ocorre entre 19 a 40 anos de idade. O consumo de todas as plantas foi por ingestão na forma de chá em infusão ou fervura, sendo as folhas a parte massivamente mais utilizada no processo. Verifica-se nesta pesquisa que o uso de plantas se deu, predominantemente, por adultos jovens com idade inferior a 40 anos, sendo a folha a parte da planta mais explorada</w:t>
      </w:r>
      <w:r w:rsidR="00AA3716">
        <w:rPr>
          <w:color w:val="000000"/>
        </w:rPr>
        <w:t xml:space="preserve"> </w:t>
      </w:r>
      <w:r w:rsidR="003C4A45">
        <w:rPr>
          <w:color w:val="000000"/>
        </w:rPr>
        <w:t>ao consumo. Destaca-se</w:t>
      </w:r>
      <w:r w:rsidRPr="00A9244E">
        <w:rPr>
          <w:color w:val="000000"/>
        </w:rPr>
        <w:t xml:space="preserve"> </w:t>
      </w:r>
      <w:r w:rsidR="00AA3716">
        <w:rPr>
          <w:color w:val="000000"/>
        </w:rPr>
        <w:t>que a maioria</w:t>
      </w:r>
      <w:r w:rsidRPr="00A9244E">
        <w:rPr>
          <w:color w:val="000000"/>
        </w:rPr>
        <w:t xml:space="preserve"> das plantas citada</w:t>
      </w:r>
      <w:r w:rsidR="003C4A45">
        <w:rPr>
          <w:color w:val="000000"/>
        </w:rPr>
        <w:t>s</w:t>
      </w:r>
      <w:r w:rsidR="00AA3716">
        <w:rPr>
          <w:color w:val="000000"/>
        </w:rPr>
        <w:t xml:space="preserve"> </w:t>
      </w:r>
      <w:r w:rsidRPr="00A9244E">
        <w:rPr>
          <w:color w:val="000000"/>
        </w:rPr>
        <w:t xml:space="preserve">neste </w:t>
      </w:r>
      <w:r w:rsidR="008B2DBC">
        <w:rPr>
          <w:color w:val="000000"/>
        </w:rPr>
        <w:t>estudo</w:t>
      </w:r>
      <w:r w:rsidRPr="00A9244E">
        <w:rPr>
          <w:color w:val="000000"/>
        </w:rPr>
        <w:t xml:space="preserve"> </w:t>
      </w:r>
      <w:r w:rsidR="003C4A45">
        <w:rPr>
          <w:color w:val="000000"/>
        </w:rPr>
        <w:t>está inclusa</w:t>
      </w:r>
      <w:r w:rsidR="008B2DBC">
        <w:rPr>
          <w:color w:val="000000"/>
        </w:rPr>
        <w:t xml:space="preserve"> na DCB da ANVISA (2017) e </w:t>
      </w:r>
      <w:r w:rsidRPr="00A9244E">
        <w:rPr>
          <w:color w:val="000000"/>
        </w:rPr>
        <w:t>possuem estudos científicos e experimentais comprobatórios dos seus efeitos calmantes.</w:t>
      </w:r>
      <w:r w:rsidR="003C4A45">
        <w:rPr>
          <w:color w:val="000000"/>
        </w:rPr>
        <w:t xml:space="preserve"> Este fato embasa a utilização segura destas plantas, o que reduz o risco de danos à saúde dos usuários.</w:t>
      </w:r>
    </w:p>
    <w:p w:rsidR="00EB6853" w:rsidRDefault="00D3549F">
      <w:pPr>
        <w:rPr>
          <w:rFonts w:ascii="Times New Roman" w:hAnsi="Times New Roman" w:cs="Times New Roman"/>
          <w:sz w:val="24"/>
          <w:szCs w:val="24"/>
        </w:rPr>
      </w:pPr>
    </w:p>
    <w:p w:rsidR="00475C3A" w:rsidRPr="00DC2462" w:rsidRDefault="00475C3A">
      <w:pPr>
        <w:rPr>
          <w:rFonts w:ascii="Times New Roman" w:hAnsi="Times New Roman" w:cs="Times New Roman"/>
          <w:sz w:val="28"/>
          <w:szCs w:val="24"/>
        </w:rPr>
      </w:pPr>
      <w:r w:rsidRPr="00DC2462">
        <w:rPr>
          <w:rFonts w:asciiTheme="majorBidi" w:hAnsiTheme="majorBidi" w:cstheme="majorBidi"/>
          <w:i/>
          <w:sz w:val="24"/>
        </w:rPr>
        <w:t>Palavras-chave</w:t>
      </w:r>
      <w:r w:rsidRPr="00DC2462">
        <w:rPr>
          <w:rFonts w:asciiTheme="majorBidi" w:hAnsiTheme="majorBidi" w:cstheme="majorBidi"/>
          <w:i/>
          <w:sz w:val="24"/>
        </w:rPr>
        <w:t xml:space="preserve">: </w:t>
      </w:r>
      <w:r w:rsidR="00DC2462">
        <w:rPr>
          <w:rFonts w:asciiTheme="majorBidi" w:hAnsiTheme="majorBidi" w:cstheme="majorBidi"/>
          <w:sz w:val="24"/>
        </w:rPr>
        <w:t xml:space="preserve">Tranquilizantes, </w:t>
      </w:r>
      <w:r w:rsidR="00DC2462" w:rsidRPr="00DC2462">
        <w:rPr>
          <w:rFonts w:asciiTheme="majorBidi" w:hAnsiTheme="majorBidi" w:cstheme="majorBidi"/>
          <w:sz w:val="24"/>
        </w:rPr>
        <w:t>Plantas Medicinais, Saúde Pública, Medicina Tradicional</w:t>
      </w:r>
      <w:r w:rsidR="00DC2462">
        <w:rPr>
          <w:rFonts w:asciiTheme="majorBidi" w:hAnsiTheme="majorBidi" w:cstheme="majorBidi"/>
          <w:sz w:val="24"/>
        </w:rPr>
        <w:t>.</w:t>
      </w:r>
    </w:p>
    <w:sectPr w:rsidR="00475C3A" w:rsidRPr="00DC2462" w:rsidSect="00475C3A">
      <w:headerReference w:type="default" r:id="rId6"/>
      <w:footerReference w:type="default" r:id="rId7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9F" w:rsidRDefault="00D3549F" w:rsidP="003C4A45">
      <w:pPr>
        <w:spacing w:after="0" w:line="240" w:lineRule="auto"/>
      </w:pPr>
      <w:r>
        <w:separator/>
      </w:r>
    </w:p>
  </w:endnote>
  <w:endnote w:type="continuationSeparator" w:id="0">
    <w:p w:rsidR="00D3549F" w:rsidRDefault="00D3549F" w:rsidP="003C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6B" w:rsidRPr="00DC2462" w:rsidRDefault="00736C6B" w:rsidP="003C4A45">
    <w:pPr>
      <w:pStyle w:val="NormalWeb"/>
      <w:spacing w:before="0" w:beforeAutospacing="0" w:after="0" w:afterAutospacing="0"/>
      <w:rPr>
        <w:i/>
        <w:color w:val="000000"/>
        <w:sz w:val="20"/>
        <w:szCs w:val="20"/>
      </w:rPr>
    </w:pPr>
    <w:r w:rsidRPr="00DC2462">
      <w:rPr>
        <w:i/>
        <w:color w:val="000000"/>
        <w:sz w:val="20"/>
        <w:szCs w:val="20"/>
        <w:vertAlign w:val="superscript"/>
      </w:rPr>
      <w:t>1</w:t>
    </w:r>
    <w:r w:rsidRPr="00DC2462">
      <w:rPr>
        <w:i/>
        <w:color w:val="000000"/>
        <w:sz w:val="20"/>
        <w:szCs w:val="20"/>
      </w:rPr>
      <w:t xml:space="preserve"> Discente de medicina; Universidade Federal do Paraná – Campus Toledo</w:t>
    </w:r>
    <w:r w:rsidR="00DC2462" w:rsidRPr="00DC2462">
      <w:rPr>
        <w:i/>
        <w:color w:val="000000"/>
        <w:sz w:val="20"/>
        <w:szCs w:val="20"/>
      </w:rPr>
      <w:t>; Toledo, Brasil; (gabibuzin@hotmail.com)</w:t>
    </w:r>
  </w:p>
  <w:p w:rsidR="00736C6B" w:rsidRPr="00DC2462" w:rsidRDefault="00736C6B" w:rsidP="00736C6B">
    <w:pPr>
      <w:pStyle w:val="NormalWeb"/>
      <w:spacing w:before="0" w:beforeAutospacing="0" w:after="0" w:afterAutospacing="0"/>
      <w:rPr>
        <w:i/>
        <w:color w:val="000000"/>
        <w:sz w:val="20"/>
        <w:szCs w:val="20"/>
      </w:rPr>
    </w:pPr>
    <w:proofErr w:type="gramStart"/>
    <w:r w:rsidRPr="00DC2462">
      <w:rPr>
        <w:i/>
        <w:color w:val="000000"/>
        <w:sz w:val="20"/>
        <w:szCs w:val="20"/>
        <w:vertAlign w:val="superscript"/>
      </w:rPr>
      <w:t>2</w:t>
    </w:r>
    <w:r w:rsidR="00475C3A" w:rsidRPr="00DC2462">
      <w:rPr>
        <w:i/>
        <w:color w:val="000000"/>
        <w:sz w:val="20"/>
        <w:szCs w:val="20"/>
      </w:rPr>
      <w:t xml:space="preserve"> Docente</w:t>
    </w:r>
    <w:proofErr w:type="gramEnd"/>
    <w:r w:rsidR="00475C3A" w:rsidRPr="00DC2462">
      <w:rPr>
        <w:i/>
        <w:color w:val="000000"/>
        <w:sz w:val="20"/>
        <w:szCs w:val="20"/>
      </w:rPr>
      <w:t xml:space="preserve">; </w:t>
    </w:r>
    <w:r w:rsidRPr="00DC2462">
      <w:rPr>
        <w:i/>
        <w:color w:val="000000"/>
        <w:sz w:val="20"/>
        <w:szCs w:val="20"/>
      </w:rPr>
      <w:t>Universidade Federal do Paraná – Campus Toledo</w:t>
    </w:r>
    <w:r w:rsidR="00DC2462" w:rsidRPr="00DC2462">
      <w:rPr>
        <w:i/>
        <w:color w:val="000000"/>
        <w:sz w:val="20"/>
        <w:szCs w:val="20"/>
      </w:rPr>
      <w:t>; Toledo, Brasil.</w:t>
    </w:r>
  </w:p>
  <w:p w:rsidR="003C4A45" w:rsidRDefault="003C4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9F" w:rsidRDefault="00D3549F" w:rsidP="003C4A45">
      <w:pPr>
        <w:spacing w:after="0" w:line="240" w:lineRule="auto"/>
      </w:pPr>
      <w:r>
        <w:separator/>
      </w:r>
    </w:p>
  </w:footnote>
  <w:footnote w:type="continuationSeparator" w:id="0">
    <w:p w:rsidR="00D3549F" w:rsidRDefault="00D3549F" w:rsidP="003C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3A" w:rsidRPr="00955A9F" w:rsidRDefault="00475C3A" w:rsidP="00475C3A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116BA27" wp14:editId="5FF02848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:rsidR="00475C3A" w:rsidRPr="00955A9F" w:rsidRDefault="00475C3A" w:rsidP="00475C3A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:rsidR="00475C3A" w:rsidRPr="00955A9F" w:rsidRDefault="00475C3A" w:rsidP="00475C3A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2020</w:t>
    </w:r>
  </w:p>
  <w:p w:rsidR="00D15F68" w:rsidRDefault="00D1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44E"/>
    <w:rsid w:val="000E3803"/>
    <w:rsid w:val="0012212C"/>
    <w:rsid w:val="001E4F22"/>
    <w:rsid w:val="003C4A45"/>
    <w:rsid w:val="00475C3A"/>
    <w:rsid w:val="00736C6B"/>
    <w:rsid w:val="008B2DBC"/>
    <w:rsid w:val="009A4FC7"/>
    <w:rsid w:val="009D3F8D"/>
    <w:rsid w:val="00A36EDA"/>
    <w:rsid w:val="00A9244E"/>
    <w:rsid w:val="00AA3716"/>
    <w:rsid w:val="00D15F68"/>
    <w:rsid w:val="00D3549F"/>
    <w:rsid w:val="00D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CD612-DF15-4CA3-ACD9-2D9B5B6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A45"/>
  </w:style>
  <w:style w:type="paragraph" w:styleId="Rodap">
    <w:name w:val="footer"/>
    <w:basedOn w:val="Normal"/>
    <w:link w:val="RodapChar"/>
    <w:uiPriority w:val="99"/>
    <w:unhideWhenUsed/>
    <w:rsid w:val="003C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Kadima</dc:creator>
  <cp:lastModifiedBy>Gabrielle Buzin</cp:lastModifiedBy>
  <cp:revision>5</cp:revision>
  <dcterms:created xsi:type="dcterms:W3CDTF">2020-09-30T03:04:00Z</dcterms:created>
  <dcterms:modified xsi:type="dcterms:W3CDTF">2020-10-05T13:25:00Z</dcterms:modified>
</cp:coreProperties>
</file>