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2977" w:type="dxa"/>
        <w:tblInd w:w="7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C0261A" w14:paraId="610BD722" w14:textId="77777777" w:rsidTr="00195F92">
        <w:tc>
          <w:tcPr>
            <w:tcW w:w="2977" w:type="dxa"/>
          </w:tcPr>
          <w:p w14:paraId="64927127" w14:textId="0A593770" w:rsidR="00C0261A" w:rsidRPr="00C0261A" w:rsidRDefault="00C0261A" w:rsidP="00C0261A">
            <w:pPr>
              <w:pStyle w:val="SemEspaamento"/>
              <w:jc w:val="right"/>
              <w:rPr>
                <w:rFonts w:ascii="Adobe Devanagari" w:hAnsi="Adobe Devanagari" w:cs="Adobe Devanagari"/>
                <w:b/>
                <w:bCs/>
                <w:i/>
                <w:iCs/>
                <w:color w:val="385623" w:themeColor="accent6" w:themeShade="80"/>
                <w:sz w:val="24"/>
                <w:szCs w:val="24"/>
              </w:rPr>
            </w:pPr>
            <w:r w:rsidRPr="00C0261A">
              <w:rPr>
                <w:rFonts w:ascii="Adobe Devanagari" w:hAnsi="Adobe Devanagari" w:cs="Adobe Devanagari"/>
                <w:b/>
                <w:bCs/>
                <w:i/>
                <w:iCs/>
                <w:color w:val="385623" w:themeColor="accent6" w:themeShade="80"/>
                <w:sz w:val="24"/>
                <w:szCs w:val="24"/>
              </w:rPr>
              <w:t>Resumo simples</w:t>
            </w:r>
          </w:p>
        </w:tc>
      </w:tr>
    </w:tbl>
    <w:p w14:paraId="15F580E0" w14:textId="77777777" w:rsidR="00460B2C" w:rsidRDefault="00460B2C" w:rsidP="008855E5">
      <w:pPr>
        <w:pStyle w:val="SemEspaamento"/>
        <w:jc w:val="center"/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</w:pPr>
    </w:p>
    <w:p w14:paraId="34524FEE" w14:textId="72E397F8" w:rsidR="00E60D89" w:rsidRPr="00C0261A" w:rsidRDefault="00DF42F3" w:rsidP="008855E5">
      <w:pPr>
        <w:pStyle w:val="SemEspaamento"/>
        <w:jc w:val="center"/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</w:pPr>
      <w:r w:rsidRPr="00DF42F3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CONSTITUINTES QUÍMICOS E ATIVIDADE MOLUSCICIDA DO ÓLEO ESSENCIAL </w:t>
      </w:r>
      <w:bookmarkStart w:id="0" w:name="_GoBack"/>
      <w:bookmarkEnd w:id="0"/>
      <w:r w:rsidRPr="00DF42F3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DE </w:t>
      </w:r>
      <w:r w:rsidRPr="00DF42F3">
        <w:rPr>
          <w:rFonts w:ascii="Adobe Devanagari" w:hAnsi="Adobe Devanagari" w:cs="Adobe Devanagari"/>
          <w:b/>
          <w:bCs/>
          <w:i/>
          <w:iCs/>
          <w:color w:val="385623" w:themeColor="accent6" w:themeShade="80"/>
          <w:sz w:val="28"/>
          <w:szCs w:val="28"/>
        </w:rPr>
        <w:t xml:space="preserve">Citrus x </w:t>
      </w:r>
      <w:proofErr w:type="spellStart"/>
      <w:r w:rsidRPr="00DF42F3">
        <w:rPr>
          <w:rFonts w:ascii="Adobe Devanagari" w:hAnsi="Adobe Devanagari" w:cs="Adobe Devanagari"/>
          <w:b/>
          <w:bCs/>
          <w:i/>
          <w:iCs/>
          <w:color w:val="385623" w:themeColor="accent6" w:themeShade="80"/>
          <w:sz w:val="28"/>
          <w:szCs w:val="28"/>
        </w:rPr>
        <w:t>sp</w:t>
      </w:r>
      <w:proofErr w:type="spellEnd"/>
    </w:p>
    <w:p w14:paraId="3ED76D35" w14:textId="77777777" w:rsidR="008855E5" w:rsidRPr="008855E5" w:rsidRDefault="008855E5" w:rsidP="008855E5">
      <w:pPr>
        <w:pStyle w:val="SemEspaamento"/>
        <w:jc w:val="center"/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</w:pPr>
    </w:p>
    <w:p w14:paraId="76FEB0C4" w14:textId="4E5BAD38" w:rsidR="00E60D89" w:rsidRPr="004C4D30" w:rsidRDefault="00272C20" w:rsidP="00E60D89">
      <w:pPr>
        <w:pStyle w:val="SemEspaamento"/>
        <w:jc w:val="center"/>
        <w:rPr>
          <w:rFonts w:ascii="Adobe Devanagari" w:hAnsi="Adobe Devanagari" w:cs="Adobe Devanagari"/>
          <w:b/>
          <w:bCs/>
          <w:i/>
          <w:iCs/>
          <w:sz w:val="24"/>
          <w:szCs w:val="24"/>
        </w:rPr>
      </w:pPr>
      <w:r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Ana Patrícia </w:t>
      </w:r>
      <w:r w:rsidR="000E7704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Matos </w:t>
      </w:r>
      <w:r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PEREIRA</w:t>
      </w:r>
      <w:r w:rsidR="002817F2" w:rsidRPr="004C4D30">
        <w:rPr>
          <w:rStyle w:val="Refdenotaderodap"/>
          <w:rFonts w:ascii="Adobe Devanagari" w:hAnsi="Adobe Devanagari" w:cs="Adobe Devanagari"/>
          <w:b/>
          <w:bCs/>
          <w:i/>
          <w:iCs/>
          <w:sz w:val="24"/>
          <w:szCs w:val="24"/>
        </w:rPr>
        <w:footnoteReference w:id="1"/>
      </w:r>
      <w:r w:rsidR="006A6CB1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*</w:t>
      </w:r>
      <w:r w:rsidR="00E60D89" w:rsidRPr="004C4D30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;</w:t>
      </w:r>
      <w:r w:rsidR="00034D37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 Iure Bernardino de SOUSA</w:t>
      </w:r>
      <w:r w:rsidR="00034D37" w:rsidRPr="004C4D30">
        <w:rPr>
          <w:rStyle w:val="Refdenotaderodap"/>
          <w:rFonts w:ascii="Adobe Devanagari" w:hAnsi="Adobe Devanagari" w:cs="Adobe Devanagari"/>
          <w:b/>
          <w:bCs/>
          <w:i/>
          <w:iCs/>
          <w:sz w:val="24"/>
          <w:szCs w:val="24"/>
        </w:rPr>
        <w:footnoteReference w:id="2"/>
      </w:r>
      <w:r w:rsidR="00034D37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;</w:t>
      </w:r>
      <w:r w:rsidR="00034D37" w:rsidRPr="00034D37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 </w:t>
      </w:r>
      <w:r w:rsidR="00034D37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Nilton Silva Costa MAFRA</w:t>
      </w:r>
      <w:r w:rsidR="00034D37" w:rsidRPr="004C4D30">
        <w:rPr>
          <w:rStyle w:val="Refdenotaderodap"/>
          <w:rFonts w:ascii="Adobe Devanagari" w:hAnsi="Adobe Devanagari" w:cs="Adobe Devanagari"/>
          <w:b/>
          <w:bCs/>
          <w:i/>
          <w:iCs/>
          <w:sz w:val="24"/>
          <w:szCs w:val="24"/>
        </w:rPr>
        <w:footnoteReference w:id="3"/>
      </w:r>
      <w:r w:rsidR="00034D37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;</w:t>
      </w:r>
      <w:r w:rsidR="00772D31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 Aline Medeiro FERREIRA</w:t>
      </w:r>
      <w:r w:rsidR="00772D31" w:rsidRPr="004C4D30">
        <w:rPr>
          <w:rStyle w:val="Refdenotaderodap"/>
          <w:rFonts w:ascii="Adobe Devanagari" w:hAnsi="Adobe Devanagari" w:cs="Adobe Devanagari"/>
          <w:b/>
          <w:bCs/>
          <w:i/>
          <w:iCs/>
          <w:sz w:val="24"/>
          <w:szCs w:val="24"/>
        </w:rPr>
        <w:footnoteReference w:id="4"/>
      </w:r>
      <w:r w:rsidR="00772D31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;</w:t>
      </w:r>
      <w:r w:rsidR="00772D31" w:rsidRPr="00772D31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 </w:t>
      </w:r>
      <w:r w:rsidR="00360D5D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Ana Beatriz da Silva SANTOS</w:t>
      </w:r>
      <w:r w:rsidR="00360D5D" w:rsidRPr="004C4D30">
        <w:rPr>
          <w:rStyle w:val="Refdenotaderodap"/>
          <w:rFonts w:ascii="Adobe Devanagari" w:hAnsi="Adobe Devanagari" w:cs="Adobe Devanagari"/>
          <w:b/>
          <w:bCs/>
          <w:i/>
          <w:iCs/>
          <w:sz w:val="24"/>
          <w:szCs w:val="24"/>
        </w:rPr>
        <w:footnoteReference w:id="5"/>
      </w:r>
      <w:r w:rsidR="00360D5D" w:rsidRPr="004C4D30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;</w:t>
      </w:r>
      <w:r w:rsidR="00772D31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Thércia Gabrielle Teixeira MARTINS</w:t>
      </w:r>
      <w:r w:rsidR="00772D31" w:rsidRPr="004C4D30">
        <w:rPr>
          <w:rStyle w:val="Refdenotaderodap"/>
          <w:rFonts w:ascii="Adobe Devanagari" w:hAnsi="Adobe Devanagari" w:cs="Adobe Devanagari"/>
          <w:b/>
          <w:bCs/>
          <w:i/>
          <w:iCs/>
          <w:sz w:val="24"/>
          <w:szCs w:val="24"/>
        </w:rPr>
        <w:footnoteReference w:id="6"/>
      </w:r>
      <w:r w:rsidR="00772D31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;</w:t>
      </w:r>
      <w:r w:rsidR="00772D31" w:rsidRPr="00772D31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 </w:t>
      </w:r>
      <w:r w:rsidR="00772D31" w:rsidRPr="00B931EC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Larissa</w:t>
      </w:r>
      <w:r w:rsidR="00772D31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 Gabrielle Pinheiro Ferreira</w:t>
      </w:r>
      <w:r w:rsidR="00772D31" w:rsidRPr="00B931EC">
        <w:rPr>
          <w:rFonts w:ascii="Adobe Devanagari" w:hAnsi="Adobe Devanagari" w:cs="Adobe Devanagari"/>
          <w:b/>
          <w:bCs/>
          <w:i/>
          <w:iCs/>
          <w:sz w:val="24"/>
          <w:szCs w:val="24"/>
          <w:vertAlign w:val="superscript"/>
        </w:rPr>
        <w:footnoteReference w:id="7"/>
      </w:r>
      <w:r w:rsidR="00772D31" w:rsidRPr="00B931EC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;</w:t>
      </w:r>
      <w:r w:rsidR="00772D31" w:rsidRPr="00772D31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 </w:t>
      </w:r>
      <w:r w:rsidR="00772D31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Gustavo Oliveira EVERTON</w:t>
      </w:r>
      <w:r w:rsidR="00772D31" w:rsidRPr="004C4D30">
        <w:rPr>
          <w:rStyle w:val="Refdenotaderodap"/>
          <w:rFonts w:ascii="Adobe Devanagari" w:hAnsi="Adobe Devanagari" w:cs="Adobe Devanagari"/>
          <w:b/>
          <w:bCs/>
          <w:i/>
          <w:iCs/>
          <w:sz w:val="24"/>
          <w:szCs w:val="24"/>
        </w:rPr>
        <w:footnoteReference w:id="8"/>
      </w:r>
      <w:r w:rsidR="00772D31" w:rsidRPr="004C4D30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;</w:t>
      </w:r>
    </w:p>
    <w:p w14:paraId="0B3CF01E" w14:textId="69CB906E" w:rsidR="00460B2C" w:rsidRDefault="00460B2C" w:rsidP="00460B2C">
      <w:pPr>
        <w:pStyle w:val="SemEspaamento"/>
        <w:rPr>
          <w:rFonts w:ascii="Adobe Devanagari" w:hAnsi="Adobe Devanagari" w:cs="Adobe Devanagari"/>
          <w:b/>
          <w:bCs/>
          <w:sz w:val="24"/>
          <w:szCs w:val="24"/>
        </w:rPr>
      </w:pPr>
    </w:p>
    <w:p w14:paraId="4170CDE3" w14:textId="77777777" w:rsidR="009B655D" w:rsidRPr="0019487F" w:rsidRDefault="009B655D" w:rsidP="00460B2C">
      <w:pPr>
        <w:pStyle w:val="SemEspaamento"/>
        <w:rPr>
          <w:rFonts w:ascii="Adobe Devanagari" w:hAnsi="Adobe Devanagari" w:cs="Adobe Devanagari"/>
          <w:b/>
          <w:bCs/>
          <w:sz w:val="24"/>
          <w:szCs w:val="24"/>
        </w:rPr>
      </w:pPr>
    </w:p>
    <w:p w14:paraId="003BD9F2" w14:textId="7B06CD04" w:rsidR="00B865D2" w:rsidRPr="00B865D2" w:rsidRDefault="00674774" w:rsidP="00B865D2">
      <w:pPr>
        <w:pStyle w:val="SemEspaamento"/>
        <w:jc w:val="both"/>
        <w:rPr>
          <w:rFonts w:ascii="Adobe Devanagari" w:hAnsi="Adobe Devanagari" w:cs="Adobe Devanagari"/>
          <w:sz w:val="28"/>
          <w:szCs w:val="28"/>
        </w:rPr>
      </w:pPr>
      <w:r w:rsidRPr="00674774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>INTRODUÇÃO:</w:t>
      </w:r>
      <w:r w:rsidRPr="00A6716A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 </w:t>
      </w:r>
      <w:r w:rsidR="00843D8A">
        <w:rPr>
          <w:rFonts w:ascii="Adobe Devanagari" w:hAnsi="Adobe Devanagari" w:cs="Adobe Devanagari"/>
          <w:bCs/>
          <w:sz w:val="28"/>
          <w:szCs w:val="28"/>
        </w:rPr>
        <w:t xml:space="preserve">A esquistossomose é uma </w:t>
      </w:r>
      <w:r w:rsidR="0058659C">
        <w:rPr>
          <w:rFonts w:ascii="Adobe Devanagari" w:hAnsi="Adobe Devanagari" w:cs="Adobe Devanagari"/>
          <w:bCs/>
          <w:sz w:val="28"/>
          <w:szCs w:val="28"/>
        </w:rPr>
        <w:t xml:space="preserve">doença parasitária causada por helmintos do gênero </w:t>
      </w:r>
      <w:r w:rsidR="0058659C" w:rsidRPr="0058659C">
        <w:rPr>
          <w:rFonts w:ascii="Adobe Devanagari" w:hAnsi="Adobe Devanagari" w:cs="Adobe Devanagari"/>
          <w:bCs/>
          <w:i/>
          <w:sz w:val="28"/>
          <w:szCs w:val="28"/>
        </w:rPr>
        <w:t>Schistosoma</w:t>
      </w:r>
      <w:r w:rsidR="0058659C">
        <w:rPr>
          <w:rFonts w:ascii="Adobe Devanagari" w:hAnsi="Adobe Devanagari" w:cs="Adobe Devanagari"/>
          <w:bCs/>
          <w:sz w:val="28"/>
          <w:szCs w:val="28"/>
        </w:rPr>
        <w:t xml:space="preserve">, sendo endêmica em regiões sem saneamento, baixo poder econômico e escolar, sendo responsável pela ocorrência de um número expressivo de morbidade e mortalidade. </w:t>
      </w:r>
      <w:r w:rsidR="00DF42F3" w:rsidRPr="00DF42F3">
        <w:rPr>
          <w:rFonts w:ascii="Adobe Devanagari" w:hAnsi="Adobe Devanagari" w:cs="Adobe Devanagari"/>
          <w:sz w:val="28"/>
          <w:szCs w:val="28"/>
        </w:rPr>
        <w:t>Moluscicidas sintéticos têm sido utilizados em programas de controle de doença</w:t>
      </w:r>
      <w:r w:rsidR="0058659C">
        <w:rPr>
          <w:rFonts w:ascii="Adobe Devanagari" w:hAnsi="Adobe Devanagari" w:cs="Adobe Devanagari"/>
          <w:sz w:val="28"/>
          <w:szCs w:val="28"/>
        </w:rPr>
        <w:t>s veiculadas por caramujos, poré</w:t>
      </w:r>
      <w:r w:rsidR="00DF42F3" w:rsidRPr="00DF42F3">
        <w:rPr>
          <w:rFonts w:ascii="Adobe Devanagari" w:hAnsi="Adobe Devanagari" w:cs="Adobe Devanagari"/>
          <w:sz w:val="28"/>
          <w:szCs w:val="28"/>
        </w:rPr>
        <w:t>m o grau de toxicidade faz com que pesquisadores busquem métodos alternativos</w:t>
      </w:r>
      <w:r w:rsidR="008345F4" w:rsidRPr="000B7E85">
        <w:rPr>
          <w:rFonts w:ascii="Adobe Devanagari" w:hAnsi="Adobe Devanagari" w:cs="Adobe Devanagari"/>
          <w:sz w:val="28"/>
          <w:szCs w:val="28"/>
        </w:rPr>
        <w:t>.</w:t>
      </w:r>
      <w:r w:rsidR="00843D8A" w:rsidRPr="00843D8A">
        <w:rPr>
          <w:rFonts w:ascii="Adobe Devanagari" w:hAnsi="Adobe Devanagari" w:cs="Adobe Devanagari"/>
          <w:sz w:val="28"/>
          <w:szCs w:val="28"/>
        </w:rPr>
        <w:t xml:space="preserve"> </w:t>
      </w:r>
      <w:r w:rsidR="00A9510B">
        <w:rPr>
          <w:rFonts w:ascii="Adobe Devanagari" w:hAnsi="Adobe Devanagari" w:cs="Adobe Devanagari"/>
          <w:sz w:val="28"/>
          <w:szCs w:val="28"/>
        </w:rPr>
        <w:t>Sendo assim, h</w:t>
      </w:r>
      <w:r w:rsidR="00667A58">
        <w:rPr>
          <w:rFonts w:ascii="Adobe Devanagari" w:hAnsi="Adobe Devanagari" w:cs="Adobe Devanagari"/>
          <w:sz w:val="28"/>
          <w:szCs w:val="28"/>
        </w:rPr>
        <w:t>á</w:t>
      </w:r>
      <w:r w:rsidR="00843D8A">
        <w:rPr>
          <w:rFonts w:ascii="Adobe Devanagari" w:hAnsi="Adobe Devanagari" w:cs="Adobe Devanagari"/>
          <w:sz w:val="28"/>
          <w:szCs w:val="28"/>
        </w:rPr>
        <w:t xml:space="preserve"> um grande interesse em</w:t>
      </w:r>
      <w:r w:rsidR="00843D8A" w:rsidRPr="00843D8A">
        <w:rPr>
          <w:rFonts w:ascii="Adobe Devanagari" w:hAnsi="Adobe Devanagari" w:cs="Adobe Devanagari"/>
          <w:sz w:val="28"/>
          <w:szCs w:val="28"/>
        </w:rPr>
        <w:t xml:space="preserve"> encontrar novos moluscicidas, preferencialmente</w:t>
      </w:r>
      <w:r w:rsidR="00843D8A">
        <w:rPr>
          <w:rFonts w:ascii="Adobe Devanagari" w:hAnsi="Adobe Devanagari" w:cs="Adobe Devanagari"/>
          <w:sz w:val="28"/>
          <w:szCs w:val="28"/>
        </w:rPr>
        <w:t xml:space="preserve"> biodegradáveis</w:t>
      </w:r>
      <w:r w:rsidR="00843D8A" w:rsidRPr="00843D8A">
        <w:rPr>
          <w:rFonts w:ascii="Adobe Devanagari" w:hAnsi="Adobe Devanagari" w:cs="Adobe Devanagari"/>
          <w:sz w:val="28"/>
          <w:szCs w:val="28"/>
        </w:rPr>
        <w:t>,</w:t>
      </w:r>
      <w:r w:rsidR="00843D8A">
        <w:rPr>
          <w:rFonts w:ascii="Adobe Devanagari" w:hAnsi="Adobe Devanagari" w:cs="Adobe Devanagari"/>
          <w:sz w:val="28"/>
          <w:szCs w:val="28"/>
        </w:rPr>
        <w:t xml:space="preserve"> ou seja, à base de plantas,</w:t>
      </w:r>
      <w:r w:rsidR="00843D8A" w:rsidRPr="00843D8A">
        <w:rPr>
          <w:rFonts w:ascii="Adobe Devanagari" w:hAnsi="Adobe Devanagari" w:cs="Adobe Devanagari"/>
          <w:sz w:val="28"/>
          <w:szCs w:val="28"/>
        </w:rPr>
        <w:t xml:space="preserve"> que sejam mais seletivo </w:t>
      </w:r>
      <w:r w:rsidR="00843D8A">
        <w:rPr>
          <w:rFonts w:ascii="Adobe Devanagari" w:hAnsi="Adobe Devanagari" w:cs="Adobe Devanagari"/>
          <w:sz w:val="28"/>
          <w:szCs w:val="28"/>
        </w:rPr>
        <w:t xml:space="preserve">e </w:t>
      </w:r>
      <w:r w:rsidR="00843D8A" w:rsidRPr="00843D8A">
        <w:rPr>
          <w:rFonts w:ascii="Adobe Devanagari" w:hAnsi="Adobe Devanagari" w:cs="Adobe Devanagari"/>
          <w:sz w:val="28"/>
          <w:szCs w:val="28"/>
        </w:rPr>
        <w:t>me</w:t>
      </w:r>
      <w:r w:rsidR="00843D8A">
        <w:rPr>
          <w:rFonts w:ascii="Adobe Devanagari" w:hAnsi="Adobe Devanagari" w:cs="Adobe Devanagari"/>
          <w:sz w:val="28"/>
          <w:szCs w:val="28"/>
        </w:rPr>
        <w:t>nos agressivo ao meio ambiente.</w:t>
      </w:r>
      <w:r w:rsidR="00667A58">
        <w:rPr>
          <w:rFonts w:ascii="Adobe Devanagari" w:hAnsi="Adobe Devanagari" w:cs="Adobe Devanagari"/>
          <w:sz w:val="28"/>
          <w:szCs w:val="28"/>
        </w:rPr>
        <w:t xml:space="preserve"> </w:t>
      </w:r>
      <w:r w:rsidR="00A9510B">
        <w:rPr>
          <w:rFonts w:ascii="Adobe Devanagari" w:hAnsi="Adobe Devanagari" w:cs="Adobe Devanagari"/>
          <w:sz w:val="28"/>
          <w:szCs w:val="28"/>
        </w:rPr>
        <w:t>Diante da</w:t>
      </w:r>
      <w:r w:rsidR="00667A58">
        <w:rPr>
          <w:rFonts w:ascii="Adobe Devanagari" w:hAnsi="Adobe Devanagari" w:cs="Adobe Devanagari"/>
          <w:sz w:val="28"/>
          <w:szCs w:val="28"/>
        </w:rPr>
        <w:t xml:space="preserve"> grande variabilidade e complexidade</w:t>
      </w:r>
      <w:r w:rsidR="00A9510B">
        <w:rPr>
          <w:rFonts w:ascii="Adobe Devanagari" w:hAnsi="Adobe Devanagari" w:cs="Adobe Devanagari"/>
          <w:sz w:val="28"/>
          <w:szCs w:val="28"/>
        </w:rPr>
        <w:t xml:space="preserve"> química</w:t>
      </w:r>
      <w:r w:rsidR="00667A58">
        <w:rPr>
          <w:rFonts w:ascii="Adobe Devanagari" w:hAnsi="Adobe Devanagari" w:cs="Adobe Devanagari"/>
          <w:sz w:val="28"/>
          <w:szCs w:val="28"/>
        </w:rPr>
        <w:t xml:space="preserve"> dos óleos essenciais</w:t>
      </w:r>
      <w:r w:rsidR="00AB1BDF">
        <w:rPr>
          <w:rFonts w:ascii="Adobe Devanagari" w:hAnsi="Adobe Devanagari" w:cs="Adobe Devanagari"/>
          <w:sz w:val="28"/>
          <w:szCs w:val="28"/>
        </w:rPr>
        <w:t xml:space="preserve"> (OE’s)</w:t>
      </w:r>
      <w:r w:rsidR="00667A58">
        <w:rPr>
          <w:rFonts w:ascii="Adobe Devanagari" w:hAnsi="Adobe Devanagari" w:cs="Adobe Devanagari"/>
          <w:sz w:val="28"/>
          <w:szCs w:val="28"/>
        </w:rPr>
        <w:t xml:space="preserve">, por exemplo, há grande expectativa </w:t>
      </w:r>
      <w:r w:rsidR="00A9510B">
        <w:rPr>
          <w:rFonts w:ascii="Adobe Devanagari" w:hAnsi="Adobe Devanagari" w:cs="Adobe Devanagari"/>
          <w:sz w:val="28"/>
          <w:szCs w:val="28"/>
        </w:rPr>
        <w:t xml:space="preserve">sobre a atividade </w:t>
      </w:r>
      <w:r w:rsidR="00AB1BDF">
        <w:rPr>
          <w:rFonts w:ascii="Adobe Devanagari" w:hAnsi="Adobe Devanagari" w:cs="Adobe Devanagari"/>
          <w:sz w:val="28"/>
          <w:szCs w:val="28"/>
        </w:rPr>
        <w:t>moluscicida</w:t>
      </w:r>
      <w:r w:rsidR="00A9510B">
        <w:rPr>
          <w:rFonts w:ascii="Adobe Devanagari" w:hAnsi="Adobe Devanagari" w:cs="Adobe Devanagari"/>
          <w:sz w:val="28"/>
          <w:szCs w:val="28"/>
        </w:rPr>
        <w:t xml:space="preserve"> desses produtos, especialmente por seus metabólicos secundários, responsáveis por atividades biológicas comprovadas,</w:t>
      </w:r>
      <w:r w:rsidR="00667A58">
        <w:rPr>
          <w:rFonts w:ascii="Adobe Devanagari" w:hAnsi="Adobe Devanagari" w:cs="Adobe Devanagari"/>
          <w:sz w:val="28"/>
          <w:szCs w:val="28"/>
        </w:rPr>
        <w:t xml:space="preserve"> </w:t>
      </w:r>
      <w:r w:rsidR="00A9510B">
        <w:rPr>
          <w:rFonts w:ascii="Adobe Devanagari" w:hAnsi="Adobe Devanagari" w:cs="Adobe Devanagari"/>
          <w:sz w:val="28"/>
          <w:szCs w:val="28"/>
        </w:rPr>
        <w:t>como antioxidante, antibacteriano</w:t>
      </w:r>
      <w:r w:rsidR="003114E3">
        <w:rPr>
          <w:rFonts w:ascii="Adobe Devanagari" w:hAnsi="Adobe Devanagari" w:cs="Adobe Devanagari"/>
          <w:sz w:val="28"/>
          <w:szCs w:val="28"/>
        </w:rPr>
        <w:t xml:space="preserve"> e</w:t>
      </w:r>
      <w:r w:rsidR="00A9510B">
        <w:rPr>
          <w:rFonts w:ascii="Adobe Devanagari" w:hAnsi="Adobe Devanagari" w:cs="Adobe Devanagari"/>
          <w:sz w:val="28"/>
          <w:szCs w:val="28"/>
        </w:rPr>
        <w:t xml:space="preserve"> larvicida.</w:t>
      </w:r>
      <w:r w:rsidR="00843D8A">
        <w:rPr>
          <w:rFonts w:ascii="Adobe Devanagari" w:hAnsi="Adobe Devanagari" w:cs="Adobe Devanagari"/>
          <w:sz w:val="28"/>
          <w:szCs w:val="28"/>
        </w:rPr>
        <w:t>;</w:t>
      </w:r>
      <w:r w:rsidR="00110068" w:rsidRPr="00A6716A">
        <w:rPr>
          <w:rFonts w:ascii="Adobe Devanagari" w:hAnsi="Adobe Devanagari" w:cs="Adobe Devanagari"/>
          <w:b/>
          <w:bCs/>
          <w:sz w:val="28"/>
          <w:szCs w:val="28"/>
        </w:rPr>
        <w:t xml:space="preserve"> </w:t>
      </w:r>
      <w:r w:rsidRPr="00674774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>OBJETIVO:</w:t>
      </w:r>
      <w:r w:rsidR="007D2C5E" w:rsidRPr="00674774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 xml:space="preserve"> </w:t>
      </w:r>
      <w:r w:rsidR="00A13D37" w:rsidRPr="00A13D37">
        <w:rPr>
          <w:rFonts w:ascii="Adobe Devanagari" w:hAnsi="Adobe Devanagari" w:cs="Adobe Devanagari"/>
          <w:sz w:val="28"/>
          <w:szCs w:val="28"/>
        </w:rPr>
        <w:t xml:space="preserve">Determinar os constituintes químicos e a atividade moluscicida do OE de </w:t>
      </w:r>
      <w:r w:rsidR="00A13D37" w:rsidRPr="00A13D37">
        <w:rPr>
          <w:rFonts w:ascii="Adobe Devanagari" w:hAnsi="Adobe Devanagari" w:cs="Adobe Devanagari"/>
          <w:i/>
          <w:iCs/>
          <w:sz w:val="28"/>
          <w:szCs w:val="28"/>
        </w:rPr>
        <w:t>Citrus x sp</w:t>
      </w:r>
      <w:r w:rsidR="00AF02A1" w:rsidRPr="00AF02A1">
        <w:rPr>
          <w:rFonts w:ascii="Adobe Devanagari" w:hAnsi="Adobe Devanagari" w:cs="Adobe Devanagari"/>
          <w:sz w:val="28"/>
          <w:szCs w:val="28"/>
        </w:rPr>
        <w:t>.</w:t>
      </w:r>
      <w:r w:rsidR="007D2C5E" w:rsidRPr="000B7E85">
        <w:rPr>
          <w:rFonts w:ascii="Adobe Devanagari" w:hAnsi="Adobe Devanagari" w:cs="Adobe Devanagari"/>
          <w:sz w:val="28"/>
          <w:szCs w:val="28"/>
        </w:rPr>
        <w:t>;</w:t>
      </w:r>
      <w:r w:rsidR="007D2C5E" w:rsidRPr="00A6716A">
        <w:rPr>
          <w:rFonts w:ascii="Adobe Devanagari" w:hAnsi="Adobe Devanagari" w:cs="Adobe Devanagari"/>
          <w:b/>
          <w:bCs/>
          <w:sz w:val="28"/>
          <w:szCs w:val="28"/>
        </w:rPr>
        <w:t xml:space="preserve"> </w:t>
      </w:r>
      <w:r w:rsidRPr="00674774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 xml:space="preserve">MATERIAL E MÉTODOS: </w:t>
      </w:r>
      <w:r w:rsidR="00A13D37" w:rsidRPr="00A13D37">
        <w:rPr>
          <w:rFonts w:ascii="Adobe Devanagari" w:hAnsi="Adobe Devanagari" w:cs="Adobe Devanagari"/>
          <w:bCs/>
          <w:iCs/>
          <w:sz w:val="28"/>
          <w:szCs w:val="28"/>
        </w:rPr>
        <w:t>As cascas</w:t>
      </w:r>
      <w:r w:rsidR="00A13D37" w:rsidRPr="00A13D37">
        <w:rPr>
          <w:rFonts w:ascii="Adobe Devanagari" w:hAnsi="Adobe Devanagari" w:cs="Adobe Devanagari"/>
          <w:bCs/>
          <w:iCs/>
          <w:sz w:val="28"/>
          <w:szCs w:val="28"/>
          <w:lang w:val="x-none"/>
        </w:rPr>
        <w:t xml:space="preserve"> </w:t>
      </w:r>
      <w:r w:rsidR="00034D37" w:rsidRPr="00A13D37">
        <w:rPr>
          <w:rFonts w:ascii="Adobe Devanagari" w:hAnsi="Adobe Devanagari" w:cs="Adobe Devanagari"/>
          <w:sz w:val="28"/>
          <w:szCs w:val="28"/>
        </w:rPr>
        <w:t xml:space="preserve">de </w:t>
      </w:r>
      <w:r w:rsidR="00034D37" w:rsidRPr="00A13D37">
        <w:rPr>
          <w:rFonts w:ascii="Adobe Devanagari" w:hAnsi="Adobe Devanagari" w:cs="Adobe Devanagari"/>
          <w:i/>
          <w:iCs/>
          <w:sz w:val="28"/>
          <w:szCs w:val="28"/>
        </w:rPr>
        <w:t xml:space="preserve">Citrus x </w:t>
      </w:r>
      <w:proofErr w:type="spellStart"/>
      <w:r w:rsidR="00034D37" w:rsidRPr="00A13D37">
        <w:rPr>
          <w:rFonts w:ascii="Adobe Devanagari" w:hAnsi="Adobe Devanagari" w:cs="Adobe Devanagari"/>
          <w:i/>
          <w:iCs/>
          <w:sz w:val="28"/>
          <w:szCs w:val="28"/>
        </w:rPr>
        <w:t>sp</w:t>
      </w:r>
      <w:proofErr w:type="spellEnd"/>
      <w:r w:rsidR="00034D37" w:rsidRPr="00A13D37">
        <w:rPr>
          <w:rFonts w:ascii="Adobe Devanagari" w:hAnsi="Adobe Devanagari" w:cs="Adobe Devanagari"/>
          <w:bCs/>
          <w:iCs/>
          <w:sz w:val="28"/>
          <w:szCs w:val="28"/>
          <w:lang w:val="x-none"/>
        </w:rPr>
        <w:t xml:space="preserve"> </w:t>
      </w:r>
      <w:r w:rsidR="00A13D37" w:rsidRPr="00A13D37">
        <w:rPr>
          <w:rFonts w:ascii="Adobe Devanagari" w:hAnsi="Adobe Devanagari" w:cs="Adobe Devanagari"/>
          <w:bCs/>
          <w:iCs/>
          <w:sz w:val="28"/>
          <w:szCs w:val="28"/>
          <w:lang w:val="x-none"/>
        </w:rPr>
        <w:t>fo</w:t>
      </w:r>
      <w:r w:rsidR="00A13D37" w:rsidRPr="00A13D37">
        <w:rPr>
          <w:rFonts w:ascii="Adobe Devanagari" w:hAnsi="Adobe Devanagari" w:cs="Adobe Devanagari"/>
          <w:bCs/>
          <w:iCs/>
          <w:sz w:val="28"/>
          <w:szCs w:val="28"/>
        </w:rPr>
        <w:t>ram</w:t>
      </w:r>
      <w:r w:rsidR="00A13D37" w:rsidRPr="00A13D37">
        <w:rPr>
          <w:rFonts w:ascii="Adobe Devanagari" w:hAnsi="Adobe Devanagari" w:cs="Adobe Devanagari"/>
          <w:bCs/>
          <w:iCs/>
          <w:sz w:val="28"/>
          <w:szCs w:val="28"/>
          <w:lang w:val="x-none"/>
        </w:rPr>
        <w:t xml:space="preserve"> coletad</w:t>
      </w:r>
      <w:r w:rsidR="00A13D37" w:rsidRPr="00A13D37">
        <w:rPr>
          <w:rFonts w:ascii="Adobe Devanagari" w:hAnsi="Adobe Devanagari" w:cs="Adobe Devanagari"/>
          <w:bCs/>
          <w:iCs/>
          <w:sz w:val="28"/>
          <w:szCs w:val="28"/>
        </w:rPr>
        <w:t>as</w:t>
      </w:r>
      <w:r w:rsidR="00A13D37" w:rsidRPr="00A13D37">
        <w:rPr>
          <w:rFonts w:ascii="Adobe Devanagari" w:hAnsi="Adobe Devanagari" w:cs="Adobe Devanagari"/>
          <w:bCs/>
          <w:iCs/>
          <w:sz w:val="28"/>
          <w:szCs w:val="28"/>
          <w:lang w:val="x-none"/>
        </w:rPr>
        <w:t xml:space="preserve"> no município de São Luís</w:t>
      </w:r>
      <w:r w:rsidR="00A13D37" w:rsidRPr="00A13D37">
        <w:rPr>
          <w:rFonts w:ascii="Adobe Devanagari" w:hAnsi="Adobe Devanagari" w:cs="Adobe Devanagari"/>
          <w:bCs/>
          <w:iCs/>
          <w:sz w:val="28"/>
          <w:szCs w:val="28"/>
        </w:rPr>
        <w:t xml:space="preserve"> (MA), </w:t>
      </w:r>
      <w:r w:rsidR="00034D37">
        <w:rPr>
          <w:rFonts w:ascii="Adobe Devanagari" w:hAnsi="Adobe Devanagari" w:cs="Adobe Devanagari"/>
          <w:bCs/>
          <w:iCs/>
          <w:sz w:val="28"/>
          <w:szCs w:val="28"/>
        </w:rPr>
        <w:t xml:space="preserve">posteriormente </w:t>
      </w:r>
      <w:r w:rsidR="00A13D37" w:rsidRPr="00A13D37">
        <w:rPr>
          <w:rFonts w:ascii="Adobe Devanagari" w:hAnsi="Adobe Devanagari" w:cs="Adobe Devanagari"/>
          <w:bCs/>
          <w:iCs/>
          <w:sz w:val="28"/>
          <w:szCs w:val="28"/>
        </w:rPr>
        <w:t>sec</w:t>
      </w:r>
      <w:r w:rsidR="00034D37">
        <w:rPr>
          <w:rFonts w:ascii="Adobe Devanagari" w:hAnsi="Adobe Devanagari" w:cs="Adobe Devanagari"/>
          <w:bCs/>
          <w:iCs/>
          <w:sz w:val="28"/>
          <w:szCs w:val="28"/>
        </w:rPr>
        <w:t>a</w:t>
      </w:r>
      <w:r w:rsidR="00A13D37" w:rsidRPr="00A13D37">
        <w:rPr>
          <w:rFonts w:ascii="Adobe Devanagari" w:hAnsi="Adobe Devanagari" w:cs="Adobe Devanagari"/>
          <w:bCs/>
          <w:iCs/>
          <w:sz w:val="28"/>
          <w:szCs w:val="28"/>
        </w:rPr>
        <w:t>s e tritu</w:t>
      </w:r>
      <w:r w:rsidR="00A401AA">
        <w:rPr>
          <w:rFonts w:ascii="Adobe Devanagari" w:hAnsi="Adobe Devanagari" w:cs="Adobe Devanagari"/>
          <w:bCs/>
          <w:iCs/>
          <w:sz w:val="28"/>
          <w:szCs w:val="28"/>
        </w:rPr>
        <w:t>r</w:t>
      </w:r>
      <w:r w:rsidR="00A13D37" w:rsidRPr="00A13D37">
        <w:rPr>
          <w:rFonts w:ascii="Adobe Devanagari" w:hAnsi="Adobe Devanagari" w:cs="Adobe Devanagari"/>
          <w:bCs/>
          <w:iCs/>
          <w:sz w:val="28"/>
          <w:szCs w:val="28"/>
        </w:rPr>
        <w:t>ad</w:t>
      </w:r>
      <w:r w:rsidR="00034D37">
        <w:rPr>
          <w:rFonts w:ascii="Adobe Devanagari" w:hAnsi="Adobe Devanagari" w:cs="Adobe Devanagari"/>
          <w:bCs/>
          <w:iCs/>
          <w:sz w:val="28"/>
          <w:szCs w:val="28"/>
        </w:rPr>
        <w:t>a</w:t>
      </w:r>
      <w:r w:rsidR="00A13D37" w:rsidRPr="00A13D37">
        <w:rPr>
          <w:rFonts w:ascii="Adobe Devanagari" w:hAnsi="Adobe Devanagari" w:cs="Adobe Devanagari"/>
          <w:bCs/>
          <w:iCs/>
          <w:sz w:val="28"/>
          <w:szCs w:val="28"/>
        </w:rPr>
        <w:t>s</w:t>
      </w:r>
      <w:r w:rsidR="00034D37">
        <w:rPr>
          <w:rFonts w:ascii="Adobe Devanagari" w:hAnsi="Adobe Devanagari" w:cs="Adobe Devanagari"/>
          <w:bCs/>
          <w:iCs/>
          <w:sz w:val="28"/>
          <w:szCs w:val="28"/>
        </w:rPr>
        <w:t xml:space="preserve"> em moinho de facas</w:t>
      </w:r>
      <w:r w:rsidR="00A13D37" w:rsidRPr="00A13D37">
        <w:rPr>
          <w:rFonts w:ascii="Adobe Devanagari" w:hAnsi="Adobe Devanagari" w:cs="Adobe Devanagari"/>
          <w:bCs/>
          <w:iCs/>
          <w:sz w:val="28"/>
          <w:szCs w:val="28"/>
          <w:lang w:val="x-none"/>
        </w:rPr>
        <w:t>. Foram utilizad</w:t>
      </w:r>
      <w:r w:rsidR="00A13D37" w:rsidRPr="00A13D37">
        <w:rPr>
          <w:rFonts w:ascii="Adobe Devanagari" w:hAnsi="Adobe Devanagari" w:cs="Adobe Devanagari"/>
          <w:bCs/>
          <w:iCs/>
          <w:sz w:val="28"/>
          <w:szCs w:val="28"/>
        </w:rPr>
        <w:t>o</w:t>
      </w:r>
      <w:r w:rsidR="00A13D37" w:rsidRPr="00A13D37">
        <w:rPr>
          <w:rFonts w:ascii="Adobe Devanagari" w:hAnsi="Adobe Devanagari" w:cs="Adobe Devanagari"/>
          <w:bCs/>
          <w:iCs/>
          <w:sz w:val="28"/>
          <w:szCs w:val="28"/>
          <w:lang w:val="x-none"/>
        </w:rPr>
        <w:t xml:space="preserve">s </w:t>
      </w:r>
      <w:r w:rsidR="00A13D37" w:rsidRPr="00A13D37">
        <w:rPr>
          <w:rFonts w:ascii="Adobe Devanagari" w:hAnsi="Adobe Devanagari" w:cs="Adobe Devanagari"/>
          <w:bCs/>
          <w:iCs/>
          <w:sz w:val="28"/>
          <w:szCs w:val="28"/>
        </w:rPr>
        <w:t>100</w:t>
      </w:r>
      <w:r w:rsidR="00A13D37" w:rsidRPr="00A13D37">
        <w:rPr>
          <w:rFonts w:ascii="Adobe Devanagari" w:hAnsi="Adobe Devanagari" w:cs="Adobe Devanagari"/>
          <w:bCs/>
          <w:iCs/>
          <w:sz w:val="28"/>
          <w:szCs w:val="28"/>
          <w:lang w:val="x-none"/>
        </w:rPr>
        <w:t xml:space="preserve">g </w:t>
      </w:r>
      <w:r w:rsidR="00A13D37" w:rsidRPr="00A13D37">
        <w:rPr>
          <w:rFonts w:ascii="Adobe Devanagari" w:hAnsi="Adobe Devanagari" w:cs="Adobe Devanagari"/>
          <w:bCs/>
          <w:iCs/>
          <w:sz w:val="28"/>
          <w:szCs w:val="28"/>
        </w:rPr>
        <w:t>das cascas secas</w:t>
      </w:r>
      <w:r w:rsidR="00A13D37" w:rsidRPr="00A13D37">
        <w:rPr>
          <w:rFonts w:ascii="Adobe Devanagari" w:hAnsi="Adobe Devanagari" w:cs="Adobe Devanagari"/>
          <w:bCs/>
          <w:iCs/>
          <w:sz w:val="28"/>
          <w:szCs w:val="28"/>
          <w:lang w:val="x-none"/>
        </w:rPr>
        <w:t>, adicionando-se água destilada (1:10). Para extração do OE,</w:t>
      </w:r>
      <w:r w:rsidR="00A13D37" w:rsidRPr="00A13D37">
        <w:rPr>
          <w:rFonts w:ascii="Adobe Devanagari" w:hAnsi="Adobe Devanagari" w:cs="Adobe Devanagari"/>
          <w:bCs/>
          <w:iCs/>
          <w:sz w:val="28"/>
          <w:szCs w:val="28"/>
        </w:rPr>
        <w:t xml:space="preserve"> </w:t>
      </w:r>
      <w:r w:rsidR="00A401AA" w:rsidRPr="00A13D37">
        <w:rPr>
          <w:rFonts w:ascii="Adobe Devanagari" w:hAnsi="Adobe Devanagari" w:cs="Adobe Devanagari"/>
          <w:bCs/>
          <w:iCs/>
          <w:sz w:val="28"/>
          <w:szCs w:val="28"/>
          <w:lang w:val="x-none"/>
        </w:rPr>
        <w:t>utilizou-se</w:t>
      </w:r>
      <w:r w:rsidR="00A13D37" w:rsidRPr="00A13D37">
        <w:rPr>
          <w:rFonts w:ascii="Adobe Devanagari" w:hAnsi="Adobe Devanagari" w:cs="Adobe Devanagari"/>
          <w:bCs/>
          <w:iCs/>
          <w:sz w:val="28"/>
          <w:szCs w:val="28"/>
          <w:lang w:val="x-none"/>
        </w:rPr>
        <w:t xml:space="preserve"> a técnica de hidrodestilação.</w:t>
      </w:r>
      <w:r w:rsidR="00A13D37" w:rsidRPr="00A13D37">
        <w:rPr>
          <w:rFonts w:ascii="Adobe Devanagari" w:hAnsi="Adobe Devanagari" w:cs="Adobe Devanagari"/>
          <w:bCs/>
          <w:iCs/>
          <w:sz w:val="28"/>
          <w:szCs w:val="28"/>
        </w:rPr>
        <w:t xml:space="preserve"> Os constituintes químicos do OE foram identificados por Cromatografia Gasosa acoplada a Espectrometria de Massas (CG/EM)</w:t>
      </w:r>
      <w:r w:rsidR="00A13D37" w:rsidRPr="00A13D37">
        <w:rPr>
          <w:rFonts w:ascii="Adobe Devanagari" w:hAnsi="Adobe Devanagari" w:cs="Adobe Devanagari"/>
          <w:sz w:val="28"/>
          <w:szCs w:val="28"/>
        </w:rPr>
        <w:t xml:space="preserve">. </w:t>
      </w:r>
      <w:r w:rsidR="00A13D37" w:rsidRPr="00A13D37">
        <w:rPr>
          <w:rFonts w:ascii="Adobe Devanagari" w:hAnsi="Adobe Devanagari" w:cs="Adobe Devanagari"/>
          <w:bCs/>
          <w:iCs/>
          <w:sz w:val="28"/>
          <w:szCs w:val="28"/>
          <w:lang w:bidi="pt-BR"/>
        </w:rPr>
        <w:t>O</w:t>
      </w:r>
      <w:r w:rsidR="00A13D37" w:rsidRPr="00A13D37">
        <w:rPr>
          <w:rFonts w:ascii="Adobe Devanagari" w:hAnsi="Adobe Devanagari" w:cs="Adobe Devanagari"/>
          <w:bCs/>
          <w:iCs/>
          <w:sz w:val="28"/>
          <w:szCs w:val="28"/>
          <w:lang w:val="x-none"/>
        </w:rPr>
        <w:t xml:space="preserve">s </w:t>
      </w:r>
      <w:r w:rsidR="00A13D37" w:rsidRPr="00A13D37">
        <w:rPr>
          <w:rFonts w:ascii="Adobe Devanagari" w:hAnsi="Adobe Devanagari" w:cs="Adobe Devanagari"/>
          <w:bCs/>
          <w:iCs/>
          <w:sz w:val="28"/>
          <w:szCs w:val="28"/>
        </w:rPr>
        <w:t>caramujos adultos</w:t>
      </w:r>
      <w:r w:rsidR="00A13D37" w:rsidRPr="00A13D37">
        <w:rPr>
          <w:rFonts w:ascii="Adobe Devanagari" w:hAnsi="Adobe Devanagari" w:cs="Adobe Devanagari"/>
          <w:bCs/>
          <w:iCs/>
          <w:sz w:val="28"/>
          <w:szCs w:val="28"/>
          <w:lang w:val="x-none"/>
        </w:rPr>
        <w:t xml:space="preserve"> </w:t>
      </w:r>
      <w:r w:rsidR="00A13D37" w:rsidRPr="00A13D37">
        <w:rPr>
          <w:rFonts w:ascii="Adobe Devanagari" w:hAnsi="Adobe Devanagari" w:cs="Adobe Devanagari"/>
          <w:bCs/>
          <w:i/>
          <w:iCs/>
          <w:sz w:val="28"/>
          <w:szCs w:val="28"/>
        </w:rPr>
        <w:t>Biomphalaria glabrata</w:t>
      </w:r>
      <w:r w:rsidR="00A13D37" w:rsidRPr="00A13D37">
        <w:rPr>
          <w:rFonts w:ascii="Adobe Devanagari" w:hAnsi="Adobe Devanagari" w:cs="Adobe Devanagari"/>
          <w:bCs/>
          <w:iCs/>
          <w:sz w:val="28"/>
          <w:szCs w:val="28"/>
          <w:lang w:val="x-none"/>
        </w:rPr>
        <w:t xml:space="preserve"> </w:t>
      </w:r>
      <w:r w:rsidR="00A13D37" w:rsidRPr="00A13D37">
        <w:rPr>
          <w:rFonts w:ascii="Adobe Devanagari" w:hAnsi="Adobe Devanagari" w:cs="Adobe Devanagari"/>
          <w:bCs/>
          <w:iCs/>
          <w:sz w:val="28"/>
          <w:szCs w:val="28"/>
        </w:rPr>
        <w:t xml:space="preserve">coletados por metodologia proposta nacional. </w:t>
      </w:r>
      <w:r w:rsidR="00A13D37" w:rsidRPr="00A13D37">
        <w:rPr>
          <w:rFonts w:ascii="Adobe Devanagari" w:hAnsi="Adobe Devanagari" w:cs="Adobe Devanagari"/>
          <w:bCs/>
          <w:iCs/>
          <w:sz w:val="28"/>
          <w:szCs w:val="28"/>
          <w:lang w:bidi="pt-BR"/>
        </w:rPr>
        <w:t>F</w:t>
      </w:r>
      <w:r w:rsidR="00A13D37" w:rsidRPr="00A13D37">
        <w:rPr>
          <w:rFonts w:ascii="Adobe Devanagari" w:hAnsi="Adobe Devanagari" w:cs="Adobe Devanagari"/>
          <w:bCs/>
          <w:iCs/>
          <w:sz w:val="28"/>
          <w:szCs w:val="28"/>
          <w:lang w:val="x-none"/>
        </w:rPr>
        <w:t xml:space="preserve">oram </w:t>
      </w:r>
      <w:r w:rsidR="00A13D37" w:rsidRPr="00A13D37">
        <w:rPr>
          <w:rFonts w:ascii="Adobe Devanagari" w:hAnsi="Adobe Devanagari" w:cs="Adobe Devanagari"/>
          <w:bCs/>
          <w:iCs/>
          <w:sz w:val="28"/>
          <w:szCs w:val="28"/>
          <w:lang w:val="x-none"/>
        </w:rPr>
        <w:lastRenderedPageBreak/>
        <w:t xml:space="preserve">capturados nos períodos chuvosos de 2019 nas áreas com baixo saneamento </w:t>
      </w:r>
      <w:r w:rsidR="003114E3">
        <w:rPr>
          <w:rFonts w:ascii="Adobe Devanagari" w:hAnsi="Adobe Devanagari" w:cs="Adobe Devanagari"/>
          <w:bCs/>
          <w:iCs/>
          <w:sz w:val="28"/>
          <w:szCs w:val="28"/>
        </w:rPr>
        <w:t>de</w:t>
      </w:r>
      <w:r w:rsidR="00A13D37" w:rsidRPr="00A13D37">
        <w:rPr>
          <w:rFonts w:ascii="Adobe Devanagari" w:hAnsi="Adobe Devanagari" w:cs="Adobe Devanagari"/>
          <w:bCs/>
          <w:iCs/>
          <w:sz w:val="28"/>
          <w:szCs w:val="28"/>
          <w:lang w:val="x-none"/>
        </w:rPr>
        <w:t xml:space="preserve"> São Luís-MA.</w:t>
      </w:r>
      <w:r w:rsidR="00A13D37" w:rsidRPr="00A13D37">
        <w:rPr>
          <w:rFonts w:ascii="Adobe Devanagari" w:hAnsi="Adobe Devanagari" w:cs="Adobe Devanagari"/>
          <w:bCs/>
          <w:iCs/>
          <w:sz w:val="28"/>
          <w:szCs w:val="28"/>
          <w:lang w:bidi="pt-BR"/>
        </w:rPr>
        <w:t xml:space="preserve"> Submeteu-se agrupamentos dos caramujos em soluções do OE num volume de 500 mL nas concentrações 10, 25, 50 e 75 mg/L e 0,15 mL de Tween 80(tensoativo)</w:t>
      </w:r>
      <w:r w:rsidR="003114E3">
        <w:rPr>
          <w:rFonts w:ascii="Adobe Devanagari" w:hAnsi="Adobe Devanagari" w:cs="Adobe Devanagari"/>
          <w:bCs/>
          <w:iCs/>
          <w:sz w:val="28"/>
          <w:szCs w:val="28"/>
          <w:lang w:bidi="pt-BR"/>
        </w:rPr>
        <w:t xml:space="preserve">. </w:t>
      </w:r>
      <w:r w:rsidR="00A13D37" w:rsidRPr="00A13D37">
        <w:rPr>
          <w:rFonts w:ascii="Adobe Devanagari" w:hAnsi="Adobe Devanagari" w:cs="Adobe Devanagari"/>
          <w:bCs/>
          <w:iCs/>
          <w:sz w:val="28"/>
          <w:szCs w:val="28"/>
          <w:lang w:val="x-none"/>
        </w:rPr>
        <w:t>Após 24h realizou-se a contagem de viv</w:t>
      </w:r>
      <w:r w:rsidR="00A13D37" w:rsidRPr="00A13D37">
        <w:rPr>
          <w:rFonts w:ascii="Adobe Devanagari" w:hAnsi="Adobe Devanagari" w:cs="Adobe Devanagari"/>
          <w:bCs/>
          <w:iCs/>
          <w:sz w:val="28"/>
          <w:szCs w:val="28"/>
        </w:rPr>
        <w:t>o</w:t>
      </w:r>
      <w:r w:rsidR="00A13D37" w:rsidRPr="00A13D37">
        <w:rPr>
          <w:rFonts w:ascii="Adobe Devanagari" w:hAnsi="Adobe Devanagari" w:cs="Adobe Devanagari"/>
          <w:bCs/>
          <w:iCs/>
          <w:sz w:val="28"/>
          <w:szCs w:val="28"/>
          <w:lang w:val="x-none"/>
        </w:rPr>
        <w:t xml:space="preserve">s. Para quantificação da </w:t>
      </w:r>
      <w:r w:rsidR="00A13D37" w:rsidRPr="00A13D37">
        <w:rPr>
          <w:rFonts w:ascii="Adobe Devanagari" w:hAnsi="Adobe Devanagari" w:cs="Adobe Devanagari"/>
          <w:bCs/>
          <w:iCs/>
          <w:sz w:val="28"/>
          <w:szCs w:val="28"/>
          <w:lang w:bidi="pt-BR"/>
        </w:rPr>
        <w:t>CL</w:t>
      </w:r>
      <w:r w:rsidR="00A13D37" w:rsidRPr="00A13D37">
        <w:rPr>
          <w:rFonts w:ascii="Adobe Devanagari" w:hAnsi="Adobe Devanagari" w:cs="Adobe Devanagari"/>
          <w:bCs/>
          <w:iCs/>
          <w:sz w:val="28"/>
          <w:szCs w:val="28"/>
          <w:vertAlign w:val="subscript"/>
          <w:lang w:bidi="pt-BR"/>
        </w:rPr>
        <w:t>50</w:t>
      </w:r>
      <w:r w:rsidR="00A13D37" w:rsidRPr="00A13D37">
        <w:rPr>
          <w:rFonts w:ascii="Adobe Devanagari" w:hAnsi="Adobe Devanagari" w:cs="Adobe Devanagari"/>
          <w:bCs/>
          <w:iCs/>
          <w:sz w:val="28"/>
          <w:szCs w:val="28"/>
          <w:lang w:val="x-none"/>
        </w:rPr>
        <w:t xml:space="preserve"> </w:t>
      </w:r>
      <w:r w:rsidR="00A13D37" w:rsidRPr="00A13D37">
        <w:rPr>
          <w:rFonts w:ascii="Adobe Devanagari" w:hAnsi="Adobe Devanagari" w:cs="Adobe Devanagari"/>
          <w:bCs/>
          <w:iCs/>
          <w:sz w:val="28"/>
          <w:szCs w:val="28"/>
          <w:lang w:bidi="pt-BR"/>
        </w:rPr>
        <w:t>utilizou-se o</w:t>
      </w:r>
      <w:r w:rsidR="00A13D37" w:rsidRPr="00A13D37">
        <w:rPr>
          <w:rFonts w:ascii="Adobe Devanagari" w:hAnsi="Adobe Devanagari" w:cs="Adobe Devanagari"/>
          <w:bCs/>
          <w:iCs/>
          <w:sz w:val="28"/>
          <w:szCs w:val="28"/>
          <w:lang w:val="x-none"/>
        </w:rPr>
        <w:t xml:space="preserve"> </w:t>
      </w:r>
      <w:r w:rsidR="00A13D37" w:rsidRPr="00A13D37">
        <w:rPr>
          <w:rFonts w:ascii="Adobe Devanagari" w:hAnsi="Adobe Devanagari" w:cs="Adobe Devanagari"/>
          <w:bCs/>
          <w:iCs/>
          <w:sz w:val="28"/>
          <w:szCs w:val="28"/>
        </w:rPr>
        <w:t>método</w:t>
      </w:r>
      <w:r w:rsidR="00A13D37" w:rsidRPr="00A13D37">
        <w:rPr>
          <w:rFonts w:ascii="Adobe Devanagari" w:hAnsi="Adobe Devanagari" w:cs="Adobe Devanagari"/>
          <w:bCs/>
          <w:iCs/>
          <w:sz w:val="28"/>
          <w:szCs w:val="28"/>
          <w:lang w:val="x-none"/>
        </w:rPr>
        <w:t xml:space="preserve"> de </w:t>
      </w:r>
      <w:proofErr w:type="spellStart"/>
      <w:r w:rsidR="00A13D37" w:rsidRPr="00A13D37">
        <w:rPr>
          <w:rFonts w:ascii="Adobe Devanagari" w:hAnsi="Adobe Devanagari" w:cs="Adobe Devanagari"/>
          <w:bCs/>
          <w:iCs/>
          <w:sz w:val="28"/>
          <w:szCs w:val="28"/>
          <w:lang w:val="x-none"/>
        </w:rPr>
        <w:t>Reed&amp;Muench</w:t>
      </w:r>
      <w:proofErr w:type="spellEnd"/>
      <w:r w:rsidR="00AF02A1" w:rsidRPr="00AF02A1">
        <w:rPr>
          <w:rFonts w:ascii="Adobe Devanagari" w:hAnsi="Adobe Devanagari" w:cs="Adobe Devanagari"/>
          <w:sz w:val="28"/>
          <w:szCs w:val="28"/>
        </w:rPr>
        <w:t>.</w:t>
      </w:r>
      <w:r w:rsidR="00110068" w:rsidRPr="000B7E85">
        <w:rPr>
          <w:rFonts w:ascii="Adobe Devanagari" w:hAnsi="Adobe Devanagari" w:cs="Adobe Devanagari"/>
          <w:sz w:val="28"/>
          <w:szCs w:val="28"/>
        </w:rPr>
        <w:t>;</w:t>
      </w:r>
      <w:r w:rsidR="00110068" w:rsidRPr="00A6716A">
        <w:rPr>
          <w:rFonts w:ascii="Adobe Devanagari" w:hAnsi="Adobe Devanagari" w:cs="Adobe Devanagari"/>
          <w:b/>
          <w:bCs/>
          <w:sz w:val="28"/>
          <w:szCs w:val="28"/>
        </w:rPr>
        <w:t xml:space="preserve"> </w:t>
      </w:r>
      <w:r w:rsidRPr="00674774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 xml:space="preserve">RESULTADOS: </w:t>
      </w:r>
      <w:r w:rsidR="0090426F" w:rsidRPr="0090426F">
        <w:rPr>
          <w:rFonts w:ascii="Adobe Devanagari" w:hAnsi="Adobe Devanagari" w:cs="Adobe Devanagari"/>
          <w:bCs/>
          <w:iCs/>
          <w:sz w:val="28"/>
          <w:szCs w:val="28"/>
          <w:lang w:bidi="pt-BR"/>
        </w:rPr>
        <w:t>O limoneno (51,12%) foi quantificado como constituinte majoritário do OE. A substância identificada possui propriedades biológicas altamente descritas na literatura. O OE apresentou a CL</w:t>
      </w:r>
      <w:r w:rsidR="0090426F" w:rsidRPr="0090426F">
        <w:rPr>
          <w:rFonts w:ascii="Adobe Devanagari" w:hAnsi="Adobe Devanagari" w:cs="Adobe Devanagari"/>
          <w:bCs/>
          <w:iCs/>
          <w:sz w:val="28"/>
          <w:szCs w:val="28"/>
          <w:vertAlign w:val="subscript"/>
          <w:lang w:bidi="pt-BR"/>
        </w:rPr>
        <w:t>50</w:t>
      </w:r>
      <w:r w:rsidR="0090426F" w:rsidRPr="0090426F">
        <w:rPr>
          <w:rFonts w:ascii="Adobe Devanagari" w:hAnsi="Adobe Devanagari" w:cs="Adobe Devanagari"/>
          <w:bCs/>
          <w:iCs/>
          <w:sz w:val="28"/>
          <w:szCs w:val="28"/>
          <w:lang w:bidi="pt-BR"/>
        </w:rPr>
        <w:t xml:space="preserve"> de 42,12 mg L</w:t>
      </w:r>
      <w:r w:rsidR="0090426F" w:rsidRPr="0090426F">
        <w:rPr>
          <w:rFonts w:ascii="Adobe Devanagari" w:hAnsi="Adobe Devanagari" w:cs="Adobe Devanagari"/>
          <w:bCs/>
          <w:iCs/>
          <w:sz w:val="28"/>
          <w:szCs w:val="28"/>
          <w:vertAlign w:val="superscript"/>
          <w:lang w:bidi="pt-BR"/>
        </w:rPr>
        <w:t>-</w:t>
      </w:r>
      <w:r w:rsidR="0090426F" w:rsidRPr="0090426F">
        <w:rPr>
          <w:rFonts w:ascii="Adobe Devanagari" w:hAnsi="Adobe Devanagari" w:cs="Adobe Devanagari"/>
          <w:b/>
          <w:bCs/>
          <w:iCs/>
          <w:sz w:val="28"/>
          <w:szCs w:val="28"/>
          <w:vertAlign w:val="superscript"/>
          <w:lang w:bidi="pt-BR"/>
        </w:rPr>
        <w:t xml:space="preserve">1 </w:t>
      </w:r>
      <w:r w:rsidR="0090426F" w:rsidRPr="0090426F">
        <w:rPr>
          <w:rFonts w:ascii="Adobe Devanagari" w:hAnsi="Adobe Devanagari" w:cs="Adobe Devanagari"/>
          <w:bCs/>
          <w:iCs/>
          <w:sz w:val="28"/>
          <w:szCs w:val="28"/>
          <w:lang w:bidi="pt-BR"/>
        </w:rPr>
        <w:t xml:space="preserve">frente as larvas do mosquito </w:t>
      </w:r>
      <w:r w:rsidR="0090426F" w:rsidRPr="0090426F">
        <w:rPr>
          <w:rFonts w:ascii="Adobe Devanagari" w:hAnsi="Adobe Devanagari" w:cs="Adobe Devanagari"/>
          <w:bCs/>
          <w:i/>
          <w:iCs/>
          <w:sz w:val="28"/>
          <w:szCs w:val="28"/>
          <w:lang w:bidi="pt-BR"/>
        </w:rPr>
        <w:t>Aedes aegypti</w:t>
      </w:r>
      <w:r w:rsidR="0090426F" w:rsidRPr="0090426F">
        <w:rPr>
          <w:rFonts w:ascii="Adobe Devanagari" w:hAnsi="Adobe Devanagari" w:cs="Adobe Devanagari"/>
          <w:bCs/>
          <w:iCs/>
          <w:sz w:val="28"/>
          <w:szCs w:val="28"/>
          <w:lang w:bidi="pt-BR"/>
        </w:rPr>
        <w:t>, incentivando seu potencial de aplicabilidade larvicida, visto que concentrações abaixo de 100 mg L</w:t>
      </w:r>
      <w:r w:rsidR="0090426F" w:rsidRPr="0090426F">
        <w:rPr>
          <w:rFonts w:ascii="Adobe Devanagari" w:hAnsi="Adobe Devanagari" w:cs="Adobe Devanagari"/>
          <w:bCs/>
          <w:iCs/>
          <w:sz w:val="28"/>
          <w:szCs w:val="28"/>
          <w:vertAlign w:val="superscript"/>
          <w:lang w:bidi="pt-BR"/>
        </w:rPr>
        <w:t>-1</w:t>
      </w:r>
      <w:r w:rsidR="0090426F" w:rsidRPr="0090426F">
        <w:rPr>
          <w:rFonts w:ascii="Adobe Devanagari" w:hAnsi="Adobe Devanagari" w:cs="Adobe Devanagari"/>
          <w:bCs/>
          <w:iCs/>
          <w:sz w:val="28"/>
          <w:szCs w:val="28"/>
          <w:lang w:bidi="pt-BR"/>
        </w:rPr>
        <w:t xml:space="preserve"> são classificadas como altamente eficientes.</w:t>
      </w:r>
      <w:r w:rsidR="00110068" w:rsidRPr="00A6716A">
        <w:rPr>
          <w:rFonts w:ascii="Adobe Devanagari" w:hAnsi="Adobe Devanagari" w:cs="Adobe Devanagari"/>
          <w:b/>
          <w:bCs/>
          <w:sz w:val="28"/>
          <w:szCs w:val="28"/>
        </w:rPr>
        <w:t xml:space="preserve">; </w:t>
      </w:r>
      <w:r w:rsidR="00203A60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>CONSIDERAÇÕES FINAIS</w:t>
      </w:r>
      <w:r w:rsidRPr="00674774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>:</w:t>
      </w:r>
      <w:r w:rsidR="00110068" w:rsidRPr="00A6716A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 </w:t>
      </w:r>
      <w:r w:rsidR="0090426F" w:rsidRPr="0090426F">
        <w:rPr>
          <w:rFonts w:ascii="Adobe Devanagari" w:hAnsi="Adobe Devanagari" w:cs="Adobe Devanagari"/>
          <w:iCs/>
          <w:sz w:val="28"/>
          <w:szCs w:val="28"/>
          <w:lang w:bidi="pt-BR"/>
        </w:rPr>
        <w:t xml:space="preserve">Por fim, o OE foi ativo no controle da mortalidade de larvas de </w:t>
      </w:r>
      <w:r w:rsidR="0090426F" w:rsidRPr="0090426F">
        <w:rPr>
          <w:rFonts w:ascii="Adobe Devanagari" w:hAnsi="Adobe Devanagari" w:cs="Adobe Devanagari"/>
          <w:i/>
          <w:iCs/>
          <w:sz w:val="28"/>
          <w:szCs w:val="28"/>
          <w:lang w:bidi="pt-BR"/>
        </w:rPr>
        <w:t>Aedes aegypti</w:t>
      </w:r>
      <w:r w:rsidR="0090426F" w:rsidRPr="0090426F">
        <w:rPr>
          <w:rFonts w:ascii="Adobe Devanagari" w:hAnsi="Adobe Devanagari" w:cs="Adobe Devanagari"/>
          <w:iCs/>
          <w:sz w:val="28"/>
          <w:szCs w:val="28"/>
          <w:lang w:bidi="pt-BR"/>
        </w:rPr>
        <w:t>, classificado como eficiente pela sua CL</w:t>
      </w:r>
      <w:r w:rsidR="0090426F" w:rsidRPr="0090426F">
        <w:rPr>
          <w:rFonts w:ascii="Adobe Devanagari" w:hAnsi="Adobe Devanagari" w:cs="Adobe Devanagari"/>
          <w:iCs/>
          <w:sz w:val="28"/>
          <w:szCs w:val="28"/>
          <w:vertAlign w:val="subscript"/>
          <w:lang w:bidi="pt-BR"/>
        </w:rPr>
        <w:t>50</w:t>
      </w:r>
      <w:r w:rsidR="0090426F" w:rsidRPr="0090426F">
        <w:rPr>
          <w:rFonts w:ascii="Adobe Devanagari" w:hAnsi="Adobe Devanagari" w:cs="Adobe Devanagari"/>
          <w:iCs/>
          <w:sz w:val="28"/>
          <w:szCs w:val="28"/>
          <w:lang w:bidi="pt-BR"/>
        </w:rPr>
        <w:t>, incentivando sua aplicação no controle do vetor.</w:t>
      </w:r>
      <w:r w:rsidR="00AF02A1" w:rsidRPr="00AF02A1">
        <w:rPr>
          <w:rFonts w:ascii="Adobe Devanagari" w:hAnsi="Adobe Devanagari" w:cs="Adobe Devanagari"/>
          <w:sz w:val="28"/>
          <w:szCs w:val="28"/>
        </w:rPr>
        <w:t>.</w:t>
      </w:r>
    </w:p>
    <w:p w14:paraId="7991FD7A" w14:textId="5CCA8673" w:rsidR="0019487F" w:rsidRDefault="0019487F" w:rsidP="00110068">
      <w:pPr>
        <w:pStyle w:val="SemEspaamento"/>
        <w:jc w:val="both"/>
        <w:rPr>
          <w:rFonts w:ascii="Adobe Devanagari" w:hAnsi="Adobe Devanagari" w:cs="Adobe Devanagari"/>
          <w:sz w:val="28"/>
          <w:szCs w:val="28"/>
        </w:rPr>
      </w:pPr>
    </w:p>
    <w:p w14:paraId="18D23713" w14:textId="5D51C1C2" w:rsidR="00512BEA" w:rsidRPr="000B7E85" w:rsidRDefault="00512BEA" w:rsidP="00110068">
      <w:pPr>
        <w:pStyle w:val="SemEspaamento"/>
        <w:jc w:val="both"/>
        <w:rPr>
          <w:rFonts w:ascii="Adobe Devanagari" w:hAnsi="Adobe Devanagari" w:cs="Adobe Devanagari"/>
          <w:sz w:val="28"/>
          <w:szCs w:val="28"/>
        </w:rPr>
      </w:pPr>
      <w:r w:rsidRPr="00512BEA">
        <w:rPr>
          <w:rFonts w:ascii="Adobe Devanagari" w:hAnsi="Adobe Devanagari" w:cs="Adobe Devanagari"/>
          <w:b/>
          <w:bCs/>
          <w:sz w:val="28"/>
          <w:szCs w:val="28"/>
        </w:rPr>
        <w:t xml:space="preserve">PALAVRAS-CHAVE: </w:t>
      </w:r>
      <w:r w:rsidR="00A9510B">
        <w:rPr>
          <w:rFonts w:ascii="Adobe Devanagari" w:hAnsi="Adobe Devanagari" w:cs="Adobe Devanagari"/>
          <w:sz w:val="28"/>
          <w:szCs w:val="28"/>
        </w:rPr>
        <w:t>Atividade química</w:t>
      </w:r>
      <w:r w:rsidR="0024590A">
        <w:rPr>
          <w:rFonts w:ascii="Adobe Devanagari" w:hAnsi="Adobe Devanagari" w:cs="Adobe Devanagari"/>
          <w:sz w:val="28"/>
          <w:szCs w:val="28"/>
        </w:rPr>
        <w:t>; Moluscicida; Óleo essencial</w:t>
      </w:r>
      <w:r>
        <w:rPr>
          <w:rFonts w:ascii="Adobe Devanagari" w:hAnsi="Adobe Devanagari" w:cs="Adobe Devanagari"/>
          <w:sz w:val="28"/>
          <w:szCs w:val="28"/>
        </w:rPr>
        <w:t>;</w:t>
      </w:r>
    </w:p>
    <w:p w14:paraId="08D96463" w14:textId="77777777" w:rsidR="00460B2C" w:rsidRPr="0019487F" w:rsidRDefault="00460B2C" w:rsidP="00460B2C">
      <w:pPr>
        <w:pStyle w:val="SemEspaamento"/>
        <w:rPr>
          <w:rFonts w:ascii="Adobe Devanagari" w:hAnsi="Adobe Devanagari" w:cs="Adobe Devanagari"/>
          <w:b/>
          <w:bCs/>
          <w:sz w:val="24"/>
          <w:szCs w:val="24"/>
        </w:rPr>
      </w:pPr>
    </w:p>
    <w:sectPr w:rsidR="00460B2C" w:rsidRPr="0019487F" w:rsidSect="00EB561B">
      <w:headerReference w:type="default" r:id="rId7"/>
      <w:footerReference w:type="default" r:id="rId8"/>
      <w:pgSz w:w="11906" w:h="16838"/>
      <w:pgMar w:top="1134" w:right="1134" w:bottom="1418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57813" w14:textId="77777777" w:rsidR="0048113D" w:rsidRDefault="0048113D" w:rsidP="00065E6E">
      <w:pPr>
        <w:spacing w:after="0" w:line="240" w:lineRule="auto"/>
      </w:pPr>
      <w:r>
        <w:separator/>
      </w:r>
    </w:p>
  </w:endnote>
  <w:endnote w:type="continuationSeparator" w:id="0">
    <w:p w14:paraId="09A036FD" w14:textId="77777777" w:rsidR="0048113D" w:rsidRDefault="0048113D" w:rsidP="0006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DEB23" w14:textId="1F6FC679" w:rsidR="00EB561B" w:rsidRDefault="00EB561B">
    <w:pPr>
      <w:pStyle w:val="Rodap"/>
    </w:pPr>
    <w:r w:rsidRPr="00E407E3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9D74D" wp14:editId="071287C7">
          <wp:simplePos x="0" y="0"/>
          <wp:positionH relativeFrom="page">
            <wp:align>left</wp:align>
          </wp:positionH>
          <wp:positionV relativeFrom="paragraph">
            <wp:posOffset>-272566</wp:posOffset>
          </wp:positionV>
          <wp:extent cx="7825740" cy="872490"/>
          <wp:effectExtent l="0" t="0" r="3810" b="3810"/>
          <wp:wrapNone/>
          <wp:docPr id="90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150" b="2416"/>
                  <a:stretch/>
                </pic:blipFill>
                <pic:spPr bwMode="auto">
                  <a:xfrm>
                    <a:off x="0" y="0"/>
                    <a:ext cx="7825740" cy="872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47DFC" w14:textId="77777777" w:rsidR="0048113D" w:rsidRDefault="0048113D" w:rsidP="00065E6E">
      <w:pPr>
        <w:spacing w:after="0" w:line="240" w:lineRule="auto"/>
      </w:pPr>
      <w:r>
        <w:separator/>
      </w:r>
    </w:p>
  </w:footnote>
  <w:footnote w:type="continuationSeparator" w:id="0">
    <w:p w14:paraId="185D23AB" w14:textId="77777777" w:rsidR="0048113D" w:rsidRDefault="0048113D" w:rsidP="00065E6E">
      <w:pPr>
        <w:spacing w:after="0" w:line="240" w:lineRule="auto"/>
      </w:pPr>
      <w:r>
        <w:continuationSeparator/>
      </w:r>
    </w:p>
  </w:footnote>
  <w:footnote w:id="1">
    <w:p w14:paraId="64995A0F" w14:textId="2B713870" w:rsidR="002817F2" w:rsidRPr="00195F92" w:rsidRDefault="002817F2" w:rsidP="00195F92">
      <w:pPr>
        <w:pStyle w:val="SemEspaamento"/>
        <w:rPr>
          <w:rFonts w:ascii="Adobe Devanagari" w:hAnsi="Adobe Devanagari" w:cs="Adobe Devanagari"/>
          <w:sz w:val="16"/>
          <w:szCs w:val="16"/>
        </w:rPr>
      </w:pPr>
      <w:r w:rsidRPr="00195F92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footnoteRef/>
      </w:r>
      <w:r w:rsidR="006A6CB1">
        <w:rPr>
          <w:rFonts w:ascii="Adobe Devanagari" w:hAnsi="Adobe Devanagari" w:cs="Adobe Devanagari"/>
          <w:sz w:val="16"/>
          <w:szCs w:val="16"/>
        </w:rPr>
        <w:t>* autor correspondente;</w:t>
      </w:r>
      <w:r w:rsidR="00360D5D" w:rsidRPr="00360D5D">
        <w:rPr>
          <w:rFonts w:ascii="Adobe Devanagari" w:hAnsi="Adobe Devanagari" w:cs="Adobe Devanagari"/>
          <w:sz w:val="16"/>
          <w:szCs w:val="16"/>
        </w:rPr>
        <w:t xml:space="preserve"> </w:t>
      </w:r>
      <w:r w:rsidR="00360D5D">
        <w:rPr>
          <w:rFonts w:ascii="Adobe Devanagari" w:hAnsi="Adobe Devanagari" w:cs="Adobe Devanagari"/>
          <w:sz w:val="16"/>
          <w:szCs w:val="16"/>
        </w:rPr>
        <w:t>Universidade Federal do Maranhão</w:t>
      </w:r>
      <w:r w:rsidR="006A6CB1">
        <w:rPr>
          <w:rFonts w:ascii="Adobe Devanagari" w:hAnsi="Adobe Devanagari" w:cs="Adobe Devanagari"/>
          <w:sz w:val="16"/>
          <w:szCs w:val="16"/>
        </w:rPr>
        <w:t>;</w:t>
      </w:r>
      <w:r w:rsidR="006A6CB1" w:rsidRPr="006A6CB1">
        <w:rPr>
          <w:rFonts w:ascii="Adobe Devanagari" w:hAnsi="Adobe Devanagari" w:cs="Adobe Devanagari"/>
          <w:sz w:val="16"/>
          <w:szCs w:val="16"/>
        </w:rPr>
        <w:t xml:space="preserve"> </w:t>
      </w:r>
      <w:r w:rsidR="00360D5D" w:rsidRPr="00360D5D">
        <w:rPr>
          <w:rFonts w:ascii="Adobe Devanagari" w:hAnsi="Adobe Devanagari" w:cs="Adobe Devanagari"/>
          <w:sz w:val="16"/>
          <w:szCs w:val="16"/>
        </w:rPr>
        <w:t>ap.matos11@hotmail.com</w:t>
      </w:r>
      <w:r w:rsidR="006A6CB1">
        <w:rPr>
          <w:rFonts w:ascii="Adobe Devanagari" w:hAnsi="Adobe Devanagari" w:cs="Adobe Devanagari"/>
          <w:sz w:val="16"/>
          <w:szCs w:val="16"/>
        </w:rPr>
        <w:t>;</w:t>
      </w:r>
    </w:p>
  </w:footnote>
  <w:footnote w:id="2">
    <w:p w14:paraId="38F587CE" w14:textId="10804AB9" w:rsidR="00034D37" w:rsidRPr="00195F92" w:rsidRDefault="00034D37" w:rsidP="00034D37">
      <w:pPr>
        <w:pStyle w:val="SemEspaamento"/>
        <w:rPr>
          <w:rFonts w:ascii="Adobe Devanagari" w:hAnsi="Adobe Devanagari" w:cs="Adobe Devanagari"/>
          <w:sz w:val="16"/>
          <w:szCs w:val="16"/>
        </w:rPr>
      </w:pPr>
      <w:r w:rsidRPr="00195F92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footnoteRef/>
      </w:r>
      <w:r>
        <w:rPr>
          <w:rFonts w:ascii="Adobe Devanagari" w:hAnsi="Adobe Devanagari" w:cs="Adobe Devanagari"/>
          <w:sz w:val="16"/>
          <w:szCs w:val="16"/>
        </w:rPr>
        <w:t xml:space="preserve"> Universidade Federal do Maranhão;</w:t>
      </w:r>
      <w:r w:rsidRPr="006A6CB1">
        <w:rPr>
          <w:rFonts w:ascii="Adobe Devanagari" w:hAnsi="Adobe Devanagari" w:cs="Adobe Devanagari"/>
          <w:sz w:val="16"/>
          <w:szCs w:val="16"/>
        </w:rPr>
        <w:t xml:space="preserve"> </w:t>
      </w:r>
      <w:r w:rsidR="00360D5D">
        <w:rPr>
          <w:rFonts w:ascii="Adobe Devanagari" w:hAnsi="Adobe Devanagari" w:cs="Adobe Devanagari"/>
          <w:sz w:val="16"/>
          <w:szCs w:val="16"/>
        </w:rPr>
        <w:t>i</w:t>
      </w:r>
      <w:r>
        <w:rPr>
          <w:rFonts w:ascii="Adobe Devanagari" w:hAnsi="Adobe Devanagari" w:cs="Adobe Devanagari"/>
          <w:sz w:val="16"/>
          <w:szCs w:val="16"/>
        </w:rPr>
        <w:t>urebdes@gmail.com;</w:t>
      </w:r>
    </w:p>
  </w:footnote>
  <w:footnote w:id="3">
    <w:p w14:paraId="079E24A2" w14:textId="31D8C703" w:rsidR="00034D37" w:rsidRPr="00195F92" w:rsidRDefault="00034D37" w:rsidP="00034D37">
      <w:pPr>
        <w:pStyle w:val="SemEspaamento"/>
        <w:rPr>
          <w:rFonts w:ascii="Adobe Devanagari" w:hAnsi="Adobe Devanagari" w:cs="Adobe Devanagari"/>
          <w:sz w:val="16"/>
          <w:szCs w:val="16"/>
        </w:rPr>
      </w:pPr>
      <w:r w:rsidRPr="00195F92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footnoteRef/>
      </w:r>
      <w:r w:rsidRPr="00195F92">
        <w:rPr>
          <w:rFonts w:ascii="Adobe Devanagari" w:hAnsi="Adobe Devanagari" w:cs="Adobe Devanagari"/>
          <w:sz w:val="16"/>
          <w:szCs w:val="16"/>
        </w:rPr>
        <w:t xml:space="preserve"> </w:t>
      </w:r>
      <w:r>
        <w:rPr>
          <w:rFonts w:ascii="Adobe Devanagari" w:hAnsi="Adobe Devanagari" w:cs="Adobe Devanagari"/>
          <w:sz w:val="16"/>
          <w:szCs w:val="16"/>
        </w:rPr>
        <w:t>Universidade Federal do Maranhão;</w:t>
      </w:r>
      <w:r w:rsidRPr="006A6CB1">
        <w:rPr>
          <w:rFonts w:ascii="Adobe Devanagari" w:hAnsi="Adobe Devanagari" w:cs="Adobe Devanagari"/>
          <w:sz w:val="16"/>
          <w:szCs w:val="16"/>
        </w:rPr>
        <w:t xml:space="preserve"> </w:t>
      </w:r>
      <w:r w:rsidR="00360D5D">
        <w:rPr>
          <w:rFonts w:ascii="Adobe Devanagari" w:hAnsi="Adobe Devanagari" w:cs="Adobe Devanagari"/>
          <w:sz w:val="16"/>
          <w:szCs w:val="16"/>
        </w:rPr>
        <w:t>n</w:t>
      </w:r>
      <w:r>
        <w:rPr>
          <w:rFonts w:ascii="Adobe Devanagari" w:hAnsi="Adobe Devanagari" w:cs="Adobe Devanagari"/>
          <w:sz w:val="16"/>
          <w:szCs w:val="16"/>
        </w:rPr>
        <w:t>ilton.mafra@hotmail.com;</w:t>
      </w:r>
    </w:p>
  </w:footnote>
  <w:footnote w:id="4">
    <w:p w14:paraId="1ABE2AF9" w14:textId="77777777" w:rsidR="00772D31" w:rsidRPr="00195F92" w:rsidRDefault="00772D31" w:rsidP="00772D31">
      <w:pPr>
        <w:pStyle w:val="SemEspaamento"/>
        <w:rPr>
          <w:rFonts w:ascii="Adobe Devanagari" w:hAnsi="Adobe Devanagari" w:cs="Adobe Devanagari"/>
          <w:sz w:val="16"/>
          <w:szCs w:val="16"/>
        </w:rPr>
      </w:pPr>
      <w:r w:rsidRPr="00195F92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footnoteRef/>
      </w:r>
      <w:r w:rsidRPr="00195F92">
        <w:rPr>
          <w:rFonts w:ascii="Adobe Devanagari" w:hAnsi="Adobe Devanagari" w:cs="Adobe Devanagari"/>
          <w:sz w:val="16"/>
          <w:szCs w:val="16"/>
        </w:rPr>
        <w:t xml:space="preserve"> </w:t>
      </w:r>
      <w:r>
        <w:rPr>
          <w:rFonts w:ascii="Adobe Devanagari" w:hAnsi="Adobe Devanagari" w:cs="Adobe Devanagari"/>
          <w:sz w:val="16"/>
          <w:szCs w:val="16"/>
        </w:rPr>
        <w:t>Universidade Federal do Maranhão;</w:t>
      </w:r>
      <w:r w:rsidRPr="006A6CB1">
        <w:rPr>
          <w:rFonts w:ascii="Adobe Devanagari" w:hAnsi="Adobe Devanagari" w:cs="Adobe Devanagari"/>
          <w:sz w:val="16"/>
          <w:szCs w:val="16"/>
        </w:rPr>
        <w:t xml:space="preserve"> </w:t>
      </w:r>
      <w:r>
        <w:rPr>
          <w:rFonts w:ascii="Adobe Devanagari" w:hAnsi="Adobe Devanagari" w:cs="Adobe Devanagari"/>
          <w:sz w:val="16"/>
          <w:szCs w:val="16"/>
        </w:rPr>
        <w:t>alliny_ferreira@hotmail.com;</w:t>
      </w:r>
    </w:p>
  </w:footnote>
  <w:footnote w:id="5">
    <w:p w14:paraId="0CE27407" w14:textId="166AA960" w:rsidR="00360D5D" w:rsidRPr="00195F92" w:rsidRDefault="00360D5D" w:rsidP="00360D5D">
      <w:pPr>
        <w:pStyle w:val="SemEspaamento"/>
        <w:rPr>
          <w:rFonts w:ascii="Adobe Devanagari" w:hAnsi="Adobe Devanagari" w:cs="Adobe Devanagari"/>
          <w:sz w:val="16"/>
          <w:szCs w:val="16"/>
        </w:rPr>
      </w:pPr>
      <w:r w:rsidRPr="00195F92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footnoteRef/>
      </w:r>
      <w:r w:rsidRPr="00195F92">
        <w:rPr>
          <w:rFonts w:ascii="Adobe Devanagari" w:hAnsi="Adobe Devanagari" w:cs="Adobe Devanagari"/>
          <w:sz w:val="16"/>
          <w:szCs w:val="16"/>
        </w:rPr>
        <w:t xml:space="preserve"> </w:t>
      </w:r>
      <w:r>
        <w:rPr>
          <w:rFonts w:ascii="Adobe Devanagari" w:hAnsi="Adobe Devanagari" w:cs="Adobe Devanagari"/>
          <w:sz w:val="16"/>
          <w:szCs w:val="16"/>
        </w:rPr>
        <w:t>Universidade Federal do Maranhão;</w:t>
      </w:r>
      <w:r w:rsidRPr="006A6CB1">
        <w:rPr>
          <w:rFonts w:ascii="Adobe Devanagari" w:hAnsi="Adobe Devanagari" w:cs="Adobe Devanagari"/>
          <w:sz w:val="16"/>
          <w:szCs w:val="16"/>
        </w:rPr>
        <w:t xml:space="preserve"> </w:t>
      </w:r>
      <w:r w:rsidRPr="00360D5D">
        <w:rPr>
          <w:rFonts w:ascii="Adobe Devanagari" w:hAnsi="Adobe Devanagari" w:cs="Adobe Devanagari"/>
          <w:sz w:val="16"/>
          <w:szCs w:val="16"/>
        </w:rPr>
        <w:t>beatrizdasilva0510@gmail.com</w:t>
      </w:r>
      <w:r>
        <w:rPr>
          <w:rFonts w:ascii="Adobe Devanagari" w:hAnsi="Adobe Devanagari" w:cs="Adobe Devanagari"/>
          <w:sz w:val="16"/>
          <w:szCs w:val="16"/>
        </w:rPr>
        <w:t>;</w:t>
      </w:r>
    </w:p>
  </w:footnote>
  <w:footnote w:id="6">
    <w:p w14:paraId="3D1947C2" w14:textId="77777777" w:rsidR="00772D31" w:rsidRPr="00195F92" w:rsidRDefault="00772D31" w:rsidP="00772D31">
      <w:pPr>
        <w:pStyle w:val="SemEspaamento"/>
        <w:rPr>
          <w:rFonts w:ascii="Adobe Devanagari" w:hAnsi="Adobe Devanagari" w:cs="Adobe Devanagari"/>
          <w:sz w:val="16"/>
          <w:szCs w:val="16"/>
        </w:rPr>
      </w:pPr>
      <w:r w:rsidRPr="00195F92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footnoteRef/>
      </w:r>
      <w:r w:rsidRPr="00195F92">
        <w:rPr>
          <w:rFonts w:ascii="Adobe Devanagari" w:hAnsi="Adobe Devanagari" w:cs="Adobe Devanagari"/>
          <w:sz w:val="16"/>
          <w:szCs w:val="16"/>
        </w:rPr>
        <w:t xml:space="preserve"> </w:t>
      </w:r>
      <w:r>
        <w:rPr>
          <w:rFonts w:ascii="Adobe Devanagari" w:hAnsi="Adobe Devanagari" w:cs="Adobe Devanagari"/>
          <w:sz w:val="16"/>
          <w:szCs w:val="16"/>
        </w:rPr>
        <w:t>Universidade Federal do Maranhão;</w:t>
      </w:r>
      <w:r w:rsidRPr="006A6CB1">
        <w:rPr>
          <w:rFonts w:ascii="Adobe Devanagari" w:hAnsi="Adobe Devanagari" w:cs="Adobe Devanagari"/>
          <w:sz w:val="16"/>
          <w:szCs w:val="16"/>
        </w:rPr>
        <w:t xml:space="preserve"> </w:t>
      </w:r>
      <w:r>
        <w:rPr>
          <w:rFonts w:ascii="Adobe Devanagari" w:hAnsi="Adobe Devanagari" w:cs="Adobe Devanagari"/>
          <w:sz w:val="16"/>
          <w:szCs w:val="16"/>
        </w:rPr>
        <w:t>thercia.martins@hotmail.com;</w:t>
      </w:r>
    </w:p>
  </w:footnote>
  <w:footnote w:id="7">
    <w:p w14:paraId="00579B73" w14:textId="77777777" w:rsidR="00772D31" w:rsidRDefault="00772D31" w:rsidP="00772D31">
      <w:pPr>
        <w:pStyle w:val="SemEspaamento"/>
        <w:rPr>
          <w:rFonts w:ascii="Adobe Devanagari" w:hAnsi="Adobe Devanagari" w:cs="Adobe Devanagari"/>
          <w:sz w:val="16"/>
          <w:szCs w:val="16"/>
        </w:rPr>
      </w:pPr>
      <w:r>
        <w:rPr>
          <w:rStyle w:val="Refdenotaderodap"/>
          <w:rFonts w:ascii="Adobe Devanagari" w:hAnsi="Adobe Devanagari" w:cs="Adobe Devanagari"/>
          <w:sz w:val="16"/>
          <w:szCs w:val="16"/>
        </w:rPr>
        <w:footnoteRef/>
      </w:r>
      <w:r>
        <w:rPr>
          <w:rFonts w:ascii="Adobe Devanagari" w:hAnsi="Adobe Devanagari" w:cs="Adobe Devanagari"/>
          <w:sz w:val="16"/>
          <w:szCs w:val="16"/>
        </w:rPr>
        <w:t xml:space="preserve"> Universidade Federal do Maranhão; lgabriellepinheiro@gmail.com;</w:t>
      </w:r>
    </w:p>
  </w:footnote>
  <w:footnote w:id="8">
    <w:p w14:paraId="47B1D70D" w14:textId="77777777" w:rsidR="00772D31" w:rsidRPr="00195F92" w:rsidRDefault="00772D31" w:rsidP="00772D31">
      <w:pPr>
        <w:pStyle w:val="SemEspaamento"/>
        <w:rPr>
          <w:rFonts w:ascii="Adobe Devanagari" w:hAnsi="Adobe Devanagari" w:cs="Adobe Devanagari"/>
          <w:sz w:val="16"/>
          <w:szCs w:val="16"/>
        </w:rPr>
      </w:pPr>
      <w:r w:rsidRPr="00195F92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footnoteRef/>
      </w:r>
      <w:r w:rsidRPr="00195F92">
        <w:rPr>
          <w:rFonts w:ascii="Adobe Devanagari" w:hAnsi="Adobe Devanagari" w:cs="Adobe Devanagari"/>
          <w:sz w:val="16"/>
          <w:szCs w:val="16"/>
        </w:rPr>
        <w:t xml:space="preserve"> </w:t>
      </w:r>
      <w:r>
        <w:rPr>
          <w:rFonts w:ascii="Adobe Devanagari" w:hAnsi="Adobe Devanagari" w:cs="Adobe Devanagari"/>
          <w:sz w:val="16"/>
          <w:szCs w:val="16"/>
        </w:rPr>
        <w:t>Universidade Federal do Maranhão;</w:t>
      </w:r>
      <w:r w:rsidRPr="006A6CB1">
        <w:rPr>
          <w:rFonts w:ascii="Adobe Devanagari" w:hAnsi="Adobe Devanagari" w:cs="Adobe Devanagari"/>
          <w:sz w:val="16"/>
          <w:szCs w:val="16"/>
        </w:rPr>
        <w:t xml:space="preserve"> </w:t>
      </w:r>
      <w:r>
        <w:rPr>
          <w:rFonts w:ascii="Adobe Devanagari" w:hAnsi="Adobe Devanagari" w:cs="Adobe Devanagari"/>
          <w:sz w:val="16"/>
          <w:szCs w:val="16"/>
        </w:rPr>
        <w:t>gustavooliveiraeverton@gmail.com;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1FDE8" w14:textId="0F75A90D" w:rsidR="00065E6E" w:rsidRDefault="00E407E3" w:rsidP="00E407E3">
    <w:pPr>
      <w:pStyle w:val="Cabealho"/>
    </w:pPr>
    <w:r w:rsidRPr="00E407E3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FE31AC9" wp14:editId="0B850BE5">
          <wp:simplePos x="0" y="0"/>
          <wp:positionH relativeFrom="page">
            <wp:align>right</wp:align>
          </wp:positionH>
          <wp:positionV relativeFrom="paragraph">
            <wp:posOffset>-90170</wp:posOffset>
          </wp:positionV>
          <wp:extent cx="7825740" cy="2125345"/>
          <wp:effectExtent l="0" t="0" r="3810" b="8255"/>
          <wp:wrapSquare wrapText="bothSides"/>
          <wp:docPr id="89" name="Imagem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02" b="25982"/>
                  <a:stretch/>
                </pic:blipFill>
                <pic:spPr bwMode="auto">
                  <a:xfrm>
                    <a:off x="0" y="0"/>
                    <a:ext cx="7825740" cy="2125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6E"/>
    <w:rsid w:val="00031F68"/>
    <w:rsid w:val="00034D37"/>
    <w:rsid w:val="00065E6E"/>
    <w:rsid w:val="000B7E85"/>
    <w:rsid w:val="000E7704"/>
    <w:rsid w:val="00110068"/>
    <w:rsid w:val="0019487F"/>
    <w:rsid w:val="00195F92"/>
    <w:rsid w:val="001A290A"/>
    <w:rsid w:val="00203A60"/>
    <w:rsid w:val="0023762C"/>
    <w:rsid w:val="0024590A"/>
    <w:rsid w:val="00272C20"/>
    <w:rsid w:val="002817F2"/>
    <w:rsid w:val="002868E6"/>
    <w:rsid w:val="002C5C6B"/>
    <w:rsid w:val="003114E3"/>
    <w:rsid w:val="0035081F"/>
    <w:rsid w:val="00360D5D"/>
    <w:rsid w:val="0041318F"/>
    <w:rsid w:val="00460B2C"/>
    <w:rsid w:val="00461992"/>
    <w:rsid w:val="00466C37"/>
    <w:rsid w:val="0048113D"/>
    <w:rsid w:val="0048779E"/>
    <w:rsid w:val="004A520E"/>
    <w:rsid w:val="004C4D30"/>
    <w:rsid w:val="004C788E"/>
    <w:rsid w:val="004E64C6"/>
    <w:rsid w:val="004F7A44"/>
    <w:rsid w:val="00512BEA"/>
    <w:rsid w:val="0058659C"/>
    <w:rsid w:val="00667A58"/>
    <w:rsid w:val="00674774"/>
    <w:rsid w:val="006A6CB1"/>
    <w:rsid w:val="00772D31"/>
    <w:rsid w:val="007D2C5E"/>
    <w:rsid w:val="00806FF2"/>
    <w:rsid w:val="00833BE9"/>
    <w:rsid w:val="008345F4"/>
    <w:rsid w:val="00843D8A"/>
    <w:rsid w:val="00882929"/>
    <w:rsid w:val="008855E5"/>
    <w:rsid w:val="00903FCD"/>
    <w:rsid w:val="0090426F"/>
    <w:rsid w:val="00934EB4"/>
    <w:rsid w:val="009B655D"/>
    <w:rsid w:val="00A13D37"/>
    <w:rsid w:val="00A401AA"/>
    <w:rsid w:val="00A6716A"/>
    <w:rsid w:val="00A9510B"/>
    <w:rsid w:val="00AB1BDF"/>
    <w:rsid w:val="00AF02A1"/>
    <w:rsid w:val="00B865D2"/>
    <w:rsid w:val="00C0261A"/>
    <w:rsid w:val="00C73309"/>
    <w:rsid w:val="00C803F1"/>
    <w:rsid w:val="00CB015A"/>
    <w:rsid w:val="00D902F2"/>
    <w:rsid w:val="00D956C8"/>
    <w:rsid w:val="00DF42F3"/>
    <w:rsid w:val="00E049AF"/>
    <w:rsid w:val="00E407E3"/>
    <w:rsid w:val="00E60D89"/>
    <w:rsid w:val="00EB561B"/>
    <w:rsid w:val="00F64892"/>
    <w:rsid w:val="00FC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0987C"/>
  <w15:chartTrackingRefBased/>
  <w15:docId w15:val="{6CC2C1F2-420A-4730-B168-29E20CEB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5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5E6E"/>
  </w:style>
  <w:style w:type="paragraph" w:styleId="Rodap">
    <w:name w:val="footer"/>
    <w:basedOn w:val="Normal"/>
    <w:link w:val="RodapChar"/>
    <w:uiPriority w:val="99"/>
    <w:unhideWhenUsed/>
    <w:rsid w:val="00065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5E6E"/>
  </w:style>
  <w:style w:type="paragraph" w:styleId="SemEspaamento">
    <w:name w:val="No Spacing"/>
    <w:uiPriority w:val="1"/>
    <w:qFormat/>
    <w:rsid w:val="00E407E3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817F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817F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817F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17F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17F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817F2"/>
    <w:rPr>
      <w:vertAlign w:val="superscript"/>
    </w:rPr>
  </w:style>
  <w:style w:type="table" w:styleId="Tabelacomgrade">
    <w:name w:val="Table Grid"/>
    <w:basedOn w:val="Tabelanormal"/>
    <w:uiPriority w:val="39"/>
    <w:rsid w:val="00460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46335-9874-4E39-91D9-6D92B5F5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Ana Patricia</cp:lastModifiedBy>
  <cp:revision>2</cp:revision>
  <dcterms:created xsi:type="dcterms:W3CDTF">2020-11-22T20:10:00Z</dcterms:created>
  <dcterms:modified xsi:type="dcterms:W3CDTF">2020-11-22T20:10:00Z</dcterms:modified>
</cp:coreProperties>
</file>