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Pr="009208FE" w:rsidRDefault="00085B72" w:rsidP="002B6F5A">
      <w:pPr>
        <w:spacing w:line="276" w:lineRule="auto"/>
        <w:jc w:val="center"/>
        <w:rPr>
          <w:sz w:val="28"/>
        </w:rPr>
      </w:pPr>
      <w:r w:rsidRPr="009208FE">
        <w:rPr>
          <w:sz w:val="28"/>
        </w:rPr>
        <w:t xml:space="preserve">FREQUÊNCIA DE </w:t>
      </w:r>
      <w:r w:rsidR="00F601C4" w:rsidRPr="009208FE">
        <w:rPr>
          <w:sz w:val="28"/>
        </w:rPr>
        <w:t xml:space="preserve">COMPLICAÇÕES MECÂNICAS RELACIONADAS À </w:t>
      </w:r>
      <w:r w:rsidRPr="009208FE">
        <w:rPr>
          <w:sz w:val="28"/>
        </w:rPr>
        <w:t xml:space="preserve">SONDA </w:t>
      </w:r>
      <w:r w:rsidR="00EE1EF8" w:rsidRPr="009208FE">
        <w:rPr>
          <w:sz w:val="28"/>
        </w:rPr>
        <w:t>DE NUTRIÇÃO ENTERAL</w:t>
      </w:r>
      <w:r w:rsidRPr="009208FE">
        <w:rPr>
          <w:sz w:val="28"/>
        </w:rPr>
        <w:t xml:space="preserve"> </w:t>
      </w:r>
      <w:r w:rsidR="00F601C4" w:rsidRPr="009208FE">
        <w:rPr>
          <w:sz w:val="28"/>
        </w:rPr>
        <w:t>ANTES E DEPOIS DA INSTITUIÇÃO DE PROTOCOLOS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E45EF" w:rsidRPr="002E45EF" w:rsidRDefault="00D61A8F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  <w:vertAlign w:val="superscript"/>
        </w:rPr>
      </w:pPr>
      <w:r w:rsidRPr="002E45EF">
        <w:rPr>
          <w:color w:val="000000"/>
          <w:bdr w:val="none" w:sz="0" w:space="0" w:color="auto" w:frame="1"/>
        </w:rPr>
        <w:t>TERESA CRISTINA ABRANCHES ROSA</w:t>
      </w:r>
      <w:r w:rsidRPr="00D61A8F">
        <w:rPr>
          <w:color w:val="000000"/>
          <w:bdr w:val="none" w:sz="0" w:space="0" w:color="auto" w:frame="1"/>
        </w:rPr>
        <w:t xml:space="preserve"> </w:t>
      </w:r>
      <w:r w:rsidR="002E45EF" w:rsidRPr="002E45EF">
        <w:rPr>
          <w:color w:val="000000"/>
          <w:bdr w:val="none" w:sz="0" w:space="0" w:color="auto" w:frame="1"/>
          <w:vertAlign w:val="superscript"/>
        </w:rPr>
        <w:t>1</w:t>
      </w:r>
      <w:r w:rsidR="002E45EF" w:rsidRPr="002E45EF">
        <w:rPr>
          <w:color w:val="000000"/>
          <w:bdr w:val="none" w:sz="0" w:space="0" w:color="auto" w:frame="1"/>
        </w:rPr>
        <w:t xml:space="preserve">; </w:t>
      </w:r>
      <w:r w:rsidRPr="002E45EF">
        <w:rPr>
          <w:color w:val="000000"/>
          <w:bdr w:val="none" w:sz="0" w:space="0" w:color="auto" w:frame="1"/>
        </w:rPr>
        <w:t>BRUNA MAGUSSO RODRIGUES</w:t>
      </w:r>
      <w:r w:rsidR="007B3FF9" w:rsidRPr="002E45EF">
        <w:rPr>
          <w:color w:val="000000"/>
          <w:bdr w:val="none" w:sz="0" w:space="0" w:color="auto" w:frame="1"/>
          <w:vertAlign w:val="superscript"/>
        </w:rPr>
        <w:t xml:space="preserve"> </w:t>
      </w:r>
      <w:r w:rsidR="002E45EF" w:rsidRPr="002E45EF">
        <w:rPr>
          <w:color w:val="000000"/>
          <w:bdr w:val="none" w:sz="0" w:space="0" w:color="auto" w:frame="1"/>
          <w:vertAlign w:val="superscript"/>
        </w:rPr>
        <w:t>2</w:t>
      </w:r>
      <w:r w:rsidR="002E45EF" w:rsidRPr="002E45EF">
        <w:rPr>
          <w:color w:val="000000"/>
          <w:bdr w:val="none" w:sz="0" w:space="0" w:color="auto" w:frame="1"/>
        </w:rPr>
        <w:t xml:space="preserve">; </w:t>
      </w: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E45EF" w:rsidRPr="002E45EF" w:rsidRDefault="007B3FF9" w:rsidP="002E45EF">
      <w:pPr>
        <w:spacing w:line="276" w:lineRule="auto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>
        <w:rPr>
          <w:color w:val="000000"/>
          <w:bdr w:val="none" w:sz="0" w:space="0" w:color="auto" w:frame="1"/>
          <w:vertAlign w:val="superscript"/>
        </w:rPr>
        <w:t>1</w:t>
      </w:r>
      <w:r w:rsidRPr="002E45EF">
        <w:rPr>
          <w:color w:val="000000"/>
          <w:bdr w:val="none" w:sz="0" w:space="0" w:color="auto" w:frame="1"/>
        </w:rPr>
        <w:t xml:space="preserve">Universidade Federal de Mato Grosso do Sul- UFMS, </w:t>
      </w:r>
      <w:r w:rsidR="00D61A8F" w:rsidRPr="002E45EF">
        <w:rPr>
          <w:color w:val="000000"/>
          <w:bdr w:val="none" w:sz="0" w:space="0" w:color="auto" w:frame="1"/>
        </w:rPr>
        <w:t>teresacristinaar@yahoo.com.br</w:t>
      </w:r>
      <w:r w:rsidR="002E45EF" w:rsidRPr="002E45EF">
        <w:rPr>
          <w:color w:val="000000"/>
          <w:bdr w:val="none" w:sz="0" w:space="0" w:color="auto" w:frame="1"/>
        </w:rPr>
        <w:t xml:space="preserve">; </w:t>
      </w:r>
      <w:r w:rsidRPr="002E45EF">
        <w:rPr>
          <w:color w:val="000000"/>
          <w:bdr w:val="none" w:sz="0" w:space="0" w:color="auto" w:frame="1"/>
        </w:rPr>
        <w:t xml:space="preserve">Universidade Federal de Mato Grosso do Sul- UFMS, </w:t>
      </w:r>
      <w:r w:rsidR="00D61A8F" w:rsidRPr="002E45EF">
        <w:rPr>
          <w:color w:val="000000"/>
          <w:bdr w:val="none" w:sz="0" w:space="0" w:color="auto" w:frame="1"/>
        </w:rPr>
        <w:t>brunamagusso@hotmail.com</w:t>
      </w:r>
      <w:r w:rsidR="00D61A8F" w:rsidRPr="002E45EF">
        <w:rPr>
          <w:color w:val="000000"/>
          <w:bdr w:val="none" w:sz="0" w:space="0" w:color="auto" w:frame="1"/>
          <w:vertAlign w:val="superscript"/>
        </w:rPr>
        <w:t xml:space="preserve"> </w:t>
      </w:r>
      <w:r w:rsidR="002E45EF" w:rsidRPr="002E45EF">
        <w:rPr>
          <w:color w:val="000000"/>
          <w:bdr w:val="none" w:sz="0" w:space="0" w:color="auto" w:frame="1"/>
          <w:vertAlign w:val="superscript"/>
        </w:rPr>
        <w:t>2</w:t>
      </w:r>
      <w:r w:rsidR="002E45EF" w:rsidRPr="002E45EF">
        <w:rPr>
          <w:color w:val="000000"/>
          <w:u w:val="single"/>
          <w:bdr w:val="none" w:sz="0" w:space="0" w:color="auto" w:frame="1"/>
        </w:rPr>
        <w:t xml:space="preserve">; </w:t>
      </w: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u w:val="single"/>
          <w:bdr w:val="none" w:sz="0" w:space="0" w:color="auto" w:frame="1"/>
        </w:rPr>
      </w:pPr>
    </w:p>
    <w:p w:rsidR="002E45EF" w:rsidRDefault="002E45EF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2E45EF">
        <w:rPr>
          <w:color w:val="000000"/>
          <w:bdr w:val="none" w:sz="0" w:space="0" w:color="auto" w:frame="1"/>
        </w:rPr>
        <w:t xml:space="preserve">Considerada como uma das principais complicações mecânicas, a obstrução de sonda </w:t>
      </w:r>
      <w:proofErr w:type="spellStart"/>
      <w:r w:rsidRPr="002E45EF">
        <w:rPr>
          <w:color w:val="000000"/>
          <w:bdr w:val="none" w:sz="0" w:space="0" w:color="auto" w:frame="1"/>
        </w:rPr>
        <w:t>nasoenteral</w:t>
      </w:r>
      <w:proofErr w:type="spellEnd"/>
      <w:r w:rsidRPr="002E45EF">
        <w:rPr>
          <w:color w:val="000000"/>
          <w:bdr w:val="none" w:sz="0" w:space="0" w:color="auto" w:frame="1"/>
        </w:rPr>
        <w:t xml:space="preserve"> pode trazer prejuízos ao paciente, assim como o saque acidental ou inadvertido da sonda, visto que ambos impedem a administração adequada de dieta, hidratação e medicação </w:t>
      </w:r>
      <w:r w:rsidR="00F601C4">
        <w:rPr>
          <w:color w:val="000000"/>
          <w:bdr w:val="none" w:sz="0" w:space="0" w:color="auto" w:frame="1"/>
        </w:rPr>
        <w:t>a</w:t>
      </w:r>
      <w:r w:rsidRPr="002E45EF">
        <w:rPr>
          <w:color w:val="000000"/>
          <w:bdr w:val="none" w:sz="0" w:space="0" w:color="auto" w:frame="1"/>
        </w:rPr>
        <w:t>o paciente hos</w:t>
      </w:r>
      <w:r w:rsidR="00085B72">
        <w:rPr>
          <w:color w:val="000000"/>
          <w:bdr w:val="none" w:sz="0" w:space="0" w:color="auto" w:frame="1"/>
        </w:rPr>
        <w:t xml:space="preserve">pitalizado. </w:t>
      </w:r>
      <w:r w:rsidR="00F601C4">
        <w:rPr>
          <w:color w:val="000000"/>
          <w:bdr w:val="none" w:sz="0" w:space="0" w:color="auto" w:frame="1"/>
        </w:rPr>
        <w:t>O objetivo do estudo foi a</w:t>
      </w:r>
      <w:r w:rsidRPr="002E45EF">
        <w:rPr>
          <w:color w:val="000000"/>
          <w:bdr w:val="none" w:sz="0" w:space="0" w:color="auto" w:frame="1"/>
        </w:rPr>
        <w:t>nalisar e comparar a frequência d</w:t>
      </w:r>
      <w:r w:rsidR="00F601C4">
        <w:rPr>
          <w:color w:val="000000"/>
          <w:bdr w:val="none" w:sz="0" w:space="0" w:color="auto" w:frame="1"/>
        </w:rPr>
        <w:t>e</w:t>
      </w:r>
      <w:r w:rsidRPr="002E45EF">
        <w:rPr>
          <w:color w:val="000000"/>
          <w:bdr w:val="none" w:sz="0" w:space="0" w:color="auto" w:frame="1"/>
        </w:rPr>
        <w:t xml:space="preserve"> obstrução e saque inadvertido de sonda </w:t>
      </w:r>
      <w:proofErr w:type="spellStart"/>
      <w:r w:rsidRPr="002E45EF">
        <w:rPr>
          <w:color w:val="000000"/>
          <w:bdr w:val="none" w:sz="0" w:space="0" w:color="auto" w:frame="1"/>
        </w:rPr>
        <w:t>nasoenteral</w:t>
      </w:r>
      <w:proofErr w:type="spellEnd"/>
      <w:r w:rsidRPr="002E45EF">
        <w:rPr>
          <w:color w:val="000000"/>
          <w:bdr w:val="none" w:sz="0" w:space="0" w:color="auto" w:frame="1"/>
        </w:rPr>
        <w:t xml:space="preserve"> na TNE em dois períodos distintos em uma unidade hospitalar de retaguarda de Campo Grande - MS. Estudo de caráter quantitativo, realizado por meio do levantament</w:t>
      </w:r>
      <w:bookmarkStart w:id="0" w:name="_GoBack"/>
      <w:bookmarkEnd w:id="0"/>
      <w:r w:rsidRPr="002E45EF">
        <w:rPr>
          <w:color w:val="000000"/>
          <w:bdr w:val="none" w:sz="0" w:space="0" w:color="auto" w:frame="1"/>
        </w:rPr>
        <w:t>o de dados secundários em prontuário de pacientes que utilizavam a nutrição enteral como via exclusiva ou associada de alimentação, ate</w:t>
      </w:r>
      <w:r w:rsidR="00F601C4">
        <w:rPr>
          <w:color w:val="000000"/>
          <w:bdr w:val="none" w:sz="0" w:space="0" w:color="auto" w:frame="1"/>
        </w:rPr>
        <w:t>ndidos em uma unidade hospitalar. A</w:t>
      </w:r>
      <w:r w:rsidRPr="002E45EF">
        <w:rPr>
          <w:color w:val="000000"/>
          <w:bdr w:val="none" w:sz="0" w:space="0" w:color="auto" w:frame="1"/>
        </w:rPr>
        <w:t xml:space="preserve"> coleta </w:t>
      </w:r>
      <w:r w:rsidR="002C4BA4">
        <w:rPr>
          <w:color w:val="000000"/>
          <w:bdr w:val="none" w:sz="0" w:space="0" w:color="auto" w:frame="1"/>
        </w:rPr>
        <w:t xml:space="preserve">de dados </w:t>
      </w:r>
      <w:r w:rsidRPr="002E45EF">
        <w:rPr>
          <w:color w:val="000000"/>
          <w:bdr w:val="none" w:sz="0" w:space="0" w:color="auto" w:frame="1"/>
        </w:rPr>
        <w:t xml:space="preserve">foi feita </w:t>
      </w:r>
      <w:r w:rsidR="002C4BA4">
        <w:rPr>
          <w:color w:val="000000"/>
          <w:bdr w:val="none" w:sz="0" w:space="0" w:color="auto" w:frame="1"/>
        </w:rPr>
        <w:t>por meio de</w:t>
      </w:r>
      <w:r w:rsidRPr="002E45EF">
        <w:rPr>
          <w:color w:val="000000"/>
          <w:bdr w:val="none" w:sz="0" w:space="0" w:color="auto" w:frame="1"/>
        </w:rPr>
        <w:t xml:space="preserve"> questionário semiestruturado </w:t>
      </w:r>
      <w:r w:rsidR="00F601C4">
        <w:rPr>
          <w:color w:val="000000"/>
          <w:bdr w:val="none" w:sz="0" w:space="0" w:color="auto" w:frame="1"/>
        </w:rPr>
        <w:t>com base em dois</w:t>
      </w:r>
      <w:r w:rsidRPr="002E45EF">
        <w:rPr>
          <w:color w:val="000000"/>
          <w:bdr w:val="none" w:sz="0" w:space="0" w:color="auto" w:frame="1"/>
        </w:rPr>
        <w:t xml:space="preserve"> indicadores de qualidade em terapia nutricional, no período de março a setembro de 2016 e </w:t>
      </w:r>
      <w:r w:rsidR="002C4BA4">
        <w:rPr>
          <w:color w:val="000000"/>
          <w:bdr w:val="none" w:sz="0" w:space="0" w:color="auto" w:frame="1"/>
        </w:rPr>
        <w:t xml:space="preserve">posteriormente à proposta de protocolo, entre </w:t>
      </w:r>
      <w:r w:rsidRPr="002E45EF">
        <w:rPr>
          <w:color w:val="000000"/>
          <w:bdr w:val="none" w:sz="0" w:space="0" w:color="auto" w:frame="1"/>
        </w:rPr>
        <w:t xml:space="preserve">agosto de 2017 a janeiro de 2018. Os dados foram analisados através de metas percentuais de acordo com </w:t>
      </w:r>
      <w:r w:rsidR="002C4BA4">
        <w:rPr>
          <w:color w:val="000000"/>
          <w:bdr w:val="none" w:sz="0" w:space="0" w:color="auto" w:frame="1"/>
        </w:rPr>
        <w:t>a metodologia proposta para uso de</w:t>
      </w:r>
      <w:r w:rsidRPr="002E45EF">
        <w:rPr>
          <w:color w:val="000000"/>
          <w:bdr w:val="none" w:sz="0" w:space="0" w:color="auto" w:frame="1"/>
        </w:rPr>
        <w:t xml:space="preserve"> indicadores </w:t>
      </w:r>
      <w:r w:rsidR="002C4BA4">
        <w:rPr>
          <w:color w:val="000000"/>
          <w:bdr w:val="none" w:sz="0" w:space="0" w:color="auto" w:frame="1"/>
        </w:rPr>
        <w:t>de qualidade da terapia nutricional</w:t>
      </w:r>
      <w:r w:rsidRPr="002E45EF">
        <w:rPr>
          <w:color w:val="000000"/>
          <w:bdr w:val="none" w:sz="0" w:space="0" w:color="auto" w:frame="1"/>
        </w:rPr>
        <w:t xml:space="preserve">. O trabalho foi previamente submetido e aprovado pelo CEP/UFMS sob número de parecer 1.847.533/2016. Em relação </w:t>
      </w:r>
      <w:r w:rsidR="002C4BA4">
        <w:rPr>
          <w:color w:val="000000"/>
          <w:bdr w:val="none" w:sz="0" w:space="0" w:color="auto" w:frame="1"/>
        </w:rPr>
        <w:t>à</w:t>
      </w:r>
      <w:r w:rsidRPr="002E45EF">
        <w:rPr>
          <w:color w:val="000000"/>
          <w:bdr w:val="none" w:sz="0" w:space="0" w:color="auto" w:frame="1"/>
        </w:rPr>
        <w:t xml:space="preserve">s complicações </w:t>
      </w:r>
      <w:r w:rsidR="00F601C4">
        <w:rPr>
          <w:color w:val="000000"/>
          <w:bdr w:val="none" w:sz="0" w:space="0" w:color="auto" w:frame="1"/>
        </w:rPr>
        <w:t xml:space="preserve">mecânicas </w:t>
      </w:r>
      <w:r w:rsidRPr="002E45EF">
        <w:rPr>
          <w:color w:val="000000"/>
          <w:bdr w:val="none" w:sz="0" w:space="0" w:color="auto" w:frame="1"/>
        </w:rPr>
        <w:t>relacionadas à sonda de nutrição enteral na primeira fase do estudo</w:t>
      </w:r>
      <w:r w:rsidR="00F601C4">
        <w:rPr>
          <w:color w:val="000000"/>
          <w:bdr w:val="none" w:sz="0" w:space="0" w:color="auto" w:frame="1"/>
        </w:rPr>
        <w:t>,</w:t>
      </w:r>
      <w:r w:rsidRPr="002E45EF">
        <w:rPr>
          <w:color w:val="000000"/>
          <w:bdr w:val="none" w:sz="0" w:space="0" w:color="auto" w:frame="1"/>
        </w:rPr>
        <w:t xml:space="preserve"> dos 28 pacientes que utilizaram este dispositivo 4 apresentaram saída inadvertida da sonda, totalizando 12 episódios, resultando em 1,2% de frequência de saída inadvertida de sonda de nutrição enteral em pacientes em TNE, já a obstrução de sonda ocorreu em 2 pacientes, 1 episódio cada, totalizando 0,1% de frequência de obstrução de sonda de nutrição em pacientes em TNE. Ao analisar a segunda fase, </w:t>
      </w:r>
      <w:r w:rsidR="002C4BA4">
        <w:rPr>
          <w:color w:val="000000"/>
          <w:bdr w:val="none" w:sz="0" w:space="0" w:color="auto" w:frame="1"/>
        </w:rPr>
        <w:t>após sugestão de protocolos para melhorar a qualidade da terapia nutricional, houve a inclusão de</w:t>
      </w:r>
      <w:r w:rsidRPr="002E45EF">
        <w:rPr>
          <w:color w:val="000000"/>
          <w:bdr w:val="none" w:sz="0" w:space="0" w:color="auto" w:frame="1"/>
        </w:rPr>
        <w:t xml:space="preserve"> 29 indivíduos</w:t>
      </w:r>
      <w:r w:rsidR="002C4BA4">
        <w:rPr>
          <w:color w:val="000000"/>
          <w:bdr w:val="none" w:sz="0" w:space="0" w:color="auto" w:frame="1"/>
        </w:rPr>
        <w:t xml:space="preserve"> e</w:t>
      </w:r>
      <w:r w:rsidRPr="002E45EF">
        <w:rPr>
          <w:color w:val="000000"/>
          <w:bdr w:val="none" w:sz="0" w:space="0" w:color="auto" w:frame="1"/>
        </w:rPr>
        <w:t xml:space="preserve"> observamos uma diminuição nos resultados destes indicadores, sendo respectivamente 0,25 e 0% para saída inadvertida e obstrução da sonda de nutrição. Sendo assim, pode-se encontrar os percentuais das complicações mecânicas relacionadas a saque e obstrução de sonda </w:t>
      </w:r>
      <w:r w:rsidR="002C4BA4">
        <w:rPr>
          <w:color w:val="000000"/>
          <w:bdr w:val="none" w:sz="0" w:space="0" w:color="auto" w:frame="1"/>
        </w:rPr>
        <w:t>de acordo com as</w:t>
      </w:r>
      <w:r w:rsidRPr="002E45EF">
        <w:rPr>
          <w:color w:val="000000"/>
          <w:bdr w:val="none" w:sz="0" w:space="0" w:color="auto" w:frame="1"/>
        </w:rPr>
        <w:t xml:space="preserve"> metas propostas (respectivamente, &lt;10%</w:t>
      </w:r>
      <w:r w:rsidR="002C4BA4">
        <w:rPr>
          <w:color w:val="000000"/>
          <w:bdr w:val="none" w:sz="0" w:space="0" w:color="auto" w:frame="1"/>
        </w:rPr>
        <w:t xml:space="preserve"> e</w:t>
      </w:r>
      <w:r w:rsidRPr="002E45EF">
        <w:rPr>
          <w:color w:val="000000"/>
          <w:bdr w:val="none" w:sz="0" w:space="0" w:color="auto" w:frame="1"/>
        </w:rPr>
        <w:t xml:space="preserve"> &lt;5%), o que otimiza o recebimento do volume de dieta prescrito</w:t>
      </w:r>
      <w:r w:rsidRPr="002E45EF">
        <w:rPr>
          <w:i/>
          <w:iCs/>
          <w:color w:val="000000"/>
          <w:bdr w:val="none" w:sz="0" w:space="0" w:color="auto" w:frame="1"/>
        </w:rPr>
        <w:t> versus</w:t>
      </w:r>
      <w:r w:rsidRPr="002E45EF">
        <w:rPr>
          <w:color w:val="000000"/>
          <w:bdr w:val="none" w:sz="0" w:space="0" w:color="auto" w:frame="1"/>
        </w:rPr>
        <w:t> o infundido, visando recuperação e/ou manutenção do estado nutricional do paciente. </w:t>
      </w: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E45EF" w:rsidP="002E45EF">
      <w:pPr>
        <w:spacing w:line="276" w:lineRule="auto"/>
        <w:jc w:val="both"/>
        <w:textAlignment w:val="baseline"/>
      </w:pPr>
      <w:r w:rsidRPr="002E45EF">
        <w:rPr>
          <w:b/>
          <w:color w:val="000000"/>
          <w:bdr w:val="none" w:sz="0" w:space="0" w:color="auto" w:frame="1"/>
        </w:rPr>
        <w:t>Palavras-chave:</w:t>
      </w:r>
      <w:r w:rsidRPr="002E45EF">
        <w:rPr>
          <w:color w:val="000000"/>
          <w:bdr w:val="none" w:sz="0" w:space="0" w:color="auto" w:frame="1"/>
        </w:rPr>
        <w:t xml:space="preserve"> </w:t>
      </w:r>
      <w:r w:rsidR="000D1616">
        <w:rPr>
          <w:color w:val="000000"/>
          <w:bdr w:val="none" w:sz="0" w:space="0" w:color="auto" w:frame="1"/>
        </w:rPr>
        <w:t>Nutrição</w:t>
      </w:r>
      <w:r w:rsidRPr="002E45EF">
        <w:rPr>
          <w:color w:val="000000"/>
          <w:bdr w:val="none" w:sz="0" w:space="0" w:color="auto" w:frame="1"/>
        </w:rPr>
        <w:t xml:space="preserve"> </w:t>
      </w:r>
      <w:r w:rsidR="000D1616">
        <w:rPr>
          <w:color w:val="000000"/>
          <w:bdr w:val="none" w:sz="0" w:space="0" w:color="auto" w:frame="1"/>
        </w:rPr>
        <w:t>E</w:t>
      </w:r>
      <w:r w:rsidRPr="002E45EF">
        <w:rPr>
          <w:color w:val="000000"/>
          <w:bdr w:val="none" w:sz="0" w:space="0" w:color="auto" w:frame="1"/>
        </w:rPr>
        <w:t xml:space="preserve">nteral; </w:t>
      </w:r>
      <w:r w:rsidR="000D1616" w:rsidRPr="000D1616">
        <w:rPr>
          <w:color w:val="000000"/>
          <w:bdr w:val="none" w:sz="0" w:space="0" w:color="auto" w:frame="1"/>
        </w:rPr>
        <w:t>Indicadores de Qualidade em Assistência à Saúde</w:t>
      </w:r>
      <w:r>
        <w:rPr>
          <w:color w:val="000000"/>
          <w:bdr w:val="none" w:sz="0" w:space="0" w:color="auto" w:frame="1"/>
        </w:rPr>
        <w:t xml:space="preserve">; </w:t>
      </w:r>
      <w:r w:rsidR="00EE1EF8">
        <w:rPr>
          <w:color w:val="000000"/>
          <w:bdr w:val="none" w:sz="0" w:space="0" w:color="auto" w:frame="1"/>
        </w:rPr>
        <w:t>T</w:t>
      </w:r>
      <w:r w:rsidR="000D1616">
        <w:rPr>
          <w:color w:val="000000"/>
          <w:bdr w:val="none" w:sz="0" w:space="0" w:color="auto" w:frame="1"/>
        </w:rPr>
        <w:t xml:space="preserve">erapia </w:t>
      </w:r>
      <w:r w:rsidR="00EE1EF8">
        <w:rPr>
          <w:color w:val="000000"/>
          <w:bdr w:val="none" w:sz="0" w:space="0" w:color="auto" w:frame="1"/>
        </w:rPr>
        <w:t>N</w:t>
      </w:r>
      <w:r w:rsidR="00085B72">
        <w:rPr>
          <w:color w:val="000000"/>
          <w:bdr w:val="none" w:sz="0" w:space="0" w:color="auto" w:frame="1"/>
        </w:rPr>
        <w:t>utricional</w:t>
      </w:r>
      <w:r w:rsidR="00E228C7">
        <w:rPr>
          <w:color w:val="000000"/>
          <w:bdr w:val="none" w:sz="0" w:space="0" w:color="auto" w:frame="1"/>
        </w:rPr>
        <w:t>; Complicações</w:t>
      </w:r>
      <w:r w:rsidR="00085B72">
        <w:rPr>
          <w:color w:val="000000"/>
          <w:bdr w:val="none" w:sz="0" w:space="0" w:color="auto" w:frame="1"/>
        </w:rPr>
        <w:t xml:space="preserve">. </w:t>
      </w:r>
    </w:p>
    <w:sectPr w:rsidR="002B6F5A" w:rsidRPr="00D95DFA" w:rsidSect="00DA25FE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3B" w:rsidRDefault="00551A3B" w:rsidP="00C422FB">
      <w:r>
        <w:separator/>
      </w:r>
    </w:p>
  </w:endnote>
  <w:endnote w:type="continuationSeparator" w:id="0">
    <w:p w:rsidR="00551A3B" w:rsidRDefault="00551A3B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3B" w:rsidRDefault="00551A3B" w:rsidP="00C422FB">
      <w:r>
        <w:separator/>
      </w:r>
    </w:p>
  </w:footnote>
  <w:footnote w:type="continuationSeparator" w:id="0">
    <w:p w:rsidR="00551A3B" w:rsidRDefault="00551A3B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02F33"/>
    <w:rsid w:val="00043726"/>
    <w:rsid w:val="000622B6"/>
    <w:rsid w:val="00085B72"/>
    <w:rsid w:val="000B5CFC"/>
    <w:rsid w:val="000D1616"/>
    <w:rsid w:val="001223C0"/>
    <w:rsid w:val="001D3C8B"/>
    <w:rsid w:val="00216ABD"/>
    <w:rsid w:val="0024504A"/>
    <w:rsid w:val="002B6F5A"/>
    <w:rsid w:val="002C4BA4"/>
    <w:rsid w:val="002E45EF"/>
    <w:rsid w:val="00300882"/>
    <w:rsid w:val="003D62EC"/>
    <w:rsid w:val="003E0695"/>
    <w:rsid w:val="00411D43"/>
    <w:rsid w:val="00436DB2"/>
    <w:rsid w:val="004467FD"/>
    <w:rsid w:val="00473479"/>
    <w:rsid w:val="004F7417"/>
    <w:rsid w:val="00522920"/>
    <w:rsid w:val="00551A3B"/>
    <w:rsid w:val="00553DC8"/>
    <w:rsid w:val="00570D0B"/>
    <w:rsid w:val="005B304C"/>
    <w:rsid w:val="005D07B0"/>
    <w:rsid w:val="00604518"/>
    <w:rsid w:val="006869D9"/>
    <w:rsid w:val="006E5692"/>
    <w:rsid w:val="00714114"/>
    <w:rsid w:val="007235C7"/>
    <w:rsid w:val="00763B9D"/>
    <w:rsid w:val="007B3FF9"/>
    <w:rsid w:val="0085585E"/>
    <w:rsid w:val="00887009"/>
    <w:rsid w:val="00892BE0"/>
    <w:rsid w:val="008C7EED"/>
    <w:rsid w:val="009208FE"/>
    <w:rsid w:val="0094563F"/>
    <w:rsid w:val="00AD046A"/>
    <w:rsid w:val="00B5129D"/>
    <w:rsid w:val="00BD30E9"/>
    <w:rsid w:val="00BD4518"/>
    <w:rsid w:val="00BD7E07"/>
    <w:rsid w:val="00BF4E75"/>
    <w:rsid w:val="00C422FB"/>
    <w:rsid w:val="00C80CDA"/>
    <w:rsid w:val="00D61A8F"/>
    <w:rsid w:val="00D95DFA"/>
    <w:rsid w:val="00D9682F"/>
    <w:rsid w:val="00DA25FE"/>
    <w:rsid w:val="00E00B5B"/>
    <w:rsid w:val="00E228C7"/>
    <w:rsid w:val="00ED5FCC"/>
    <w:rsid w:val="00EE1EF8"/>
    <w:rsid w:val="00EE2F99"/>
    <w:rsid w:val="00F601C4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1DF91E-078C-4AA9-BBB8-AF7AFF4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Teresa Cristina Abranches Rosa</cp:lastModifiedBy>
  <cp:revision>7</cp:revision>
  <dcterms:created xsi:type="dcterms:W3CDTF">2018-04-02T12:18:00Z</dcterms:created>
  <dcterms:modified xsi:type="dcterms:W3CDTF">2018-04-02T13:12:00Z</dcterms:modified>
</cp:coreProperties>
</file>