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AFB1F" w14:textId="77777777" w:rsidR="000F7730" w:rsidRPr="000F7730" w:rsidRDefault="000F7730" w:rsidP="000F7730">
      <w:pPr>
        <w:spacing w:after="5"/>
        <w:ind w:hanging="10"/>
        <w:jc w:val="center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AVANÇOS E PERSPECTIVAS DOS TRANSPLANTES DE ÓRGÃOS NA MEDICINA VETERINÁRIA – REVISÃO DE LITERATURA</w:t>
      </w:r>
    </w:p>
    <w:p w14:paraId="1950A0D7" w14:textId="77777777" w:rsidR="000F7730" w:rsidRPr="000F7730" w:rsidRDefault="000F7730" w:rsidP="000F7730">
      <w:pPr>
        <w:rPr>
          <w:rFonts w:ascii="Times New Roman" w:eastAsia="Times New Roman" w:hAnsi="Times New Roman" w:cs="Times New Roman"/>
          <w:lang w:eastAsia="pt-BR"/>
        </w:rPr>
      </w:pPr>
    </w:p>
    <w:p w14:paraId="45372402" w14:textId="77777777" w:rsidR="000F7730" w:rsidRPr="000F7730" w:rsidRDefault="000F7730" w:rsidP="000F7730">
      <w:pPr>
        <w:spacing w:after="5"/>
        <w:ind w:hanging="10"/>
        <w:jc w:val="center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MORAES, Gabriele Almeida</w:t>
      </w:r>
      <w:r w:rsidRPr="000F7730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  <w:lang w:eastAsia="pt-BR"/>
        </w:rPr>
        <w:t>1</w:t>
      </w:r>
      <w:r w:rsidRPr="000F77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*</w:t>
      </w:r>
      <w:r w:rsidRPr="000F77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; COURA, Rafaela Santos</w:t>
      </w:r>
      <w:r w:rsidRPr="000F7730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  <w:lang w:eastAsia="pt-BR"/>
        </w:rPr>
        <w:t>1</w:t>
      </w:r>
      <w:r w:rsidRPr="000F77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; PEIXOTO; Gabriela Vitória Costa</w:t>
      </w:r>
      <w:r w:rsidRPr="000F7730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  <w:lang w:eastAsia="pt-BR"/>
        </w:rPr>
        <w:t>1</w:t>
      </w:r>
      <w:r w:rsidRPr="000F77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; RODRIGUES, Paloma Resende Silva</w:t>
      </w:r>
      <w:r w:rsidRPr="000F7730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  <w:lang w:eastAsia="pt-BR"/>
        </w:rPr>
        <w:t>1</w:t>
      </w:r>
      <w:r w:rsidRPr="000F77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; ALFENAS, </w:t>
      </w:r>
      <w:proofErr w:type="spellStart"/>
      <w:r w:rsidRPr="000F77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Geovanna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Regina</w:t>
      </w:r>
      <w:r w:rsidRPr="000F7730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  <w:lang w:eastAsia="pt-BR"/>
        </w:rPr>
        <w:t>1</w:t>
      </w:r>
      <w:r w:rsidRPr="000F77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; TURQUETE, Paula </w:t>
      </w:r>
      <w:proofErr w:type="spellStart"/>
      <w:r w:rsidRPr="000F77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Baêta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da Silva Rios</w:t>
      </w:r>
      <w:r w:rsidRPr="000F7730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  <w:lang w:eastAsia="pt-BR"/>
        </w:rPr>
        <w:t>2</w:t>
      </w:r>
      <w:r w:rsidRPr="000F77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14:paraId="6F6D3AA3" w14:textId="77777777" w:rsidR="000F7730" w:rsidRPr="000F7730" w:rsidRDefault="000F7730" w:rsidP="000F7730">
      <w:pPr>
        <w:rPr>
          <w:rFonts w:ascii="Times New Roman" w:eastAsia="Times New Roman" w:hAnsi="Times New Roman" w:cs="Times New Roman"/>
          <w:lang w:eastAsia="pt-BR"/>
        </w:rPr>
      </w:pPr>
    </w:p>
    <w:p w14:paraId="4C6F7E38" w14:textId="77777777" w:rsidR="000F7730" w:rsidRPr="000F7730" w:rsidRDefault="000F7730" w:rsidP="000F7730">
      <w:pPr>
        <w:spacing w:after="7"/>
        <w:ind w:left="-15" w:hanging="10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¹</w:t>
      </w:r>
      <w:r w:rsidRPr="000F77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Graduando em Medicina Veterinária, UNIPAC – Conselheiro Lafaiete, MG, ²Professor do curso de </w:t>
      </w:r>
    </w:p>
    <w:p w14:paraId="6C49FFAF" w14:textId="77777777" w:rsidR="000F7730" w:rsidRPr="000F7730" w:rsidRDefault="000F7730" w:rsidP="000F7730">
      <w:pPr>
        <w:spacing w:after="7"/>
        <w:ind w:left="-15" w:hanging="10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Medicina Veterinária, UNIPAC – Conselheiro Lafaiete, MG. </w:t>
      </w:r>
      <w:r w:rsidRPr="000F77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pt-BR"/>
        </w:rPr>
        <w:t>*212-001470@gmail.com</w:t>
      </w:r>
      <w:r w:rsidRPr="000F77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6DE2D881" w14:textId="77777777" w:rsidR="000F7730" w:rsidRPr="000F7730" w:rsidRDefault="000F7730" w:rsidP="000F7730">
      <w:pPr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 </w:t>
      </w:r>
    </w:p>
    <w:p w14:paraId="3298B77D" w14:textId="77777777" w:rsidR="000F7730" w:rsidRPr="000F7730" w:rsidRDefault="000F7730" w:rsidP="000F7730">
      <w:pPr>
        <w:spacing w:after="151"/>
        <w:ind w:left="-15" w:right="56" w:hanging="10"/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RESUMO:</w:t>
      </w: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 Este estudo abordou os avanços nos transplantes de órgãos em medicina veterinária, destacando procedimentos realizados experimentalmente em cães. Foram revisados relatos sobre transplantes renais, cardíacos, hepáticos e de bexiga, evidenciando progressos técnicos e desafios clínicos. Embora a viabilidade cirúrgica tenha sido demonstrada em diferentes protocolos, complicações imunológicas e limitações estruturais ainda dificultam sua aplicação rotineira. A necessidade de estratégias específicas para controle da rejeição, seleção de doadores e monitoramento pós-operatório foi recorrente nas abordagens analisadas. Além disso, discutiu-se o papel emergente da bioimpressão 3D como solução potencial para suprir a carência de órgãos compatíveis. Concluiu-se que, embora ainda haja desafios significativos, os transplantes representam um campo em expansão na medicina veterinária, com perspectivas promissoras para o futuro clínico da especialidade.</w:t>
      </w:r>
    </w:p>
    <w:p w14:paraId="27C3FC2C" w14:textId="77777777" w:rsidR="000F7730" w:rsidRPr="000F7730" w:rsidRDefault="000F7730" w:rsidP="000F7730">
      <w:pPr>
        <w:spacing w:after="147"/>
        <w:ind w:left="-15" w:right="56" w:hanging="10"/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Palavras-chave:</w:t>
      </w: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  cirurgia experimental, engenharia tecidual, terapia avançada</w:t>
      </w:r>
    </w:p>
    <w:p w14:paraId="24ADDB95" w14:textId="77777777" w:rsidR="000F7730" w:rsidRPr="000F7730" w:rsidRDefault="000F7730" w:rsidP="000F7730">
      <w:pPr>
        <w:spacing w:after="132"/>
        <w:ind w:left="-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INTRODUÇÃO </w:t>
      </w:r>
    </w:p>
    <w:p w14:paraId="3CCDB46D" w14:textId="77777777" w:rsidR="000F7730" w:rsidRPr="000F7730" w:rsidRDefault="000F7730" w:rsidP="000F7730">
      <w:pPr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Os transplantes de órgãos e tecidos representam uma das mais notáveis fronteiras da medicina veterinária moderna. Embora seu uso clínico esteja consolidado na medicina humana, a aplicação em animais ainda enfrenta desafios importantes relacionados à compatibilidade tecidual, imunossupressão e viabilidade técnica dos procedimentos (Oliveira, 2007). </w:t>
      </w:r>
    </w:p>
    <w:p w14:paraId="3A8F9682" w14:textId="77777777" w:rsidR="000F7730" w:rsidRPr="000F7730" w:rsidRDefault="000F7730" w:rsidP="000F7730">
      <w:pPr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O interesse crescente por esses procedimentos em veterinária não apenas reflete o avanço científico, mas também a mudança de perfil dos tutores, cada vez mais dispostos a investir em tratamentos complexos e personalizados para seus animais. No entanto, o sucesso e adoção rotineira dos transplantes depende de inúmeros fatores, como a viabilidade anatômica das técnicas, o controle eficaz da rejeição imunológica, a seleção de doadores compatíveis e o alto custo dos procedimentos (Braz et al., 2021). Tecnologias emergentes, como a bioengenharia e a impressão 3D de tecidos, vêm sendo investigadas como soluções alternativas promissoras, tanto para suprir a demanda por enxertos quanto para reduzir as taxas de rejeição (Oliveira et al., 2017).</w:t>
      </w:r>
    </w:p>
    <w:p w14:paraId="318DDC0F" w14:textId="77777777" w:rsidR="000F7730" w:rsidRDefault="000F7730" w:rsidP="000F7730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Diante desse cenário, este trabalho tem como objetivo revisar os principais avanços científicos, os desafios clínicos e as perspectivas futuras relacionadas aos transplantes de órgãos em medicina veterinária, com foco na prática aplicada a pequenos animais. Através da análise de literatura científica, busca-se compreender o estágio atual dessa abordagem terapêutica e discutir as possibilidades para sua consolidação no contexto clínico-veterinário.</w:t>
      </w:r>
    </w:p>
    <w:p w14:paraId="63547FEF" w14:textId="77777777" w:rsidR="000F7730" w:rsidRDefault="000F7730" w:rsidP="000F7730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9CDEF04" w14:textId="77777777" w:rsidR="000F7730" w:rsidRPr="000F7730" w:rsidRDefault="000F7730" w:rsidP="000F7730">
      <w:pPr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</w:p>
    <w:p w14:paraId="2A3FF555" w14:textId="77777777" w:rsidR="000F7730" w:rsidRPr="000F7730" w:rsidRDefault="000F7730" w:rsidP="000F7730">
      <w:pPr>
        <w:rPr>
          <w:rFonts w:ascii="Times New Roman" w:eastAsia="Times New Roman" w:hAnsi="Times New Roman" w:cs="Times New Roman"/>
          <w:lang w:eastAsia="pt-BR"/>
        </w:rPr>
      </w:pPr>
    </w:p>
    <w:p w14:paraId="72B37519" w14:textId="77777777" w:rsidR="000F7730" w:rsidRPr="000F7730" w:rsidRDefault="000F7730" w:rsidP="000F7730">
      <w:pPr>
        <w:spacing w:after="132"/>
        <w:ind w:left="-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>REVISÃO DA LITERATURA</w:t>
      </w:r>
    </w:p>
    <w:p w14:paraId="69A03B43" w14:textId="77777777" w:rsidR="000F7730" w:rsidRPr="000F7730" w:rsidRDefault="000F7730" w:rsidP="000F7730">
      <w:pPr>
        <w:ind w:left="-15" w:right="56"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O transplante de órgãos na medicina veterinária tem evoluído de forma significativa nas últimas décadas, com avanços expressivos na técnica cirúrgica, imunossupressão e bioengenharia tecidual (Oliveira et al., 2017). Apesar disso, ainda é considerada uma prática emergente, com desafios específicos que vão desde a escassez de órgãos até as complicações imunológicas inerentes ao procedimento (Bezerra e </w:t>
      </w:r>
      <w:proofErr w:type="spellStart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Bonorino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, 2024).</w:t>
      </w:r>
    </w:p>
    <w:p w14:paraId="430E6ADB" w14:textId="77777777" w:rsidR="000F7730" w:rsidRPr="000F7730" w:rsidRDefault="000F7730" w:rsidP="000F7730">
      <w:pPr>
        <w:ind w:left="-15" w:right="56"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O transplante renal, embora consolidado na medicina humana e felina, enfrenta limitações importantes em cães, especialmente pela resposta imune exacerbada desses animais. Os cães apresentam elevadas taxas de morbidade e mortalidade após o procedimento de transplante renal, em grande parte devido à intensidade da resposta imunológica, o que exige protocolos imunossupressores potentes e combinados. Além disso, a seleção de doadores compatíveis e a ausência de protocolos padronizados de monitoramento clínico e laboratorial no pós-operatório - como o acompanhamento de parâmetros hematológicos, bioquímicos e urinários - são entraves significativos à evolução dessa terapia na prática veterinária (Braz et al., 2021).</w:t>
      </w:r>
    </w:p>
    <w:p w14:paraId="1B263485" w14:textId="77777777" w:rsidR="000F7730" w:rsidRPr="000F7730" w:rsidRDefault="000F7730" w:rsidP="000F7730">
      <w:pPr>
        <w:ind w:left="-15" w:right="56"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Enquanto o transplante renal surge como alternativa definitiva em situações de falência terminal dos rins, a hemodiálise é, em alguns casos, utilizada como tratamento de suporte em pacientes com insuficiência renal aguda. No entanto, segundo os autores, o alto custo e a complexidade da hemodiálise ainda limitam sua aplicação na clínica veterinária de rotina. Essa complexidade envolve a necessidade de equipamentos específicos, mão de obra qualificada e controle rigoroso durante as sessões, incluindo parâmetros como pressão arterial, eletrólitos e taxa de filtração, além do risco de complicações associadas ao procedimento (Bezerra e </w:t>
      </w:r>
      <w:proofErr w:type="spellStart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Bonorino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,  2024). </w:t>
      </w:r>
    </w:p>
    <w:p w14:paraId="23B98771" w14:textId="77777777" w:rsidR="000F7730" w:rsidRPr="000F7730" w:rsidRDefault="000F7730" w:rsidP="000F7730">
      <w:pPr>
        <w:ind w:left="-15" w:right="56"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No que se refere ao transplante cardíaco, Oliveira (2007) relata a realização experimental do procedimento em cães, utilizando circulação extracorpórea e anastomose dos grandes vasos. A pesquisa demonstrou a viabilidade técnica da cirurgia, embora o desafio da rejeição e da manutenção da função cardíaca pós-transplante permaneça relevante. O autor enfatiza que a medicina veterinária ainda se encontra na fase pré-clínica do desenvolvimento dessa técnica.</w:t>
      </w:r>
    </w:p>
    <w:p w14:paraId="1F8DCB93" w14:textId="77777777" w:rsidR="000F7730" w:rsidRPr="000F7730" w:rsidRDefault="000F7730" w:rsidP="000F7730">
      <w:pPr>
        <w:ind w:left="-15" w:right="56"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Além disso, com os avanços da engenharia genética e das tecnologias de impressão 3D, novas abordagens vêm sendo exploradas. Oliveira e Faria (2019) destacam a expectativa em torno da bioimpressão de corações utilizando células do próprio paciente, o que poderia reduzir significativamente os riscos de rejeição e ampliar o acesso ao transplante cardíaco.</w:t>
      </w:r>
    </w:p>
    <w:p w14:paraId="1DC791DC" w14:textId="77777777" w:rsidR="000F7730" w:rsidRPr="000F7730" w:rsidRDefault="000F7730" w:rsidP="000F7730">
      <w:pPr>
        <w:ind w:left="-15" w:right="56"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De acordo com Teixeira et al. (2007), outro exemplo relevante de transplante é o da bexiga. Em um estudo conduzido pelos autores, avaliou-se o </w:t>
      </w:r>
      <w:proofErr w:type="spellStart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alo-transplante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 vesical em cães submetidos à cistectomia parcial. Os resultados mostraram recuperação funcional do órgão, com micção espontânea e aumento do volume vesical. Histologicamente, observou-se regeneração parcial na interface do transplante, com reconstituição epitelial, proliferação fibroblástica e </w:t>
      </w:r>
      <w:proofErr w:type="spellStart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neoangiogênese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. No entanto, alguns cães apresentaram rejeição e obstrução uretral, indicando a necessidade de avanços nos materiais utilizados e no controle imunológico.</w:t>
      </w:r>
    </w:p>
    <w:p w14:paraId="0C335508" w14:textId="77777777" w:rsidR="000F7730" w:rsidRPr="000F7730" w:rsidRDefault="000F7730" w:rsidP="000F7730">
      <w:pPr>
        <w:ind w:left="-15" w:right="56"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No campo do transplante hepático, destaca-se a técnica do “</w:t>
      </w:r>
      <w:proofErr w:type="spellStart"/>
      <w:r w:rsidRPr="000F7730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piggy-back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”, que permite a preservação da veia cava inferior durante a hepatectomia. Essa abordagem reduz o tempo de isquemia quente e elimina a necessidade de derivação </w:t>
      </w:r>
      <w:proofErr w:type="spellStart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veno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-venosa, facilitando a cirurgia de </w:t>
      </w:r>
      <w:proofErr w:type="spellStart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re-transplante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. Embora essa técnica tenha se consolidado na </w:t>
      </w: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medicina humana, sua aplicação experimental em cães ainda encontra obstáculos anatômicos e técnicos relevantes  (Silva, Ramalho e Pacheco, 2002).</w:t>
      </w:r>
    </w:p>
    <w:p w14:paraId="2851B88C" w14:textId="77777777" w:rsidR="000F7730" w:rsidRPr="000F7730" w:rsidRDefault="000F7730" w:rsidP="000F7730">
      <w:pPr>
        <w:ind w:left="-15" w:right="56"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Segundo Oliveira et al. (2017) a bioimpressão surge como uma promissora alternativa aos transplantes convencionais, essa técnica permite a construção de </w:t>
      </w:r>
      <w:proofErr w:type="spellStart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mini-órgãos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 utilizando células-tronco e biomateriais, oferecendo uma alternativa terapêutica para falhas orgânicas e potencialmente superando os problemas relacionados à compatibilidade e rejeição. A bioimpressão baseada em extrusão, jato de tinta e laser possibilita a produção de estruturas tridimensionais com precisão e viabilidade celular, sendo uma das tecnologias mais avançadas em desenvolvimento na medicina regenerativa.</w:t>
      </w:r>
    </w:p>
    <w:p w14:paraId="6221A5E1" w14:textId="77777777" w:rsidR="000F7730" w:rsidRPr="000F7730" w:rsidRDefault="000F7730" w:rsidP="000F7730">
      <w:pPr>
        <w:rPr>
          <w:rFonts w:ascii="Times New Roman" w:eastAsia="Times New Roman" w:hAnsi="Times New Roman" w:cs="Times New Roman"/>
          <w:lang w:eastAsia="pt-BR"/>
        </w:rPr>
      </w:pPr>
    </w:p>
    <w:p w14:paraId="3FE58C78" w14:textId="77777777" w:rsidR="000F7730" w:rsidRPr="000F7730" w:rsidRDefault="000F7730" w:rsidP="000F7730">
      <w:pPr>
        <w:spacing w:after="132"/>
        <w:ind w:left="-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CONSIDERAÇÕES FINAIS </w:t>
      </w:r>
    </w:p>
    <w:p w14:paraId="644AA85D" w14:textId="77777777" w:rsidR="000F7730" w:rsidRPr="000F7730" w:rsidRDefault="000F7730" w:rsidP="000F7730">
      <w:pPr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Os transplantes de órgãos na medicina veterinária têm mostrado avanços importantes, com resultados promissores mesmo em fase experimental. Procedimentos como transplantes renais, cardíacos, hepáticos e vesicais em cães demonstram viabilidade técnica e funcional, embora ainda enfrentem desafios como a rejeição imunológica, a escassez de doadores e a falta de padronização nos protocolos de imunossupressão.</w:t>
      </w:r>
    </w:p>
    <w:p w14:paraId="1F29F0A6" w14:textId="77777777" w:rsidR="000F7730" w:rsidRPr="000F7730" w:rsidRDefault="000F7730" w:rsidP="000F7730">
      <w:pPr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A adoção de estratégias cirúrgicas específicas, aliadas a protocolos eficazes de imunossupressão, tem contribuído para melhorar a sobrevida dos enxertos. Além disso, a bioimpressão 3D surge como alternativa promissora, com potencial de superar barreiras como a rejeição e a indisponibilidade de órgãos compatíveis.</w:t>
      </w:r>
    </w:p>
    <w:p w14:paraId="2701C342" w14:textId="77777777" w:rsidR="000F7730" w:rsidRPr="000F7730" w:rsidRDefault="000F7730" w:rsidP="000F7730">
      <w:pPr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Consolidar os transplantes como terapias efetivas na prática veterinária exigirá mais pesquisas, regulamentações adequadas e desenvolvimento tecnológico contínuo.</w:t>
      </w:r>
    </w:p>
    <w:p w14:paraId="09AC823D" w14:textId="77777777" w:rsidR="000F7730" w:rsidRPr="000F7730" w:rsidRDefault="000F7730" w:rsidP="000F7730">
      <w:pPr>
        <w:rPr>
          <w:rFonts w:ascii="Times New Roman" w:eastAsia="Times New Roman" w:hAnsi="Times New Roman" w:cs="Times New Roman"/>
          <w:lang w:eastAsia="pt-BR"/>
        </w:rPr>
      </w:pPr>
    </w:p>
    <w:p w14:paraId="3A0D07AC" w14:textId="77777777" w:rsidR="000F7730" w:rsidRPr="000F7730" w:rsidRDefault="000F7730" w:rsidP="000F7730">
      <w:pPr>
        <w:ind w:left="-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REFERÊNCIAS </w:t>
      </w:r>
    </w:p>
    <w:p w14:paraId="20EC1D17" w14:textId="77777777" w:rsidR="000F7730" w:rsidRPr="000F7730" w:rsidRDefault="000F7730" w:rsidP="000F7730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BEZERRA, C.; BONORINO, R. P. RELATO DE CASO: HEMODIÁLISE EM CÃO (MEDICINA VETERINÁRIA). </w:t>
      </w:r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Repositório Institucional</w:t>
      </w: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, v. 3, n. 1, 2024.</w:t>
      </w:r>
    </w:p>
    <w:p w14:paraId="1D24B966" w14:textId="77777777" w:rsidR="000F7730" w:rsidRPr="000F7730" w:rsidRDefault="000F7730" w:rsidP="000F7730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BRAZ, L. A. N., MAIA, S. R., FARIA, L. A., ALVARENGA, A. W. O., FERNANDES, A. L. S., ROCHA, G. L. S., &amp; CRIVELLENTI, L. Z. Future </w:t>
      </w:r>
      <w:proofErr w:type="spellStart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strategies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 to improve short-and </w:t>
      </w:r>
      <w:proofErr w:type="spellStart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long-term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 outcomes of renal </w:t>
      </w:r>
      <w:proofErr w:type="spellStart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transplantation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 in dogs. </w:t>
      </w:r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Ciência Rural</w:t>
      </w: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, v. 51, n. 1, p. e20200025, 2020.</w:t>
      </w:r>
    </w:p>
    <w:p w14:paraId="24E940D1" w14:textId="77777777" w:rsidR="000F7730" w:rsidRPr="000F7730" w:rsidRDefault="000F7730" w:rsidP="000F7730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SILVA, O. DE C.; RAMALHO, F. S.; PACHECO, E. G. Hepatectomia total com preservação da veia cava inferior:" </w:t>
      </w:r>
      <w:proofErr w:type="spellStart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piggy-back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" experimental em cães. </w:t>
      </w:r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Acta Cirúrgica Brasileira</w:t>
      </w: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, v. 17, p. 79-82, 2002.</w:t>
      </w:r>
    </w:p>
    <w:p w14:paraId="236865B3" w14:textId="77777777" w:rsidR="000F7730" w:rsidRPr="000F7730" w:rsidRDefault="000F7730" w:rsidP="000F7730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OLIVEIRA, A. L. DE A. Transplante cardíaco em cães. </w:t>
      </w:r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Acta </w:t>
      </w:r>
      <w:proofErr w:type="spellStart"/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Scientiae</w:t>
      </w:r>
      <w:proofErr w:type="spellEnd"/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spellStart"/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Veterinariae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, v. 35, n. </w:t>
      </w:r>
      <w:proofErr w:type="spellStart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Supl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 2, p. s281-s282, 2007.</w:t>
      </w:r>
    </w:p>
    <w:p w14:paraId="77123A59" w14:textId="77777777" w:rsidR="000F7730" w:rsidRPr="000F7730" w:rsidRDefault="000F7730" w:rsidP="000F7730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OLIVEIRA, G. D.; FARIA, V. P. DE. Transplante cardíaco em pequenos animais: as expectativas do avanço da impressão de coração 3D para Medicina Veterinária. </w:t>
      </w:r>
      <w:proofErr w:type="spellStart"/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Pubvet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, v. 13, p. 127, 2019.</w:t>
      </w:r>
    </w:p>
    <w:p w14:paraId="11555CA0" w14:textId="77777777" w:rsidR="000F7730" w:rsidRPr="000F7730" w:rsidRDefault="000F7730" w:rsidP="000F7730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OLIVEIRA, N. A., ROBALLO, K. C. S., LISBOA, A. F. S., SANDINI, T. M., SANTOS, A. C. DOS ., MARTINS, D. S., &amp; AMBROSIO, C. E. Bioimpressão e produção de </w:t>
      </w:r>
      <w:proofErr w:type="spellStart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mini-órgãos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 com células tronco. </w:t>
      </w:r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Pesquisa </w:t>
      </w:r>
      <w:proofErr w:type="spellStart"/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veterinaria</w:t>
      </w:r>
      <w:proofErr w:type="spellEnd"/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brasileira</w:t>
      </w: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, v. 37, n. 09, p. 1032-1039, 2017.</w:t>
      </w:r>
    </w:p>
    <w:p w14:paraId="327C86F7" w14:textId="4C575E32" w:rsidR="00CE3672" w:rsidRPr="000F7730" w:rsidRDefault="000F7730" w:rsidP="000F7730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TEIXEIRA, M. W.; REZENDE, C. M. F.; SILVA JÚNIOR, V. A.; TEIXEIRA, M. J. D.; SILVA, E. C.; BARBOSA, D. G. Avaliação clínica e histopatológica de </w:t>
      </w:r>
      <w:proofErr w:type="spellStart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alo-transplante</w:t>
      </w:r>
      <w:proofErr w:type="spellEnd"/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 xml:space="preserve"> de bexiga em cães. </w:t>
      </w:r>
      <w:r w:rsidRPr="000F77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Arquivo Brasileiro de Medicina Veterinária e Zootecnia</w:t>
      </w:r>
      <w:r w:rsidRPr="000F7730">
        <w:rPr>
          <w:rFonts w:ascii="Times New Roman" w:eastAsia="Times New Roman" w:hAnsi="Times New Roman" w:cs="Times New Roman"/>
          <w:color w:val="000000"/>
          <w:lang w:eastAsia="pt-BR"/>
        </w:rPr>
        <w:t>, v. 59, p. 350-357, 2007.</w:t>
      </w:r>
    </w:p>
    <w:sectPr w:rsidR="00CE3672" w:rsidRPr="000F7730" w:rsidSect="00131CC3">
      <w:headerReference w:type="default" r:id="rId7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B5A64" w14:textId="77777777" w:rsidR="00AB082B" w:rsidRDefault="00AB082B" w:rsidP="00716963">
      <w:r>
        <w:separator/>
      </w:r>
    </w:p>
  </w:endnote>
  <w:endnote w:type="continuationSeparator" w:id="0">
    <w:p w14:paraId="715D7976" w14:textId="77777777" w:rsidR="00AB082B" w:rsidRDefault="00AB082B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8209B" w14:textId="77777777" w:rsidR="00AB082B" w:rsidRDefault="00AB082B" w:rsidP="00716963">
      <w:r>
        <w:separator/>
      </w:r>
    </w:p>
  </w:footnote>
  <w:footnote w:type="continuationSeparator" w:id="0">
    <w:p w14:paraId="68473418" w14:textId="77777777" w:rsidR="00AB082B" w:rsidRDefault="00AB082B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043" w14:textId="201CE6CC" w:rsidR="00716963" w:rsidRDefault="00131CC3" w:rsidP="00131CC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CED1A4" wp14:editId="6662C14D">
          <wp:simplePos x="0" y="0"/>
          <wp:positionH relativeFrom="column">
            <wp:posOffset>-337185</wp:posOffset>
          </wp:positionH>
          <wp:positionV relativeFrom="paragraph">
            <wp:posOffset>208915</wp:posOffset>
          </wp:positionV>
          <wp:extent cx="6388735" cy="1156335"/>
          <wp:effectExtent l="0" t="0" r="0" b="5715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2" b="19851"/>
                  <a:stretch/>
                </pic:blipFill>
                <pic:spPr bwMode="auto">
                  <a:xfrm>
                    <a:off x="0" y="0"/>
                    <a:ext cx="638873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90266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063F6E"/>
    <w:rsid w:val="000F7730"/>
    <w:rsid w:val="00131CC3"/>
    <w:rsid w:val="001F3DB2"/>
    <w:rsid w:val="004639C3"/>
    <w:rsid w:val="004746D0"/>
    <w:rsid w:val="005A1C61"/>
    <w:rsid w:val="005F7AAB"/>
    <w:rsid w:val="00716963"/>
    <w:rsid w:val="0072536E"/>
    <w:rsid w:val="00793486"/>
    <w:rsid w:val="007A0E08"/>
    <w:rsid w:val="007F6C69"/>
    <w:rsid w:val="008B6553"/>
    <w:rsid w:val="00AB082B"/>
    <w:rsid w:val="00B26379"/>
    <w:rsid w:val="00CE3672"/>
    <w:rsid w:val="00D16C3E"/>
    <w:rsid w:val="00E264A5"/>
    <w:rsid w:val="00F71D48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7AA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Gabriele Moraes</cp:lastModifiedBy>
  <cp:revision>2</cp:revision>
  <dcterms:created xsi:type="dcterms:W3CDTF">2025-05-10T19:13:00Z</dcterms:created>
  <dcterms:modified xsi:type="dcterms:W3CDTF">2025-05-10T19:13:00Z</dcterms:modified>
</cp:coreProperties>
</file>