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F8DE" w14:textId="77777777" w:rsidR="00471E26" w:rsidRPr="00BA239B" w:rsidRDefault="00471E26" w:rsidP="00471E26">
      <w:pPr>
        <w:pStyle w:val="NormalWeb"/>
        <w:spacing w:before="0" w:beforeAutospacing="0" w:after="0" w:afterAutospacing="0"/>
        <w:ind w:left="-2" w:hanging="2"/>
        <w:jc w:val="center"/>
      </w:pPr>
      <w:r w:rsidRPr="00BA239B">
        <w:rPr>
          <w:b/>
          <w:bCs/>
        </w:rPr>
        <w:t>NORMA REGULAMENTADORA 32 - SEGURANÇA E SAÚDE NO TRABALHO: AÇÕES DE EXTENSÃO UNIVERSITÁRIA</w:t>
      </w:r>
    </w:p>
    <w:p w14:paraId="4B26318B" w14:textId="77777777" w:rsidR="00471E26" w:rsidRPr="00471E26" w:rsidRDefault="00471E26" w:rsidP="00471E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7739F" w14:textId="77777777" w:rsidR="0034606E" w:rsidRPr="00BA239B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r w:rsidR="0034606E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Suelly Araújo de Souza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²</w:t>
      </w:r>
      <w:r w:rsidR="0034606E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Larissa Rafaelly Pereira Lima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Ericelma Silva de Souza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="0034606E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Andressa Rállia Aquino Soares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34606E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="0034606E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Cecília Nogueira Valença. </w:t>
      </w:r>
    </w:p>
    <w:p w14:paraId="372B513C" w14:textId="77777777" w:rsidR="00471E26" w:rsidRPr="00471E26" w:rsidRDefault="0034606E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23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1,2</w:t>
      </w:r>
      <w:r w:rsidR="00B77090" w:rsidRPr="00BA23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,3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</w:t>
      </w:r>
      <w:r w:rsidR="007947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Enfermagem, </w:t>
      </w:r>
      <w:r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Federal do Rio Grande do Norte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UFRN/FACISA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Santa Cruz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Grande do Norte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Brasil;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Enfermeira,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 Brasileira de Serviços Hospitalares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EBSERH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Santa Cruz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Rio Grande do Norte</w:t>
      </w:r>
      <w:r w:rsidR="00471E26"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Brasil.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="00B77090" w:rsidRPr="00BA23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Professora Doutora, Universidade Federal do Rio Grande do Norte (UFRN/FACISA), Santa Cruz, Rio Grande do Norte, Brasil. </w:t>
      </w:r>
    </w:p>
    <w:p w14:paraId="13D846A9" w14:textId="3C99DCA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Eixo Temático: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A72A6">
        <w:rPr>
          <w:rFonts w:ascii="Times New Roman" w:hAnsi="Times New Roman" w:cs="Times New Roman"/>
          <w:color w:val="000000"/>
          <w:sz w:val="24"/>
          <w:szCs w:val="24"/>
        </w:rPr>
        <w:t>Eixo Transversal</w:t>
      </w:r>
      <w:r w:rsidR="00E01D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1B8F65" w14:textId="71679729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E-mail do Autor Principal: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03399" w:rsidRPr="00603399">
        <w:rPr>
          <w:rFonts w:ascii="Times New Roman" w:eastAsia="Times New Roman" w:hAnsi="Times New Roman" w:cs="Times New Roman"/>
          <w:sz w:val="24"/>
          <w:szCs w:val="24"/>
          <w:lang w:eastAsia="pt-BR"/>
        </w:rPr>
        <w:t>suely_souza94@hotmail.com</w:t>
      </w:r>
      <w:r w:rsidR="00FB1B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58F2E8" w14:textId="77777777" w:rsidR="00471E26" w:rsidRPr="00471E26" w:rsidRDefault="00471E26" w:rsidP="00471E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14:paraId="3E6B6042" w14:textId="77777777" w:rsidR="00471E26" w:rsidRPr="00BA239B" w:rsidRDefault="00471E26" w:rsidP="00471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B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BA239B">
        <w:rPr>
          <w:rFonts w:ascii="Times New Roman" w:hAnsi="Times New Roman" w:cs="Times New Roman"/>
          <w:sz w:val="24"/>
          <w:szCs w:val="24"/>
        </w:rPr>
        <w:t xml:space="preserve">: A Norma Regulamentadora 32 (NR 32) do Ministério do Trabalho e Emprego estabelece as diretrizes básicas para a implementação de medidas de proteção à segurança e à saúde dos trabalhadores dos serviços de saúde. A norma proíbe a utilização de adornos, pelos profissionais, nos estabelecimentos de saúde. </w:t>
      </w:r>
      <w:r w:rsidRPr="00BA239B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BA239B">
        <w:rPr>
          <w:rFonts w:ascii="Times New Roman" w:hAnsi="Times New Roman" w:cs="Times New Roman"/>
          <w:sz w:val="24"/>
          <w:szCs w:val="24"/>
        </w:rPr>
        <w:t xml:space="preserve">: Relatar a experiência vivenciada por acadêmicas de graduação no desenvolvimento de atividades educativas acerca da NR 32 no ambiente hospitalar. </w:t>
      </w:r>
      <w:r w:rsidRPr="00BA239B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BA239B">
        <w:rPr>
          <w:rFonts w:ascii="Times New Roman" w:hAnsi="Times New Roman" w:cs="Times New Roman"/>
          <w:sz w:val="24"/>
          <w:szCs w:val="24"/>
        </w:rPr>
        <w:t xml:space="preserve">: Trata-se de um relato de experiência, do tipo descritivo, vivenciado por discentes de enfermagem junto com a enfermeira do trabalho da Unidade de Saúde e Segurança do Trabalho (USOST) do Hospital Universitário Ana Bezerra. </w:t>
      </w:r>
      <w:r w:rsidRPr="00BA239B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BA239B">
        <w:rPr>
          <w:rFonts w:ascii="Times New Roman" w:hAnsi="Times New Roman" w:cs="Times New Roman"/>
          <w:sz w:val="24"/>
          <w:szCs w:val="24"/>
        </w:rPr>
        <w:t xml:space="preserve">: Na ação foram desenvolvidas atividades educativas voltadas para os cuidados referentes à segurança do trabalhador frente à utilização inapropriada de adornos em ambiente hospitalar. </w:t>
      </w:r>
      <w:r w:rsidRPr="00BA239B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BA239B">
        <w:rPr>
          <w:rFonts w:ascii="Times New Roman" w:hAnsi="Times New Roman" w:cs="Times New Roman"/>
          <w:sz w:val="24"/>
          <w:szCs w:val="24"/>
        </w:rPr>
        <w:t>: Embora os profissionais tivessem conhecimento da Norma Regulamentadora 32, foi perceptível a resistência dos profissionais no desuso dos adornos em ambiente hospitalar, sendo necessária a adoção de mais ações de educação continuada em saúde.</w:t>
      </w:r>
    </w:p>
    <w:p w14:paraId="3858A3BC" w14:textId="7777777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471E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239B">
        <w:rPr>
          <w:rFonts w:ascii="Times New Roman" w:hAnsi="Times New Roman" w:cs="Times New Roman"/>
          <w:sz w:val="24"/>
          <w:szCs w:val="24"/>
        </w:rPr>
        <w:t xml:space="preserve">Controle de Infecção; Assistência à Saúde; Educação em Saúde. </w:t>
      </w:r>
    </w:p>
    <w:p w14:paraId="3B8E4262" w14:textId="77777777" w:rsidR="00471E26" w:rsidRPr="00471E26" w:rsidRDefault="00471E26" w:rsidP="0047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57055" w14:textId="7777777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 INTRODUÇÃO </w:t>
      </w:r>
    </w:p>
    <w:p w14:paraId="0F0358B4" w14:textId="77777777" w:rsidR="0034606E" w:rsidRPr="00BA239B" w:rsidRDefault="0034606E" w:rsidP="003460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rPr>
          <w:color w:val="000000"/>
        </w:rPr>
        <w:t>A Norma Regulamentadora 32 (NR 32) do Ministério do Trabalho e Emprego estabelece as diretrizes básicas para a implementação de medidas de proteção à segurança e à saúde dos trabalhadores dos serviços de saúde. Como medida de segurança, a NR 32 determina que o empregador deve vedar o uso de adornos pelos trabalhadores dos estabelecimentos de saúde</w:t>
      </w:r>
      <w:r w:rsidR="006055B6" w:rsidRPr="00BA239B">
        <w:rPr>
          <w:color w:val="000000"/>
        </w:rPr>
        <w:t xml:space="preserve"> </w:t>
      </w:r>
      <w:r w:rsidRPr="00A9781A">
        <w:rPr>
          <w:color w:val="000000"/>
        </w:rPr>
        <w:t>(BRASIL, 2005).</w:t>
      </w:r>
    </w:p>
    <w:p w14:paraId="0E6EB37B" w14:textId="77777777" w:rsidR="0034606E" w:rsidRPr="00BA239B" w:rsidRDefault="0034606E" w:rsidP="003460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rPr>
          <w:color w:val="000000"/>
        </w:rPr>
        <w:t xml:space="preserve">A proibição do uso de adornos protege o trabalhador de riscos biológicos devido ao risco de aderência de microrganismos nas superfícies dos objetos, o que pode contribuir para disseminação de infecções. Isto posto, um dos maiores desafios atuais é diminuir as taxas de </w:t>
      </w:r>
      <w:r w:rsidRPr="00BA239B">
        <w:t xml:space="preserve">Infecções Relacionadas à Assistência à Saúde (IRAS) </w:t>
      </w:r>
      <w:r w:rsidRPr="00A9781A">
        <w:t xml:space="preserve">(BRASIL, 2017; LEONCIO </w:t>
      </w:r>
      <w:r w:rsidRPr="00A9781A">
        <w:rPr>
          <w:i/>
          <w:iCs/>
        </w:rPr>
        <w:t>et al</w:t>
      </w:r>
      <w:r w:rsidRPr="00A9781A">
        <w:t>., 2019).</w:t>
      </w:r>
    </w:p>
    <w:p w14:paraId="47E8311A" w14:textId="77777777" w:rsidR="001E685B" w:rsidRPr="00BA239B" w:rsidRDefault="001E685B" w:rsidP="001E685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No Brasil, a OMS estima que entre 16 a 37 pessoas contraem infecções a cada 1.000 pacientes atendidos. Estimativas da Agência Nacional de Vigilância Sanitária (ANVISA), </w:t>
      </w:r>
      <w:r w:rsidRPr="00BA239B">
        <w:lastRenderedPageBreak/>
        <w:t xml:space="preserve">apontam que a taxa média de infecção hospitalar é de 9%, com uma letalidade de 14,35% </w:t>
      </w:r>
      <w:r w:rsidRPr="00A9781A">
        <w:t>(IRAS, 2016).</w:t>
      </w:r>
      <w:r w:rsidR="006055B6" w:rsidRPr="00BA239B">
        <w:t xml:space="preserve"> </w:t>
      </w:r>
      <w:r w:rsidRPr="00BA239B">
        <w:rPr>
          <w:color w:val="000000"/>
        </w:rPr>
        <w:t xml:space="preserve">A medida profilática mais eficiente e consensual para o controle das IRAS nos serviços de saúde é a adoção de medidas, como não usar adornos no ambiente hospitalar e higienização das mãos </w:t>
      </w:r>
      <w:r w:rsidRPr="00A9781A">
        <w:rPr>
          <w:color w:val="000000"/>
        </w:rPr>
        <w:t>(KILPATRICKC, 2019; JORDÃOS, 2019).</w:t>
      </w:r>
      <w:r w:rsidRPr="00BA239B">
        <w:rPr>
          <w:color w:val="000000"/>
        </w:rPr>
        <w:t xml:space="preserve"> </w:t>
      </w:r>
    </w:p>
    <w:p w14:paraId="31B08DDC" w14:textId="77777777" w:rsidR="0034606E" w:rsidRPr="00BA239B" w:rsidRDefault="001E685B" w:rsidP="00DB349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>Sendo assim, o</w:t>
      </w:r>
      <w:r w:rsidR="0034606E" w:rsidRPr="00BA239B">
        <w:t xml:space="preserve"> projeto de extensão ‘Trabalhar para Viver: Saúde e Segurança no Trabalho no Hospital Universitário Ana Bezerra’ da Universidade Federal do Rio Grande do Norte (UFRN</w:t>
      </w:r>
      <w:r w:rsidR="00A9781A">
        <w:t>/FACISA</w:t>
      </w:r>
      <w:r w:rsidR="0034606E" w:rsidRPr="00BA239B">
        <w:t>)</w:t>
      </w:r>
      <w:r w:rsidRPr="00BA239B">
        <w:t xml:space="preserve"> promoveu a c</w:t>
      </w:r>
      <w:r w:rsidR="00DB349B" w:rsidRPr="00BA239B">
        <w:t xml:space="preserve">ampanha ‘Adorno Zero’, com o intuito de sensibilizar os trabalhadores do hospital para </w:t>
      </w:r>
      <w:r w:rsidR="0034606E" w:rsidRPr="00BA239B">
        <w:t>a não utilização de adornos no serviço e consequentemente</w:t>
      </w:r>
      <w:r w:rsidR="00DB349B" w:rsidRPr="00BA239B">
        <w:t>, colaborando com a</w:t>
      </w:r>
      <w:r w:rsidR="0034606E" w:rsidRPr="00BA239B">
        <w:t xml:space="preserve"> prevenção das IRAS.</w:t>
      </w:r>
    </w:p>
    <w:p w14:paraId="5D3EFB79" w14:textId="77777777" w:rsidR="0034606E" w:rsidRPr="00BA239B" w:rsidRDefault="0034606E" w:rsidP="00BA239B">
      <w:pPr>
        <w:pStyle w:val="NormalWeb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BA239B">
        <w:t xml:space="preserve">Devido a importância do tema para a área da saúde, o presente artigo tem como objetivo </w:t>
      </w:r>
      <w:r w:rsidRPr="00BA239B">
        <w:rPr>
          <w:shd w:val="clear" w:color="auto" w:fill="FFFFFF"/>
        </w:rPr>
        <w:t xml:space="preserve">relatar a experiência vivenciada por discentes extensionistas do curso de Enfermagem, durante o desenvolvimento da </w:t>
      </w:r>
      <w:r w:rsidR="00DB349B" w:rsidRPr="00BA239B">
        <w:rPr>
          <w:shd w:val="clear" w:color="auto" w:fill="FFFFFF"/>
        </w:rPr>
        <w:t xml:space="preserve">promoção da </w:t>
      </w:r>
      <w:r w:rsidRPr="00BA239B">
        <w:rPr>
          <w:shd w:val="clear" w:color="auto" w:fill="FFFFFF"/>
        </w:rPr>
        <w:t>ação educativa mencionada.</w:t>
      </w:r>
    </w:p>
    <w:p w14:paraId="544246E5" w14:textId="77777777" w:rsidR="00BA239B" w:rsidRPr="00471E26" w:rsidRDefault="00BA239B" w:rsidP="00BA23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0DA6954A" w14:textId="7777777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 METODOLOGIA</w:t>
      </w:r>
    </w:p>
    <w:p w14:paraId="4AB9E00B" w14:textId="77777777" w:rsidR="005419D4" w:rsidRPr="00BA239B" w:rsidRDefault="0034606E" w:rsidP="005419D4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Trata-se de um relato de experiência, do tipo descritivo, baseado em atividades desenvolvidas nos dias 29, 30 e 31 de março de 2022 pelo projeto </w:t>
      </w:r>
      <w:r w:rsidR="001E685B" w:rsidRPr="00BA239B">
        <w:t xml:space="preserve">de extensão </w:t>
      </w:r>
      <w:r w:rsidRPr="00BA239B">
        <w:t>no HUAB</w:t>
      </w:r>
      <w:r w:rsidR="001E685B" w:rsidRPr="00BA239B">
        <w:t>/</w:t>
      </w:r>
      <w:r w:rsidRPr="00BA239B">
        <w:t xml:space="preserve">UFRN. </w:t>
      </w:r>
      <w:r w:rsidR="005419D4" w:rsidRPr="00BA239B">
        <w:t>O cenário da experiência relatada aconteceu no Hospital Universitário Ana Bezerra (HUAB - UFRN), no município de Santa Cruz (RN). </w:t>
      </w:r>
    </w:p>
    <w:p w14:paraId="57D4ED9F" w14:textId="77777777" w:rsidR="005419D4" w:rsidRPr="00BA239B" w:rsidRDefault="005419D4" w:rsidP="005419D4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>Participaram da atividade 3 discentes do 4º e 6º período do curso de graduação em enfermagem, 1 professora da UFRN</w:t>
      </w:r>
      <w:r w:rsidR="006E5151">
        <w:t xml:space="preserve"> e</w:t>
      </w:r>
      <w:r w:rsidRPr="00BA239B">
        <w:t xml:space="preserve"> 1 enfermeira do trabalho da Unidade de Saúde e Segurança no Trabalho (USOST/HUAB). </w:t>
      </w:r>
    </w:p>
    <w:p w14:paraId="1EACCE9F" w14:textId="77777777" w:rsidR="005419D4" w:rsidRPr="00BA239B" w:rsidRDefault="005419D4" w:rsidP="005419D4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O público alvo foram os trabalhadores do hospital, efetivos e terceirizados, e os estudantes da residência profissional. </w:t>
      </w:r>
    </w:p>
    <w:p w14:paraId="667F65C7" w14:textId="77777777" w:rsidR="005419D4" w:rsidRPr="00BA239B" w:rsidRDefault="005419D4" w:rsidP="005419D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A239B">
        <w:t xml:space="preserve">Para o desenvolvimento da atividade, utilizou-se de materiais educativos produzidos para o desenvolvimento da campanha, entre eles: Folders, </w:t>
      </w:r>
      <w:r w:rsidRPr="00BA239B">
        <w:rPr>
          <w:color w:val="000000"/>
        </w:rPr>
        <w:t xml:space="preserve">placas com frases divertidas e educativas sobre a proibição de adornos nos serviços de saúde e moldura modelo Instagram para o registro de fotos. </w:t>
      </w:r>
    </w:p>
    <w:p w14:paraId="40707017" w14:textId="77777777" w:rsidR="00BA239B" w:rsidRPr="00BA239B" w:rsidRDefault="00BA239B" w:rsidP="005419D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488F24E" w14:textId="7777777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 RESULTADOS E DISCUSSÕES</w:t>
      </w:r>
    </w:p>
    <w:p w14:paraId="04C46CE9" w14:textId="77777777" w:rsidR="00453376" w:rsidRPr="00BA239B" w:rsidRDefault="00970FF2" w:rsidP="00453376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No primeiro momento da campanha </w:t>
      </w:r>
      <w:r w:rsidR="00453376" w:rsidRPr="00BA239B">
        <w:t xml:space="preserve">‘Adorno Zero’ </w:t>
      </w:r>
      <w:r w:rsidRPr="00BA239B">
        <w:t xml:space="preserve">foi </w:t>
      </w:r>
      <w:r w:rsidR="00453376" w:rsidRPr="00BA239B">
        <w:t>reforç</w:t>
      </w:r>
      <w:r w:rsidRPr="00BA239B">
        <w:t>ado</w:t>
      </w:r>
      <w:r w:rsidR="00453376" w:rsidRPr="00BA239B">
        <w:t xml:space="preserve"> para os</w:t>
      </w:r>
      <w:r w:rsidR="0034606E" w:rsidRPr="00BA239B">
        <w:t xml:space="preserve"> trabalhadores</w:t>
      </w:r>
      <w:r w:rsidR="00453376" w:rsidRPr="00BA239B">
        <w:t xml:space="preserve"> do hospital</w:t>
      </w:r>
      <w:r w:rsidR="0034606E" w:rsidRPr="00BA239B">
        <w:t>, a importância da não utilização de adornos nas áreas assistenciais e administrativas da unidade hospitalar.</w:t>
      </w:r>
      <w:r w:rsidR="006E5151">
        <w:t xml:space="preserve"> </w:t>
      </w:r>
      <w:r w:rsidR="00453376" w:rsidRPr="00BA239B">
        <w:t xml:space="preserve">Nesse contexto de prática vivenciado, foi recorrente em grande parte dos profissionais abordados o uso de algum tipo de adorno, como anéis e brincos. Esses mesmos </w:t>
      </w:r>
      <w:r w:rsidR="00453376" w:rsidRPr="00BA239B">
        <w:lastRenderedPageBreak/>
        <w:t>profissionais reconhece</w:t>
      </w:r>
      <w:r w:rsidR="006E5151">
        <w:t>m</w:t>
      </w:r>
      <w:r w:rsidR="00453376" w:rsidRPr="00BA239B">
        <w:t xml:space="preserve"> a importância da NR 32, porém, justificam que a utilização do adorno está diretamente relacionada à satisfação com a sua própria imagem pessoal.</w:t>
      </w:r>
    </w:p>
    <w:p w14:paraId="7E92E090" w14:textId="77777777" w:rsidR="00453376" w:rsidRPr="00BA239B" w:rsidRDefault="00453376" w:rsidP="00453376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Vestimentas e adornos transmitem sinais não verbais e podem ter diferentes funções para as pessoas, como, decoração, proteção (tanto física quanto psicológica), instrumento de atração sexual, autoafirmação, autonegação, ocultamento, identificação grupal e exibição de status </w:t>
      </w:r>
      <w:r w:rsidRPr="00A9781A">
        <w:t>(SILVA, 2012).</w:t>
      </w:r>
    </w:p>
    <w:p w14:paraId="63BDDDCF" w14:textId="77777777" w:rsidR="00453376" w:rsidRPr="00BA239B" w:rsidRDefault="00453376" w:rsidP="00453376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>Em meio a</w:t>
      </w:r>
      <w:r w:rsidR="00970FF2" w:rsidRPr="00BA239B">
        <w:t>os profissionais que faziam uso de adornos</w:t>
      </w:r>
      <w:r w:rsidRPr="00BA239B">
        <w:t xml:space="preserve">, também se observou a existência de profissionais que seguem perfeitamente as medidas impostas pela NR 32, assim como </w:t>
      </w:r>
      <w:r w:rsidR="00703A06">
        <w:t>relatam</w:t>
      </w:r>
      <w:r w:rsidRPr="00BA239B">
        <w:t xml:space="preserve"> </w:t>
      </w:r>
      <w:r w:rsidR="00703A06">
        <w:t>a capacitação de cursos</w:t>
      </w:r>
      <w:r w:rsidRPr="00BA239B">
        <w:t xml:space="preserve"> recentes que aborda</w:t>
      </w:r>
      <w:r w:rsidR="00970FF2" w:rsidRPr="00BA239B">
        <w:t>m os aspectos</w:t>
      </w:r>
      <w:r w:rsidRPr="00BA239B">
        <w:t xml:space="preserve"> </w:t>
      </w:r>
      <w:r w:rsidR="00970FF2" w:rsidRPr="00BA239B">
        <w:t>d</w:t>
      </w:r>
      <w:r w:rsidRPr="00BA239B">
        <w:t xml:space="preserve">a norma regulamentadora. </w:t>
      </w:r>
    </w:p>
    <w:p w14:paraId="05F344D1" w14:textId="77777777" w:rsidR="0034606E" w:rsidRPr="00BA239B" w:rsidRDefault="00970FF2" w:rsidP="00970FF2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No segundo momento da campanha, foi abordado o quanto a técnica de higienização das mãos diminui de forma significativa o risco de infecções relacionadas à assistência à saúde. </w:t>
      </w:r>
      <w:r w:rsidR="00C17327" w:rsidRPr="00BA239B">
        <w:t>Dessa forma, a</w:t>
      </w:r>
      <w:r w:rsidR="0034606E" w:rsidRPr="00BA239B">
        <w:t xml:space="preserve"> principal medida para se pensar em redução de infecções hospitalares é a correta execução do processo de higienização das mãos </w:t>
      </w:r>
      <w:r w:rsidR="0034606E" w:rsidRPr="00A9781A">
        <w:t>(</w:t>
      </w:r>
      <w:r w:rsidR="00C17327" w:rsidRPr="00A9781A">
        <w:t xml:space="preserve">SILVA </w:t>
      </w:r>
      <w:r w:rsidR="00C17327" w:rsidRPr="00A9781A">
        <w:rPr>
          <w:i/>
          <w:iCs/>
        </w:rPr>
        <w:t>et</w:t>
      </w:r>
      <w:r w:rsidR="0034606E" w:rsidRPr="00A9781A">
        <w:rPr>
          <w:i/>
          <w:iCs/>
        </w:rPr>
        <w:t xml:space="preserve"> al.</w:t>
      </w:r>
      <w:r w:rsidR="0034606E" w:rsidRPr="00A9781A">
        <w:t>, 2018).</w:t>
      </w:r>
    </w:p>
    <w:p w14:paraId="60A3A7A4" w14:textId="77777777" w:rsidR="0034606E" w:rsidRPr="00BA239B" w:rsidRDefault="00305833" w:rsidP="003460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>Na ocasião foi re</w:t>
      </w:r>
      <w:r w:rsidR="00C17327" w:rsidRPr="00BA239B">
        <w:t>forçado os</w:t>
      </w:r>
      <w:r w:rsidR="0034606E" w:rsidRPr="00BA239B">
        <w:t xml:space="preserve"> cinco momentos</w:t>
      </w:r>
      <w:r w:rsidR="00C17327" w:rsidRPr="00BA239B">
        <w:t xml:space="preserve"> da higienização das mãos</w:t>
      </w:r>
      <w:r w:rsidR="0034606E" w:rsidRPr="00BA239B">
        <w:t xml:space="preserve"> durante a prestação de cuidados, antes de tocar o paciente; após tocar o paciente; antes da realização de procedimentos (limpos e assépticos); após contato com superfícies próximas ao paciente; e após a exposição a sangue e quaisquer outros líquidos corpóreos </w:t>
      </w:r>
      <w:r w:rsidR="0034606E" w:rsidRPr="00A9781A">
        <w:t>(BRASIL, 2017).</w:t>
      </w:r>
    </w:p>
    <w:p w14:paraId="016334BF" w14:textId="77777777" w:rsidR="00471E26" w:rsidRPr="00BA239B" w:rsidRDefault="00A9781A" w:rsidP="00BA239B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Ademias, o</w:t>
      </w:r>
      <w:r w:rsidR="00970FF2" w:rsidRPr="00BA239B">
        <w:t xml:space="preserve">s trabalhadores </w:t>
      </w:r>
      <w:r w:rsidR="000F0B05">
        <w:t>explicitaram</w:t>
      </w:r>
      <w:r w:rsidR="00970FF2" w:rsidRPr="00BA239B">
        <w:t xml:space="preserve"> gostar da ação, pois </w:t>
      </w:r>
      <w:r w:rsidR="000F0B05">
        <w:t>afirmaram</w:t>
      </w:r>
      <w:r w:rsidR="00970FF2" w:rsidRPr="00BA239B">
        <w:t xml:space="preserve"> que a mesma foi divertida e propiciou um momento diferente da rotina no hospital</w:t>
      </w:r>
      <w:r w:rsidR="00305833" w:rsidRPr="00BA239B">
        <w:t xml:space="preserve">, além de reforçar pontos importantes </w:t>
      </w:r>
      <w:r w:rsidR="000F0B05">
        <w:t>para a realização do</w:t>
      </w:r>
      <w:r w:rsidR="00305833" w:rsidRPr="00BA239B">
        <w:t xml:space="preserve"> trabalho no hospital. </w:t>
      </w:r>
    </w:p>
    <w:p w14:paraId="55EB21A8" w14:textId="77777777" w:rsidR="00BA239B" w:rsidRPr="00471E26" w:rsidRDefault="00BA239B" w:rsidP="00BA23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3877128F" w14:textId="77777777" w:rsidR="00471E26" w:rsidRPr="00471E26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 CONSIDERAÇÕES FINAIS </w:t>
      </w:r>
    </w:p>
    <w:p w14:paraId="4B0FC5CD" w14:textId="77777777" w:rsidR="0034606E" w:rsidRPr="00BA239B" w:rsidRDefault="0034606E" w:rsidP="003460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 xml:space="preserve">Apesar da existência do conhecimento dos profissionais sobre NR 32, ficou evidente que existe uma </w:t>
      </w:r>
      <w:r w:rsidR="00B72177" w:rsidRPr="00BA239B">
        <w:t>insistência</w:t>
      </w:r>
      <w:r w:rsidRPr="00BA239B">
        <w:t xml:space="preserve"> em relação à utilização dos adornos no ambiente hospitalar. Nesse sentido, as ações de educação em saúde são de fundamental importância para mitigar essa prática, uma vez que o uso de adornos, assim como a higienização incorreta das mãos está diretamente relacionada a uma exposição ocupacional a agentes biológicos podendo ocasionar o aumento da incidência de infecções relacionadas à assistência hospitalar.</w:t>
      </w:r>
    </w:p>
    <w:p w14:paraId="372418BF" w14:textId="77777777" w:rsidR="00471E26" w:rsidRPr="00BA239B" w:rsidRDefault="0034606E" w:rsidP="00BA239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BA239B">
        <w:t>Mediante esses resultados, fica evidente também a necessidade da orientação aos profissionais de saúde para adoção de medidas preventivas com relação à infecção cruzada. A implantação dessas medidas contribui não só para redução do índice de infecção, mas também reduz os gastos envolvidos com o cuidado ao paciente contaminado e/ou infectado.</w:t>
      </w:r>
    </w:p>
    <w:p w14:paraId="7ED637F7" w14:textId="77777777" w:rsidR="00BA239B" w:rsidRPr="00471E26" w:rsidRDefault="00BA239B" w:rsidP="00BA23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7B2E0419" w14:textId="77777777" w:rsidR="00471E26" w:rsidRPr="00BA239B" w:rsidRDefault="00471E26" w:rsidP="00471E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7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14:paraId="2F603F93" w14:textId="77777777" w:rsidR="00BA239B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BRASIL. Agência Nacional de Vigilância Sanitária.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Caderno 4:  Medidas de Prevenção de Infecção Relacionada à Assistência à Saúde.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Brasília, DF: Agência Nacional de Vigilância Sanitária, 2017. Disponível em: </w:t>
      </w:r>
      <w:r w:rsidR="00BA239B"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https://www.gov.br/anvisa/pt-br/centraisdeconteudo/publicacoes/servicosdesaude/publicacoes/caderno-4-medidas-de-prevencao-de-infeccao-relacionada-a-assistencia-a-saude.pdf/view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A73B40F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63CF6C21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Ministério do Trabalho e Emprego.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485, de 11 de novembro de 2005. Aprova a Norma Regulamentadora nº 32 (Segurança e Saúde no Trabalho em Estabelecimentos de Saúde).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Brasília, DF: Diário Oficial da União, 2005. Disponível em: http://sbbq.iq.usp.br/arquivos/seguranca/portaria485.pdf. </w:t>
      </w:r>
    </w:p>
    <w:p w14:paraId="27740F2C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76D504" w14:textId="77777777" w:rsid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Agência Nacional de Vigilância Sanitária.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Assistência Segura: Uma Reflexão Teórica Aplicada à Prática.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Brasília, DF: Agência Nacional de Vigilância Sanitária, 2017. Disponível em: http://www.saude.go.gov.br/images/imagens_migradas/upload/arquivos/2017-09/2017-anvisa---caderno-1---assistencia-segura---uma-reflexao-teorica-aplicada-a-pratica.pdf. </w:t>
      </w:r>
    </w:p>
    <w:p w14:paraId="2BD6BF9D" w14:textId="77777777" w:rsidR="00BA239B" w:rsidRPr="0034606E" w:rsidRDefault="00BA239B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81B69C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IRAS – Infecções Relacionadas à Assistência à Saúde. Florianópolis: Neoprospecta, 2016. Disponível em: https://blog.neoprospecta.com/o-que-sao-iras/#. </w:t>
      </w:r>
    </w:p>
    <w:p w14:paraId="534770F0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         </w:t>
      </w:r>
    </w:p>
    <w:p w14:paraId="76C48119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JORDÃO, S. N. J. C.  Crescimento Microbiológico nos Adornos dos Profissionais de Saúde na UTI.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Pró-UniverSUS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Vassouras, v.9, n.2,  p. 11 - 13, 2018. Disponível em: http://editora.universidadedevassouras.edu.br/index.php/RPU/article/view/1278. </w:t>
      </w:r>
    </w:p>
    <w:p w14:paraId="6B999B15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DF7055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KILPATRICK, C.; BOURQUI, L.; PETERS, A.; GUITART, C.; ALLEGRANZI, B.; PITTET, D. </w:t>
      </w:r>
      <w:r w:rsidRPr="0034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Higienização das mãos: Parece fácil, mas não quando se trata de implementação.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Journal of Infection and Public Health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Suiça, v.12, n. 3, p. 301 – 303, 2019. Disponível em: https://pubmed.ncbi.nlm.nih.gov/31053515/.  </w:t>
      </w:r>
    </w:p>
    <w:p w14:paraId="5CE568E2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F5979E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LEONCIO, J.M.; </w:t>
      </w:r>
      <w:r w:rsidRPr="003460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ALMEIDA, V.F.; FERRARI, R.A.P.; CAPOBIANGO, J.D.; KERBAUY, G.; TACLA, M.T.G.M.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Impacto das infecções relacionadas à assistência à saúde nos custos da hospitalização de crianças. Revista da Escola de Enfermagem da USP, v.53, n. 1, p. , 2019. Disponível em: https://www.scielo.br/j/reeusp/a/KfbjZ3JFq9s7CGpjh4Mqj8H/?lang=pt#. </w:t>
      </w:r>
    </w:p>
    <w:p w14:paraId="53C6695B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C4A38B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R. E.; SILVA, A. C. A.; FREITAS, A. L.; DE SÁ, C. C.; SANTOS, I. L.; SILVA, V. R. V.; VENTURA, C. A.; DENADAI, A. S.; FONSECA, F. M.  Conhecimento de Estudantes da Área da Saúde Sobre o Controle e Prevenção de Infecções Hospitalares.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Brasileira de Ciências da Saúde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v.22,  n.2, p. 131 - 138, 2018. Disponível em: http://www.periodicos.ufpb.br/ojs/index.php/rbcs/article/view/32953. </w:t>
      </w:r>
    </w:p>
    <w:p w14:paraId="7BC30361" w14:textId="77777777" w:rsidR="0034606E" w:rsidRPr="0034606E" w:rsidRDefault="0034606E" w:rsidP="00B7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5920F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M. J. P.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Comunicação tem remédio: a comunicação nas relações interpessoais em saúde.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Loyola, 8. ed., 2012.   </w:t>
      </w:r>
    </w:p>
    <w:p w14:paraId="6AA0F9A0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                        </w:t>
      </w:r>
    </w:p>
    <w:p w14:paraId="3C956776" w14:textId="77777777" w:rsidR="0034606E" w:rsidRPr="0034606E" w:rsidRDefault="0034606E" w:rsidP="00B77090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SOUSA, F.F.; SOUSA, I.A.; OLIVEIRA, L.M.N. A utilização de equipamentos de proteção individual e coletiva por profissionais de saúde: revisão integrativa. </w:t>
      </w:r>
      <w:r w:rsidRPr="003460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de Atenção à Saúde</w:t>
      </w:r>
      <w:r w:rsidRPr="0034606E">
        <w:rPr>
          <w:rFonts w:ascii="Times New Roman" w:eastAsia="Times New Roman" w:hAnsi="Times New Roman" w:cs="Times New Roman"/>
          <w:sz w:val="24"/>
          <w:szCs w:val="24"/>
          <w:lang w:eastAsia="pt-BR"/>
        </w:rPr>
        <w:t>, v.16, n.58, p. 102-108, 2019. Disponível em: https://seer.uscs.edu.br/index.php/revista_ciencias_saude/article/view/5667/pdf.                                                  </w:t>
      </w:r>
    </w:p>
    <w:p w14:paraId="4AAEE8C4" w14:textId="77777777" w:rsidR="005F6033" w:rsidRPr="0034606E" w:rsidRDefault="005F6033" w:rsidP="0034606E">
      <w:pPr>
        <w:spacing w:line="240" w:lineRule="auto"/>
        <w:jc w:val="both"/>
      </w:pPr>
    </w:p>
    <w:sectPr w:rsidR="005F6033" w:rsidRPr="0034606E" w:rsidSect="00471E2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26"/>
    <w:rsid w:val="000F0B05"/>
    <w:rsid w:val="001E685B"/>
    <w:rsid w:val="00305833"/>
    <w:rsid w:val="0034606E"/>
    <w:rsid w:val="00453376"/>
    <w:rsid w:val="00471E26"/>
    <w:rsid w:val="004D2898"/>
    <w:rsid w:val="005419D4"/>
    <w:rsid w:val="005F6033"/>
    <w:rsid w:val="00603399"/>
    <w:rsid w:val="006055B6"/>
    <w:rsid w:val="006E5151"/>
    <w:rsid w:val="00703A06"/>
    <w:rsid w:val="0079476B"/>
    <w:rsid w:val="00970FF2"/>
    <w:rsid w:val="009F12FF"/>
    <w:rsid w:val="00A9781A"/>
    <w:rsid w:val="00B72177"/>
    <w:rsid w:val="00B77090"/>
    <w:rsid w:val="00BA239B"/>
    <w:rsid w:val="00C17327"/>
    <w:rsid w:val="00DA72A6"/>
    <w:rsid w:val="00DB349B"/>
    <w:rsid w:val="00DC260C"/>
    <w:rsid w:val="00E01DA9"/>
    <w:rsid w:val="00EE2F94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22F4"/>
  <w15:chartTrackingRefBased/>
  <w15:docId w15:val="{E1DD0D0D-A9B0-4368-B177-C7A811E1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A23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1695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Lima</dc:creator>
  <cp:keywords/>
  <dc:description/>
  <cp:lastModifiedBy>Suelly A. de</cp:lastModifiedBy>
  <cp:revision>23</cp:revision>
  <dcterms:created xsi:type="dcterms:W3CDTF">2023-02-06T12:27:00Z</dcterms:created>
  <dcterms:modified xsi:type="dcterms:W3CDTF">2023-02-16T16:54:00Z</dcterms:modified>
</cp:coreProperties>
</file>