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47" w:rsidRDefault="004D4747" w:rsidP="004D4747">
      <w:pPr>
        <w:pStyle w:val="SemEspaamento"/>
        <w:spacing w:line="276" w:lineRule="auto"/>
        <w:jc w:val="center"/>
        <w:rPr>
          <w:rFonts w:ascii="Times New Roman" w:hAnsi="Times New Roman" w:cs="Times New Roman"/>
          <w:b/>
          <w:sz w:val="28"/>
          <w:szCs w:val="28"/>
        </w:rPr>
      </w:pPr>
      <w:r w:rsidRPr="004D4747">
        <w:rPr>
          <w:rFonts w:ascii="Times New Roman" w:hAnsi="Times New Roman" w:cs="Times New Roman"/>
          <w:b/>
          <w:sz w:val="28"/>
          <w:szCs w:val="28"/>
        </w:rPr>
        <w:t xml:space="preserve">HUMANIZAÇÃO: SATISFAÇÃO DE USUÁRIOS, ACOMPANHANTES E FUNCIONÁRIOS DE UMA CLÍNICA </w:t>
      </w:r>
      <w:proofErr w:type="gramStart"/>
      <w:r w:rsidRPr="004D4747">
        <w:rPr>
          <w:rFonts w:ascii="Times New Roman" w:hAnsi="Times New Roman" w:cs="Times New Roman"/>
          <w:b/>
          <w:sz w:val="28"/>
          <w:szCs w:val="28"/>
        </w:rPr>
        <w:t>MÉDICA</w:t>
      </w:r>
      <w:proofErr w:type="gramEnd"/>
    </w:p>
    <w:p w:rsidR="00B25F71" w:rsidRPr="004D4747" w:rsidRDefault="00B25F71" w:rsidP="004D4747">
      <w:pPr>
        <w:pStyle w:val="SemEspaamento"/>
        <w:spacing w:line="276" w:lineRule="auto"/>
        <w:jc w:val="center"/>
        <w:rPr>
          <w:rFonts w:ascii="Times New Roman" w:hAnsi="Times New Roman" w:cs="Times New Roman"/>
          <w:b/>
          <w:sz w:val="28"/>
          <w:szCs w:val="28"/>
        </w:rPr>
      </w:pPr>
    </w:p>
    <w:p w:rsidR="004D4747" w:rsidRPr="004D4747" w:rsidRDefault="00B25F71" w:rsidP="004D4747">
      <w:pPr>
        <w:spacing w:line="276" w:lineRule="auto"/>
        <w:jc w:val="center"/>
        <w:rPr>
          <w:vertAlign w:val="superscript"/>
        </w:rPr>
      </w:pPr>
      <w:r w:rsidRPr="004D4747">
        <w:t>FLÁVIO TONDATI FERREIRA</w:t>
      </w:r>
      <w:r w:rsidRPr="004D4747">
        <w:rPr>
          <w:vertAlign w:val="superscript"/>
        </w:rPr>
        <w:t xml:space="preserve"> </w:t>
      </w:r>
      <w:proofErr w:type="gramStart"/>
      <w:r w:rsidR="004D4747" w:rsidRPr="004D4747">
        <w:rPr>
          <w:vertAlign w:val="superscript"/>
        </w:rPr>
        <w:t>1</w:t>
      </w:r>
      <w:proofErr w:type="gramEnd"/>
      <w:r w:rsidR="004D4747" w:rsidRPr="004D4747">
        <w:t xml:space="preserve">; </w:t>
      </w:r>
      <w:r w:rsidRPr="004D4747">
        <w:t>LIDIANI FIGUEIREDO SANTANA</w:t>
      </w:r>
      <w:r>
        <w:t xml:space="preserve"> </w:t>
      </w:r>
      <w:r w:rsidR="004D4747" w:rsidRPr="004D4747">
        <w:rPr>
          <w:vertAlign w:val="superscript"/>
        </w:rPr>
        <w:t>2</w:t>
      </w:r>
      <w:r w:rsidR="004D4747" w:rsidRPr="004D4747">
        <w:t xml:space="preserve">; </w:t>
      </w:r>
      <w:r w:rsidR="00CA4308">
        <w:t>DIANA FIGUEIREDO DE SANTANA AQUINO</w:t>
      </w:r>
      <w:r w:rsidR="00CA4308" w:rsidRPr="00357D01">
        <w:rPr>
          <w:vertAlign w:val="superscript"/>
        </w:rPr>
        <w:t>3</w:t>
      </w:r>
      <w:r w:rsidR="00CA4308">
        <w:t xml:space="preserve">; </w:t>
      </w:r>
      <w:r w:rsidR="004D4747" w:rsidRPr="004D4747">
        <w:t>ABILIO TORRES DOS SANTOS NETO</w:t>
      </w:r>
      <w:r>
        <w:t xml:space="preserve"> </w:t>
      </w:r>
      <w:r w:rsidR="00CA4308">
        <w:rPr>
          <w:vertAlign w:val="superscript"/>
        </w:rPr>
        <w:t>4</w:t>
      </w:r>
      <w:r w:rsidR="004D4747" w:rsidRPr="004D4747">
        <w:t>; LAURA ELIS AGUERO REIS JUNQUEIRA</w:t>
      </w:r>
      <w:r>
        <w:t xml:space="preserve"> </w:t>
      </w:r>
      <w:r w:rsidR="00CA4308">
        <w:rPr>
          <w:vertAlign w:val="superscript"/>
        </w:rPr>
        <w:t>5</w:t>
      </w:r>
    </w:p>
    <w:p w:rsidR="004D4747" w:rsidRPr="004D4747" w:rsidRDefault="004D4747" w:rsidP="004D4747">
      <w:pPr>
        <w:spacing w:line="276" w:lineRule="auto"/>
        <w:jc w:val="center"/>
      </w:pPr>
    </w:p>
    <w:p w:rsidR="004D4747" w:rsidRPr="004D4747" w:rsidRDefault="004D4747" w:rsidP="004D4747">
      <w:pPr>
        <w:spacing w:line="276" w:lineRule="auto"/>
        <w:jc w:val="center"/>
        <w:rPr>
          <w:rStyle w:val="Hyperlink"/>
          <w:color w:val="auto"/>
          <w:u w:val="none"/>
        </w:rPr>
      </w:pPr>
      <w:proofErr w:type="gramStart"/>
      <w:r w:rsidRPr="004D4747">
        <w:rPr>
          <w:vertAlign w:val="superscript"/>
        </w:rPr>
        <w:t>1</w:t>
      </w:r>
      <w:proofErr w:type="gramEnd"/>
      <w:r w:rsidR="00B25F71" w:rsidRPr="00B25F71">
        <w:t xml:space="preserve"> </w:t>
      </w:r>
      <w:r w:rsidR="00B25F71" w:rsidRPr="004D4747">
        <w:t>Enfermeiro – Prefeitura Municipal de Campo Grande – Campo Grande, MS, e-mail: flaviotondati@hotmail.com</w:t>
      </w:r>
      <w:r w:rsidRPr="004D4747">
        <w:t xml:space="preserve">; </w:t>
      </w:r>
      <w:r w:rsidRPr="004D4747">
        <w:rPr>
          <w:vertAlign w:val="superscript"/>
        </w:rPr>
        <w:t>2</w:t>
      </w:r>
      <w:r w:rsidR="00B25F71">
        <w:rPr>
          <w:vertAlign w:val="superscript"/>
        </w:rPr>
        <w:t xml:space="preserve"> </w:t>
      </w:r>
      <w:r w:rsidR="00B25F71" w:rsidRPr="004D4747">
        <w:t>Universidade Federal do Mato Grosso do Sul, e-mail: lidi_lfs@hotmail.</w:t>
      </w:r>
      <w:r w:rsidR="00B25F71">
        <w:t>com</w:t>
      </w:r>
      <w:r w:rsidRPr="004D4747">
        <w:rPr>
          <w:rStyle w:val="Hyperlink"/>
          <w:color w:val="auto"/>
          <w:u w:val="none"/>
        </w:rPr>
        <w:t xml:space="preserve">; </w:t>
      </w:r>
      <w:r w:rsidR="00CA4308" w:rsidRPr="004D4747">
        <w:rPr>
          <w:rStyle w:val="Hyperlink"/>
          <w:color w:val="auto"/>
          <w:u w:val="none"/>
          <w:vertAlign w:val="superscript"/>
        </w:rPr>
        <w:t xml:space="preserve">3 </w:t>
      </w:r>
      <w:r w:rsidR="00CA4308" w:rsidRPr="004D4747">
        <w:t xml:space="preserve">Universidade Federal </w:t>
      </w:r>
      <w:r w:rsidR="00CA4308">
        <w:t>da Grande Dourados</w:t>
      </w:r>
      <w:r w:rsidR="00CA4308" w:rsidRPr="004D4747">
        <w:t xml:space="preserve">, e-mail: </w:t>
      </w:r>
      <w:r w:rsidR="00CA4308">
        <w:t>di_fsa@yahoo.com.br;</w:t>
      </w:r>
      <w:r w:rsidR="00CA4308" w:rsidRPr="004D4747">
        <w:rPr>
          <w:rStyle w:val="Hyperlink"/>
          <w:color w:val="auto"/>
          <w:u w:val="none"/>
          <w:vertAlign w:val="superscript"/>
        </w:rPr>
        <w:t xml:space="preserve"> </w:t>
      </w:r>
      <w:r w:rsidR="00CA4308">
        <w:rPr>
          <w:rStyle w:val="Hyperlink"/>
          <w:color w:val="auto"/>
          <w:u w:val="none"/>
          <w:vertAlign w:val="superscript"/>
        </w:rPr>
        <w:t>4</w:t>
      </w:r>
      <w:r w:rsidRPr="004D4747">
        <w:rPr>
          <w:rStyle w:val="Hyperlink"/>
          <w:color w:val="auto"/>
          <w:u w:val="none"/>
          <w:vertAlign w:val="superscript"/>
        </w:rPr>
        <w:t xml:space="preserve"> </w:t>
      </w:r>
      <w:r w:rsidRPr="004D4747">
        <w:t xml:space="preserve">Universidade Federal do Mato Grosso do Sul, e-mail: abílio.torres@hotmail.com; </w:t>
      </w:r>
      <w:r w:rsidR="00CA4308">
        <w:rPr>
          <w:vertAlign w:val="superscript"/>
        </w:rPr>
        <w:t>5</w:t>
      </w:r>
      <w:r w:rsidRPr="004D4747">
        <w:rPr>
          <w:vertAlign w:val="superscript"/>
        </w:rPr>
        <w:t xml:space="preserve"> </w:t>
      </w:r>
      <w:r w:rsidRPr="004D4747">
        <w:t>Universidade Federal do Mato Grosso do Sul, e-mail: laura.elis@hotmail.com.</w:t>
      </w:r>
    </w:p>
    <w:p w:rsidR="004D4747" w:rsidRPr="004D4747" w:rsidRDefault="004D4747" w:rsidP="004D4747">
      <w:pPr>
        <w:spacing w:line="276" w:lineRule="auto"/>
        <w:rPr>
          <w:rStyle w:val="Hyperlink"/>
          <w:sz w:val="16"/>
          <w:szCs w:val="16"/>
        </w:rPr>
      </w:pPr>
    </w:p>
    <w:p w:rsidR="004D4747" w:rsidRPr="004D4747" w:rsidRDefault="004D4747" w:rsidP="004D4747">
      <w:pPr>
        <w:spacing w:line="276" w:lineRule="auto"/>
        <w:textAlignment w:val="baseline"/>
        <w:rPr>
          <w:rStyle w:val="Hyperlink"/>
          <w:sz w:val="16"/>
          <w:szCs w:val="16"/>
        </w:rPr>
      </w:pPr>
    </w:p>
    <w:p w:rsidR="004D4747" w:rsidRPr="004D4747" w:rsidRDefault="004D4747" w:rsidP="004D4747">
      <w:pPr>
        <w:spacing w:line="276" w:lineRule="auto"/>
        <w:jc w:val="both"/>
      </w:pPr>
      <w:r w:rsidRPr="004D4747">
        <w:rPr>
          <w:b/>
          <w:bCs/>
        </w:rPr>
        <w:t>Introdução:</w:t>
      </w:r>
      <w:r w:rsidRPr="004D4747">
        <w:t xml:space="preserve"> A Política Nacional de Humanização (PNH), criada inicialmente em 2003, apresenta como objetivo aplicar os princípios do Sistema Único de Saúde (SUS) diariamente no serviço de saúde, buscando propor mudanças de hábitos na forma de produzir e administrar o cuidado à saúde, melhoria da qualidade de assistência, relações profissionais, diálogo e comunicação, quebra de paradigmas</w:t>
      </w:r>
      <w:r w:rsidRPr="004D4747">
        <w:rPr>
          <w:rFonts w:eastAsia="Helvetica"/>
        </w:rPr>
        <w:t xml:space="preserve">. </w:t>
      </w:r>
      <w:r w:rsidRPr="004D4747">
        <w:rPr>
          <w:rFonts w:eastAsia="Helvetica"/>
          <w:b/>
        </w:rPr>
        <w:t xml:space="preserve">Objetivo: </w:t>
      </w:r>
      <w:r w:rsidRPr="004D4747">
        <w:t xml:space="preserve">Avaliar a aplicabilidade da Política Nacional de Humanização em uma Clínica Médica de um Hospital de Ensino. </w:t>
      </w:r>
      <w:r w:rsidR="001D213D">
        <w:rPr>
          <w:b/>
          <w:bCs/>
        </w:rPr>
        <w:t>Metodologia</w:t>
      </w:r>
      <w:r w:rsidRPr="004D4747">
        <w:rPr>
          <w:b/>
          <w:bCs/>
        </w:rPr>
        <w:t>:</w:t>
      </w:r>
      <w:r w:rsidRPr="004D4747">
        <w:t xml:space="preserve"> A amostra foi composta por 5 usuários, 5 acompanhantes e 5 profissionais, desses todos aceitaram participar do estudo e assinaram o termo de consentimento livre e esclarecido (TCLE). A coleta de dados ocorreu com a utilização de questionário padronizado. Os dados foram apresentados em </w:t>
      </w:r>
      <w:proofErr w:type="spellStart"/>
      <w:r w:rsidRPr="004D4747">
        <w:t>média±desvio</w:t>
      </w:r>
      <w:proofErr w:type="spellEnd"/>
      <w:r w:rsidRPr="004D4747">
        <w:t xml:space="preserve"> padrão, percentuais. </w:t>
      </w:r>
      <w:r w:rsidRPr="004D4747">
        <w:rPr>
          <w:b/>
          <w:bCs/>
        </w:rPr>
        <w:t>Resultados:</w:t>
      </w:r>
      <w:r w:rsidRPr="004D4747">
        <w:rPr>
          <w:iCs/>
        </w:rPr>
        <w:t xml:space="preserve"> </w:t>
      </w:r>
      <w:r w:rsidRPr="004D4747">
        <w:t>A seleção dos usuários que seriam entrevistados</w:t>
      </w:r>
      <w:proofErr w:type="gramStart"/>
      <w:r w:rsidRPr="004D4747">
        <w:t>, foi</w:t>
      </w:r>
      <w:proofErr w:type="gramEnd"/>
      <w:r w:rsidRPr="004D4747">
        <w:t xml:space="preserve"> por meio do sistema de classificação do </w:t>
      </w:r>
      <w:proofErr w:type="spellStart"/>
      <w:r w:rsidRPr="004D4747">
        <w:t>Kanban</w:t>
      </w:r>
      <w:proofErr w:type="spellEnd"/>
      <w:r w:rsidRPr="004D4747">
        <w:t xml:space="preserve">, assim, 60% do sexo masculino, com média 43,2 (±23,8) anos. Quanto aos acompanhantes 80% eram do sexo feminino, com média de 36±4 anos. Com relação aos funcionários, 80% eram do sexo feminino, com média de idade de 31±2 anos, 60% apresentam nível superior completo e especialização, 80% contratados por regime CLT e 60% apresentam outro vínculo empregatício. </w:t>
      </w:r>
      <w:r w:rsidR="009205EB">
        <w:t>Ao</w:t>
      </w:r>
      <w:r w:rsidRPr="004D4747">
        <w:t xml:space="preserve"> avaliar a qualidade dos serviços prestados pelo hospital de ensino. </w:t>
      </w:r>
      <w:r w:rsidR="009205EB">
        <w:t>Com relação</w:t>
      </w:r>
      <w:r w:rsidRPr="004D4747">
        <w:t xml:space="preserve"> à portaria, </w:t>
      </w:r>
      <w:proofErr w:type="gramStart"/>
      <w:r w:rsidRPr="004D4747">
        <w:t>observou-se</w:t>
      </w:r>
      <w:proofErr w:type="gramEnd"/>
      <w:r w:rsidRPr="004D4747">
        <w:t xml:space="preserve"> que 60% dos usuários não fizeram uso do serviço, 40% dos acompanhantes conceituaram como bom e 60% dos funcionários consideraram ótimo. Com relação à telefonia a maioria dos usuários e acompanhantes (60%) </w:t>
      </w:r>
      <w:proofErr w:type="gramStart"/>
      <w:r w:rsidRPr="004D4747">
        <w:t>relataram</w:t>
      </w:r>
      <w:proofErr w:type="gramEnd"/>
      <w:r w:rsidRPr="004D4747">
        <w:t xml:space="preserve"> não terem feito uso ao serviço, já os funcionários 40% relataram que o serviço de telefonia deixa a desejar. Em relação ao estacionamento do hospital apenas os funcionários fazem uso e 40% consideraram que o estacionamento deixa </w:t>
      </w:r>
      <w:proofErr w:type="gramStart"/>
      <w:r w:rsidRPr="004D4747">
        <w:t>à</w:t>
      </w:r>
      <w:proofErr w:type="gramEnd"/>
      <w:r w:rsidRPr="004D4747">
        <w:t xml:space="preserve"> desejar. Quanto às instalações os a maioria dos usuários com conceituaram como bom (60%). Já ao avaliar a disponibilização de roupas obteve o mesmo resultado. Com relação ao serviço de limpeza, tanto na higienização dos quartos quanto do hospital de modo geral </w:t>
      </w:r>
      <w:r w:rsidRPr="004D4747">
        <w:lastRenderedPageBreak/>
        <w:t xml:space="preserve">foi conceituado entre bom (40%) e muito bom (40%). </w:t>
      </w:r>
      <w:r w:rsidRPr="004D4747">
        <w:rPr>
          <w:b/>
        </w:rPr>
        <w:t xml:space="preserve">Conclusão: </w:t>
      </w:r>
      <w:r w:rsidRPr="004D4747">
        <w:t>A qualidade e humanização na assistência prestada no serviço de clínica médica do hospital universitário avaliado são aplicadas e percebidas de forma favorável em quase todos os critérios avaliados.</w:t>
      </w:r>
    </w:p>
    <w:p w:rsidR="004D4747" w:rsidRPr="004D4747" w:rsidRDefault="004D4747" w:rsidP="004D4747">
      <w:pPr>
        <w:spacing w:line="276" w:lineRule="auto"/>
        <w:jc w:val="both"/>
        <w:textAlignment w:val="baseline"/>
        <w:rPr>
          <w:color w:val="000000"/>
          <w:bdr w:val="none" w:sz="0" w:space="0" w:color="auto" w:frame="1"/>
        </w:rPr>
      </w:pPr>
    </w:p>
    <w:p w:rsidR="004D4747" w:rsidRPr="004D4747" w:rsidRDefault="004D4747" w:rsidP="004D4747">
      <w:pPr>
        <w:spacing w:line="276" w:lineRule="auto"/>
      </w:pPr>
      <w:r w:rsidRPr="004D4747">
        <w:rPr>
          <w:b/>
          <w:bCs/>
        </w:rPr>
        <w:t>Palavras-chave</w:t>
      </w:r>
      <w:r w:rsidRPr="004D4747">
        <w:t>: humanização; satisfação; clínica médica.</w:t>
      </w:r>
    </w:p>
    <w:p w:rsidR="002B6F5A" w:rsidRPr="004D4747" w:rsidRDefault="002B6F5A" w:rsidP="004D4747"/>
    <w:sectPr w:rsidR="002B6F5A" w:rsidRPr="004D4747" w:rsidSect="002B6F5A">
      <w:headerReference w:type="default" r:id="rId7"/>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5C1" w:rsidRDefault="00D065C1" w:rsidP="00C422FB">
      <w:r>
        <w:separator/>
      </w:r>
    </w:p>
  </w:endnote>
  <w:endnote w:type="continuationSeparator" w:id="0">
    <w:p w:rsidR="00D065C1" w:rsidRDefault="00D065C1" w:rsidP="00C42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5C1" w:rsidRDefault="00D065C1" w:rsidP="00C422FB">
      <w:r>
        <w:separator/>
      </w:r>
    </w:p>
  </w:footnote>
  <w:footnote w:type="continuationSeparator" w:id="0">
    <w:p w:rsidR="00D065C1" w:rsidRDefault="00D065C1" w:rsidP="00C42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FB" w:rsidRDefault="00C422FB" w:rsidP="002B6F5A">
    <w:pPr>
      <w:pStyle w:val="Cabealho"/>
      <w:jc w:val="center"/>
    </w:pPr>
    <w:r>
      <w:rPr>
        <w:noProof/>
      </w:rPr>
      <w:drawing>
        <wp:anchor distT="0" distB="0" distL="114300" distR="114300" simplePos="0" relativeHeight="251658240" behindDoc="0" locked="0" layoutInCell="1" allowOverlap="1">
          <wp:simplePos x="0" y="0"/>
          <wp:positionH relativeFrom="column">
            <wp:posOffset>481965</wp:posOffset>
          </wp:positionH>
          <wp:positionV relativeFrom="paragraph">
            <wp:posOffset>-383540</wp:posOffset>
          </wp:positionV>
          <wp:extent cx="4438650" cy="1135238"/>
          <wp:effectExtent l="0" t="0" r="0" b="8255"/>
          <wp:wrapThrough wrapText="bothSides">
            <wp:wrapPolygon edited="0">
              <wp:start x="0" y="0"/>
              <wp:lineTo x="0" y="21395"/>
              <wp:lineTo x="21507" y="21395"/>
              <wp:lineTo x="2150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NIA 2018 TIMBRADO CABECALH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38650" cy="113523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3EC2"/>
    <w:multiLevelType w:val="hybridMultilevel"/>
    <w:tmpl w:val="90FCBE9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nsid w:val="15FE6E21"/>
    <w:multiLevelType w:val="hybridMultilevel"/>
    <w:tmpl w:val="55340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FE6D9F"/>
    <w:multiLevelType w:val="hybridMultilevel"/>
    <w:tmpl w:val="1AC41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5C3541"/>
    <w:multiLevelType w:val="hybridMultilevel"/>
    <w:tmpl w:val="E7347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5D5F49"/>
    <w:multiLevelType w:val="hybridMultilevel"/>
    <w:tmpl w:val="6CC40FB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338707C5"/>
    <w:multiLevelType w:val="hybridMultilevel"/>
    <w:tmpl w:val="9E023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47120E7"/>
    <w:multiLevelType w:val="hybridMultilevel"/>
    <w:tmpl w:val="6D6C6196"/>
    <w:lvl w:ilvl="0" w:tplc="0D6C4E9E">
      <w:start w:val="10"/>
      <w:numFmt w:val="decimal"/>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8B3B0F"/>
    <w:multiLevelType w:val="hybridMultilevel"/>
    <w:tmpl w:val="80887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A9758CC"/>
    <w:multiLevelType w:val="hybridMultilevel"/>
    <w:tmpl w:val="8B3CE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AA2452C"/>
    <w:multiLevelType w:val="hybridMultilevel"/>
    <w:tmpl w:val="47F4C9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C4E5812"/>
    <w:multiLevelType w:val="hybridMultilevel"/>
    <w:tmpl w:val="1C24E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03E0130"/>
    <w:multiLevelType w:val="hybridMultilevel"/>
    <w:tmpl w:val="6FB6032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781752D9"/>
    <w:multiLevelType w:val="hybridMultilevel"/>
    <w:tmpl w:val="0C0EE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7"/>
  </w:num>
  <w:num w:numId="5">
    <w:abstractNumId w:val="8"/>
  </w:num>
  <w:num w:numId="6">
    <w:abstractNumId w:val="10"/>
  </w:num>
  <w:num w:numId="7">
    <w:abstractNumId w:val="1"/>
  </w:num>
  <w:num w:numId="8">
    <w:abstractNumId w:val="2"/>
  </w:num>
  <w:num w:numId="9">
    <w:abstractNumId w:val="11"/>
  </w:num>
  <w:num w:numId="10">
    <w:abstractNumId w:val="0"/>
  </w:num>
  <w:num w:numId="11">
    <w:abstractNumId w:val="4"/>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20482"/>
  </w:hdrShapeDefaults>
  <w:footnotePr>
    <w:footnote w:id="-1"/>
    <w:footnote w:id="0"/>
  </w:footnotePr>
  <w:endnotePr>
    <w:endnote w:id="-1"/>
    <w:endnote w:id="0"/>
  </w:endnotePr>
  <w:compat/>
  <w:rsids>
    <w:rsidRoot w:val="00C422FB"/>
    <w:rsid w:val="000622B6"/>
    <w:rsid w:val="000B5CFC"/>
    <w:rsid w:val="000C5362"/>
    <w:rsid w:val="00171B58"/>
    <w:rsid w:val="001D213D"/>
    <w:rsid w:val="001D3C8B"/>
    <w:rsid w:val="00216ABD"/>
    <w:rsid w:val="0024504A"/>
    <w:rsid w:val="00250757"/>
    <w:rsid w:val="002B6F5A"/>
    <w:rsid w:val="00300882"/>
    <w:rsid w:val="00364F29"/>
    <w:rsid w:val="00436DB2"/>
    <w:rsid w:val="004467FD"/>
    <w:rsid w:val="004D4747"/>
    <w:rsid w:val="004F7417"/>
    <w:rsid w:val="00512FC1"/>
    <w:rsid w:val="00520802"/>
    <w:rsid w:val="00522920"/>
    <w:rsid w:val="00533A14"/>
    <w:rsid w:val="005B304C"/>
    <w:rsid w:val="00604518"/>
    <w:rsid w:val="00656261"/>
    <w:rsid w:val="006869D9"/>
    <w:rsid w:val="00714114"/>
    <w:rsid w:val="007235C7"/>
    <w:rsid w:val="00763B9D"/>
    <w:rsid w:val="00887009"/>
    <w:rsid w:val="008C7EED"/>
    <w:rsid w:val="009205EB"/>
    <w:rsid w:val="0094563F"/>
    <w:rsid w:val="009708C9"/>
    <w:rsid w:val="00B25F71"/>
    <w:rsid w:val="00BD30E9"/>
    <w:rsid w:val="00BD4518"/>
    <w:rsid w:val="00BD7E07"/>
    <w:rsid w:val="00BE6E4E"/>
    <w:rsid w:val="00BF4E75"/>
    <w:rsid w:val="00C422FB"/>
    <w:rsid w:val="00CA4308"/>
    <w:rsid w:val="00D065C1"/>
    <w:rsid w:val="00D95DFA"/>
    <w:rsid w:val="00D9682F"/>
    <w:rsid w:val="00DE2D3D"/>
    <w:rsid w:val="00E75A33"/>
    <w:rsid w:val="00EE2F99"/>
    <w:rsid w:val="00F96C0B"/>
    <w:rsid w:val="00FC6247"/>
    <w:rsid w:val="00FE63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75"/>
    <w:rPr>
      <w:sz w:val="24"/>
      <w:szCs w:val="24"/>
      <w:lang w:eastAsia="pt-BR"/>
    </w:rPr>
  </w:style>
  <w:style w:type="paragraph" w:styleId="Ttulo1">
    <w:name w:val="heading 1"/>
    <w:basedOn w:val="Normal"/>
    <w:next w:val="Normal"/>
    <w:link w:val="Ttulo1Char"/>
    <w:qFormat/>
    <w:rsid w:val="00EE2F99"/>
    <w:pPr>
      <w:keepNext/>
      <w:outlineLvl w:val="0"/>
    </w:pPr>
    <w:rPr>
      <w:b/>
      <w:small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FB"/>
    <w:pPr>
      <w:tabs>
        <w:tab w:val="center" w:pos="4252"/>
        <w:tab w:val="right" w:pos="8504"/>
      </w:tabs>
    </w:pPr>
  </w:style>
  <w:style w:type="character" w:customStyle="1" w:styleId="CabealhoChar">
    <w:name w:val="Cabeçalho Char"/>
    <w:basedOn w:val="Fontepargpadro"/>
    <w:link w:val="Cabealho"/>
    <w:uiPriority w:val="99"/>
    <w:rsid w:val="00C422FB"/>
    <w:rPr>
      <w:sz w:val="24"/>
      <w:szCs w:val="24"/>
      <w:lang w:eastAsia="pt-BR"/>
    </w:rPr>
  </w:style>
  <w:style w:type="paragraph" w:styleId="Rodap">
    <w:name w:val="footer"/>
    <w:basedOn w:val="Normal"/>
    <w:link w:val="RodapChar"/>
    <w:uiPriority w:val="99"/>
    <w:unhideWhenUsed/>
    <w:rsid w:val="00C422FB"/>
    <w:pPr>
      <w:tabs>
        <w:tab w:val="center" w:pos="4252"/>
        <w:tab w:val="right" w:pos="8504"/>
      </w:tabs>
    </w:pPr>
  </w:style>
  <w:style w:type="character" w:customStyle="1" w:styleId="RodapChar">
    <w:name w:val="Rodapé Char"/>
    <w:basedOn w:val="Fontepargpadro"/>
    <w:link w:val="Rodap"/>
    <w:uiPriority w:val="99"/>
    <w:rsid w:val="00C422FB"/>
    <w:rPr>
      <w:sz w:val="24"/>
      <w:szCs w:val="24"/>
      <w:lang w:eastAsia="pt-BR"/>
    </w:rPr>
  </w:style>
  <w:style w:type="paragraph" w:styleId="Textodebalo">
    <w:name w:val="Balloon Text"/>
    <w:basedOn w:val="Normal"/>
    <w:link w:val="TextodebaloChar"/>
    <w:uiPriority w:val="99"/>
    <w:semiHidden/>
    <w:unhideWhenUsed/>
    <w:rsid w:val="00C422FB"/>
    <w:rPr>
      <w:rFonts w:ascii="Tahoma" w:hAnsi="Tahoma" w:cs="Tahoma"/>
      <w:sz w:val="16"/>
      <w:szCs w:val="16"/>
    </w:rPr>
  </w:style>
  <w:style w:type="character" w:customStyle="1" w:styleId="TextodebaloChar">
    <w:name w:val="Texto de balão Char"/>
    <w:basedOn w:val="Fontepargpadro"/>
    <w:link w:val="Textodebalo"/>
    <w:uiPriority w:val="99"/>
    <w:semiHidden/>
    <w:rsid w:val="00C422FB"/>
    <w:rPr>
      <w:rFonts w:ascii="Tahoma" w:hAnsi="Tahoma" w:cs="Tahoma"/>
      <w:sz w:val="16"/>
      <w:szCs w:val="16"/>
      <w:lang w:eastAsia="pt-BR"/>
    </w:rPr>
  </w:style>
  <w:style w:type="character" w:customStyle="1" w:styleId="Ttulo1Char">
    <w:name w:val="Título 1 Char"/>
    <w:basedOn w:val="Fontepargpadro"/>
    <w:link w:val="Ttulo1"/>
    <w:rsid w:val="00EE2F99"/>
    <w:rPr>
      <w:b/>
      <w:smallCaps/>
      <w:sz w:val="24"/>
      <w:szCs w:val="24"/>
      <w:u w:val="single"/>
      <w:lang w:eastAsia="pt-BR"/>
    </w:rPr>
  </w:style>
  <w:style w:type="paragraph" w:styleId="Corpodetexto">
    <w:name w:val="Body Text"/>
    <w:basedOn w:val="Normal"/>
    <w:link w:val="CorpodetextoChar"/>
    <w:rsid w:val="00EE2F99"/>
    <w:pPr>
      <w:jc w:val="both"/>
    </w:pPr>
    <w:rPr>
      <w:rFonts w:ascii="Arial" w:hAnsi="Arial"/>
      <w:szCs w:val="20"/>
    </w:rPr>
  </w:style>
  <w:style w:type="character" w:customStyle="1" w:styleId="CorpodetextoChar">
    <w:name w:val="Corpo de texto Char"/>
    <w:basedOn w:val="Fontepargpadro"/>
    <w:link w:val="Corpodetexto"/>
    <w:rsid w:val="00EE2F99"/>
    <w:rPr>
      <w:rFonts w:ascii="Arial" w:hAnsi="Arial"/>
      <w:sz w:val="24"/>
      <w:lang w:eastAsia="pt-BR"/>
    </w:rPr>
  </w:style>
  <w:style w:type="paragraph" w:styleId="Recuodecorpodetexto3">
    <w:name w:val="Body Text Indent 3"/>
    <w:basedOn w:val="Normal"/>
    <w:link w:val="Recuodecorpodetexto3Char"/>
    <w:rsid w:val="00522920"/>
    <w:pPr>
      <w:spacing w:after="120"/>
      <w:ind w:left="283"/>
    </w:pPr>
    <w:rPr>
      <w:sz w:val="16"/>
      <w:szCs w:val="16"/>
    </w:rPr>
  </w:style>
  <w:style w:type="character" w:customStyle="1" w:styleId="Recuodecorpodetexto3Char">
    <w:name w:val="Recuo de corpo de texto 3 Char"/>
    <w:basedOn w:val="Fontepargpadro"/>
    <w:link w:val="Recuodecorpodetexto3"/>
    <w:rsid w:val="00522920"/>
    <w:rPr>
      <w:sz w:val="16"/>
      <w:szCs w:val="16"/>
      <w:lang w:eastAsia="pt-BR"/>
    </w:rPr>
  </w:style>
  <w:style w:type="character" w:styleId="Hyperlink">
    <w:name w:val="Hyperlink"/>
    <w:rsid w:val="00522920"/>
    <w:rPr>
      <w:color w:val="0000FF"/>
      <w:u w:val="single"/>
    </w:rPr>
  </w:style>
  <w:style w:type="paragraph" w:styleId="PargrafodaLista">
    <w:name w:val="List Paragraph"/>
    <w:basedOn w:val="Normal"/>
    <w:uiPriority w:val="34"/>
    <w:qFormat/>
    <w:rsid w:val="002B6F5A"/>
    <w:pPr>
      <w:spacing w:after="160" w:line="259" w:lineRule="auto"/>
      <w:ind w:left="720"/>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4D4747"/>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8311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486</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Mônica</dc:creator>
  <cp:lastModifiedBy>Lidiani</cp:lastModifiedBy>
  <cp:revision>7</cp:revision>
  <dcterms:created xsi:type="dcterms:W3CDTF">2018-03-19T17:45:00Z</dcterms:created>
  <dcterms:modified xsi:type="dcterms:W3CDTF">2018-03-25T01:44:00Z</dcterms:modified>
</cp:coreProperties>
</file>